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D2D" w:rsidRPr="00C97F81" w:rsidRDefault="00766D2D" w:rsidP="00766D2D">
      <w:pPr>
        <w:pStyle w:val="NoSpacing"/>
        <w:jc w:val="right"/>
        <w:rPr>
          <w:b/>
          <w:sz w:val="18"/>
          <w:szCs w:val="18"/>
        </w:rPr>
      </w:pPr>
      <w:r w:rsidRPr="00C97F81">
        <w:rPr>
          <w:b/>
          <w:sz w:val="18"/>
          <w:szCs w:val="18"/>
        </w:rPr>
        <w:t>NNEX 1</w:t>
      </w:r>
    </w:p>
    <w:p w:rsidR="00766D2D" w:rsidRPr="00B76F8E" w:rsidRDefault="00766D2D" w:rsidP="00766D2D">
      <w:pPr>
        <w:pStyle w:val="NoSpacing"/>
        <w:jc w:val="center"/>
        <w:rPr>
          <w:b/>
          <w:sz w:val="18"/>
          <w:szCs w:val="18"/>
        </w:rPr>
      </w:pPr>
      <w:r w:rsidRPr="00B76F8E">
        <w:rPr>
          <w:b/>
          <w:sz w:val="18"/>
          <w:szCs w:val="18"/>
        </w:rPr>
        <w:t>FORM A</w:t>
      </w:r>
    </w:p>
    <w:p w:rsidR="00766D2D" w:rsidRPr="00B76F8E" w:rsidRDefault="00766D2D" w:rsidP="00766D2D">
      <w:pPr>
        <w:pStyle w:val="NoSpacing"/>
        <w:jc w:val="center"/>
        <w:rPr>
          <w:b/>
          <w:sz w:val="18"/>
          <w:szCs w:val="18"/>
        </w:rPr>
      </w:pPr>
      <w:r w:rsidRPr="00B76F8E">
        <w:rPr>
          <w:b/>
          <w:sz w:val="18"/>
          <w:szCs w:val="18"/>
        </w:rPr>
        <w:t>PERFORMANCE TARGET*</w:t>
      </w:r>
    </w:p>
    <w:p w:rsidR="00766D2D" w:rsidRPr="00B76F8E" w:rsidRDefault="00766D2D" w:rsidP="00766D2D">
      <w:pPr>
        <w:rPr>
          <w:sz w:val="18"/>
          <w:szCs w:val="18"/>
        </w:rPr>
      </w:pPr>
    </w:p>
    <w:p w:rsidR="00766D2D" w:rsidRPr="00B76F8E" w:rsidRDefault="00766D2D" w:rsidP="00766D2D">
      <w:pPr>
        <w:rPr>
          <w:sz w:val="18"/>
          <w:szCs w:val="18"/>
        </w:rPr>
      </w:pPr>
      <w:r w:rsidRPr="00B76F8E">
        <w:rPr>
          <w:b/>
          <w:sz w:val="18"/>
          <w:szCs w:val="18"/>
        </w:rPr>
        <w:t>LWD NAME:</w:t>
      </w:r>
      <w:r w:rsidRPr="00B76F8E">
        <w:rPr>
          <w:b/>
          <w:sz w:val="18"/>
          <w:szCs w:val="18"/>
        </w:rPr>
        <w:tab/>
      </w:r>
      <w:r w:rsidRPr="00B76F8E">
        <w:rPr>
          <w:b/>
          <w:sz w:val="18"/>
          <w:szCs w:val="18"/>
          <w:u w:val="single"/>
        </w:rPr>
        <w:t>BACOLOD WATER DISTRICT – LANAO DEL NORTE</w:t>
      </w:r>
    </w:p>
    <w:tbl>
      <w:tblPr>
        <w:tblStyle w:val="TableGrid"/>
        <w:tblW w:w="13176" w:type="dxa"/>
        <w:tblLayout w:type="fixed"/>
        <w:tblLook w:val="04A0" w:firstRow="1" w:lastRow="0" w:firstColumn="1" w:lastColumn="0" w:noHBand="0" w:noVBand="1"/>
      </w:tblPr>
      <w:tblGrid>
        <w:gridCol w:w="1548"/>
        <w:gridCol w:w="2250"/>
        <w:gridCol w:w="1620"/>
        <w:gridCol w:w="1530"/>
        <w:gridCol w:w="1530"/>
        <w:gridCol w:w="1530"/>
        <w:gridCol w:w="1620"/>
        <w:gridCol w:w="1548"/>
      </w:tblGrid>
      <w:tr w:rsidR="00766D2D" w:rsidRPr="00B76F8E" w:rsidTr="0014720B">
        <w:tc>
          <w:tcPr>
            <w:tcW w:w="3798" w:type="dxa"/>
            <w:gridSpan w:val="2"/>
          </w:tcPr>
          <w:p w:rsidR="00766D2D" w:rsidRDefault="00766D2D" w:rsidP="00BE151E">
            <w:pPr>
              <w:jc w:val="center"/>
              <w:rPr>
                <w:b/>
                <w:sz w:val="16"/>
                <w:szCs w:val="16"/>
              </w:rPr>
            </w:pPr>
          </w:p>
          <w:p w:rsidR="00766D2D" w:rsidRDefault="00766D2D" w:rsidP="00BE151E">
            <w:pPr>
              <w:jc w:val="center"/>
              <w:rPr>
                <w:b/>
                <w:sz w:val="16"/>
                <w:szCs w:val="16"/>
              </w:rPr>
            </w:pPr>
            <w:r>
              <w:rPr>
                <w:b/>
                <w:sz w:val="16"/>
                <w:szCs w:val="16"/>
              </w:rPr>
              <w:t>MFOs AND PERFORMANCE INDICATORS</w:t>
            </w:r>
          </w:p>
          <w:p w:rsidR="00766D2D" w:rsidRPr="00B76F8E" w:rsidRDefault="00766D2D" w:rsidP="00BE151E">
            <w:pPr>
              <w:jc w:val="center"/>
              <w:rPr>
                <w:sz w:val="16"/>
                <w:szCs w:val="16"/>
              </w:rPr>
            </w:pPr>
            <w:r>
              <w:rPr>
                <w:b/>
                <w:sz w:val="16"/>
                <w:szCs w:val="16"/>
              </w:rPr>
              <w:t>(1)</w:t>
            </w:r>
          </w:p>
        </w:tc>
        <w:tc>
          <w:tcPr>
            <w:tcW w:w="1620" w:type="dxa"/>
          </w:tcPr>
          <w:p w:rsidR="00766D2D" w:rsidRDefault="00BD2716" w:rsidP="00BE151E">
            <w:pPr>
              <w:jc w:val="center"/>
              <w:rPr>
                <w:b/>
                <w:sz w:val="16"/>
                <w:szCs w:val="16"/>
              </w:rPr>
            </w:pPr>
            <w:r>
              <w:rPr>
                <w:b/>
                <w:sz w:val="16"/>
                <w:szCs w:val="16"/>
              </w:rPr>
              <w:t>FY 2016</w:t>
            </w:r>
            <w:r w:rsidR="00766D2D">
              <w:rPr>
                <w:b/>
                <w:sz w:val="16"/>
                <w:szCs w:val="16"/>
              </w:rPr>
              <w:t xml:space="preserve"> ACTUAL</w:t>
            </w:r>
          </w:p>
          <w:p w:rsidR="00766D2D" w:rsidRDefault="00766D2D" w:rsidP="00BE151E">
            <w:pPr>
              <w:jc w:val="center"/>
              <w:rPr>
                <w:b/>
                <w:sz w:val="16"/>
                <w:szCs w:val="16"/>
              </w:rPr>
            </w:pPr>
            <w:r>
              <w:rPr>
                <w:b/>
                <w:sz w:val="16"/>
                <w:szCs w:val="16"/>
              </w:rPr>
              <w:t>ACCOMPLISHMENT</w:t>
            </w:r>
          </w:p>
          <w:p w:rsidR="00766D2D" w:rsidRPr="00B76F8E" w:rsidRDefault="00766D2D" w:rsidP="00BE151E">
            <w:pPr>
              <w:jc w:val="center"/>
              <w:rPr>
                <w:b/>
                <w:sz w:val="16"/>
                <w:szCs w:val="16"/>
              </w:rPr>
            </w:pPr>
            <w:r>
              <w:rPr>
                <w:b/>
                <w:sz w:val="16"/>
                <w:szCs w:val="16"/>
              </w:rPr>
              <w:t>(2)</w:t>
            </w:r>
          </w:p>
        </w:tc>
        <w:tc>
          <w:tcPr>
            <w:tcW w:w="1530" w:type="dxa"/>
          </w:tcPr>
          <w:p w:rsidR="00766D2D" w:rsidRDefault="00766D2D" w:rsidP="00BE151E">
            <w:pPr>
              <w:rPr>
                <w:sz w:val="16"/>
                <w:szCs w:val="16"/>
              </w:rPr>
            </w:pPr>
          </w:p>
          <w:p w:rsidR="00766D2D" w:rsidRDefault="00BD2716" w:rsidP="00BE151E">
            <w:pPr>
              <w:jc w:val="center"/>
              <w:rPr>
                <w:b/>
                <w:sz w:val="16"/>
                <w:szCs w:val="16"/>
              </w:rPr>
            </w:pPr>
            <w:r>
              <w:rPr>
                <w:b/>
                <w:sz w:val="16"/>
                <w:szCs w:val="16"/>
              </w:rPr>
              <w:t>FY 2017</w:t>
            </w:r>
            <w:r w:rsidR="00766D2D">
              <w:rPr>
                <w:b/>
                <w:sz w:val="16"/>
                <w:szCs w:val="16"/>
              </w:rPr>
              <w:t xml:space="preserve"> TARGET</w:t>
            </w:r>
          </w:p>
          <w:p w:rsidR="00766D2D" w:rsidRPr="00B76F8E" w:rsidRDefault="00766D2D" w:rsidP="00BE151E">
            <w:pPr>
              <w:jc w:val="center"/>
              <w:rPr>
                <w:b/>
                <w:sz w:val="16"/>
                <w:szCs w:val="16"/>
              </w:rPr>
            </w:pPr>
            <w:r>
              <w:rPr>
                <w:b/>
                <w:sz w:val="16"/>
                <w:szCs w:val="16"/>
              </w:rPr>
              <w:t>(3)</w:t>
            </w:r>
          </w:p>
        </w:tc>
        <w:tc>
          <w:tcPr>
            <w:tcW w:w="1530" w:type="dxa"/>
          </w:tcPr>
          <w:p w:rsidR="00766D2D" w:rsidRDefault="00766D2D" w:rsidP="00BE151E">
            <w:pPr>
              <w:jc w:val="center"/>
              <w:rPr>
                <w:b/>
                <w:sz w:val="16"/>
                <w:szCs w:val="16"/>
              </w:rPr>
            </w:pPr>
            <w:r>
              <w:rPr>
                <w:b/>
                <w:sz w:val="16"/>
                <w:szCs w:val="16"/>
              </w:rPr>
              <w:t>RESPONSIBLE OFFICE/UNIT</w:t>
            </w:r>
          </w:p>
          <w:p w:rsidR="00766D2D" w:rsidRPr="00B76F8E" w:rsidRDefault="00766D2D" w:rsidP="00BE151E">
            <w:pPr>
              <w:jc w:val="center"/>
              <w:rPr>
                <w:b/>
                <w:sz w:val="16"/>
                <w:szCs w:val="16"/>
              </w:rPr>
            </w:pPr>
            <w:r>
              <w:rPr>
                <w:b/>
                <w:sz w:val="16"/>
                <w:szCs w:val="16"/>
              </w:rPr>
              <w:t>(4)</w:t>
            </w:r>
          </w:p>
        </w:tc>
        <w:tc>
          <w:tcPr>
            <w:tcW w:w="1530" w:type="dxa"/>
          </w:tcPr>
          <w:p w:rsidR="00766D2D" w:rsidRDefault="00BD2716" w:rsidP="00BE151E">
            <w:pPr>
              <w:jc w:val="center"/>
              <w:rPr>
                <w:b/>
                <w:sz w:val="16"/>
                <w:szCs w:val="16"/>
              </w:rPr>
            </w:pPr>
            <w:r>
              <w:rPr>
                <w:b/>
                <w:sz w:val="16"/>
                <w:szCs w:val="16"/>
              </w:rPr>
              <w:t>FY 2017</w:t>
            </w:r>
            <w:r w:rsidR="00766D2D">
              <w:rPr>
                <w:b/>
                <w:sz w:val="16"/>
                <w:szCs w:val="16"/>
              </w:rPr>
              <w:t xml:space="preserve"> ACTUAL</w:t>
            </w:r>
          </w:p>
          <w:p w:rsidR="00766D2D" w:rsidRDefault="00766D2D" w:rsidP="00BE151E">
            <w:pPr>
              <w:jc w:val="center"/>
              <w:rPr>
                <w:b/>
                <w:sz w:val="16"/>
                <w:szCs w:val="16"/>
              </w:rPr>
            </w:pPr>
            <w:r>
              <w:rPr>
                <w:b/>
                <w:sz w:val="16"/>
                <w:szCs w:val="16"/>
              </w:rPr>
              <w:t>ACCOMPLISHMENT</w:t>
            </w:r>
          </w:p>
          <w:p w:rsidR="00766D2D" w:rsidRPr="00B76F8E" w:rsidRDefault="00766D2D" w:rsidP="00BE151E">
            <w:pPr>
              <w:jc w:val="center"/>
              <w:rPr>
                <w:b/>
                <w:sz w:val="16"/>
                <w:szCs w:val="16"/>
              </w:rPr>
            </w:pPr>
            <w:r>
              <w:rPr>
                <w:b/>
                <w:sz w:val="16"/>
                <w:szCs w:val="16"/>
              </w:rPr>
              <w:t>(5)</w:t>
            </w:r>
          </w:p>
        </w:tc>
        <w:tc>
          <w:tcPr>
            <w:tcW w:w="1620" w:type="dxa"/>
          </w:tcPr>
          <w:p w:rsidR="00766D2D" w:rsidRDefault="00766D2D" w:rsidP="00BE151E">
            <w:pPr>
              <w:jc w:val="center"/>
              <w:rPr>
                <w:b/>
                <w:sz w:val="16"/>
                <w:szCs w:val="16"/>
              </w:rPr>
            </w:pPr>
            <w:r>
              <w:rPr>
                <w:b/>
                <w:sz w:val="16"/>
                <w:szCs w:val="16"/>
              </w:rPr>
              <w:t>ACCOMPLISHMENT RATE</w:t>
            </w:r>
          </w:p>
          <w:p w:rsidR="00766D2D" w:rsidRPr="00B76F8E" w:rsidRDefault="00766D2D" w:rsidP="00BE151E">
            <w:pPr>
              <w:jc w:val="center"/>
              <w:rPr>
                <w:b/>
                <w:sz w:val="16"/>
                <w:szCs w:val="16"/>
              </w:rPr>
            </w:pPr>
            <w:r>
              <w:rPr>
                <w:b/>
                <w:sz w:val="16"/>
                <w:szCs w:val="16"/>
              </w:rPr>
              <w:t>(6)</w:t>
            </w:r>
          </w:p>
        </w:tc>
        <w:tc>
          <w:tcPr>
            <w:tcW w:w="1548" w:type="dxa"/>
          </w:tcPr>
          <w:p w:rsidR="00766D2D" w:rsidRDefault="00766D2D" w:rsidP="00BE151E">
            <w:pPr>
              <w:jc w:val="center"/>
              <w:rPr>
                <w:sz w:val="16"/>
                <w:szCs w:val="16"/>
              </w:rPr>
            </w:pPr>
          </w:p>
          <w:p w:rsidR="00766D2D" w:rsidRDefault="00766D2D" w:rsidP="00BE151E">
            <w:pPr>
              <w:jc w:val="center"/>
              <w:rPr>
                <w:b/>
                <w:sz w:val="16"/>
                <w:szCs w:val="16"/>
              </w:rPr>
            </w:pPr>
            <w:r>
              <w:rPr>
                <w:b/>
                <w:sz w:val="16"/>
                <w:szCs w:val="16"/>
              </w:rPr>
              <w:t>REMARKS</w:t>
            </w:r>
          </w:p>
          <w:p w:rsidR="00766D2D" w:rsidRPr="00B76F8E" w:rsidRDefault="00766D2D" w:rsidP="00BE151E">
            <w:pPr>
              <w:jc w:val="center"/>
              <w:rPr>
                <w:b/>
                <w:sz w:val="16"/>
                <w:szCs w:val="16"/>
              </w:rPr>
            </w:pPr>
            <w:r>
              <w:rPr>
                <w:b/>
                <w:sz w:val="16"/>
                <w:szCs w:val="16"/>
              </w:rPr>
              <w:t>(7)</w:t>
            </w:r>
          </w:p>
        </w:tc>
      </w:tr>
      <w:tr w:rsidR="00766D2D" w:rsidRPr="00B76F8E" w:rsidTr="0014720B">
        <w:tc>
          <w:tcPr>
            <w:tcW w:w="13176" w:type="dxa"/>
            <w:gridSpan w:val="8"/>
          </w:tcPr>
          <w:p w:rsidR="00766D2D" w:rsidRPr="00B76F8E" w:rsidRDefault="00766D2D" w:rsidP="00BE151E">
            <w:pPr>
              <w:rPr>
                <w:sz w:val="16"/>
                <w:szCs w:val="16"/>
              </w:rPr>
            </w:pPr>
            <w:r>
              <w:rPr>
                <w:sz w:val="16"/>
                <w:szCs w:val="16"/>
              </w:rPr>
              <w:t xml:space="preserve">A. Water Facility Service Management </w:t>
            </w:r>
          </w:p>
        </w:tc>
      </w:tr>
      <w:tr w:rsidR="00766D2D" w:rsidRPr="00B76F8E" w:rsidTr="0014720B">
        <w:tc>
          <w:tcPr>
            <w:tcW w:w="13176" w:type="dxa"/>
            <w:gridSpan w:val="8"/>
          </w:tcPr>
          <w:p w:rsidR="00766D2D" w:rsidRPr="000D0A37" w:rsidRDefault="00766D2D" w:rsidP="00BE151E">
            <w:pPr>
              <w:rPr>
                <w:b/>
                <w:sz w:val="16"/>
                <w:szCs w:val="16"/>
              </w:rPr>
            </w:pPr>
            <w:r>
              <w:rPr>
                <w:b/>
                <w:sz w:val="16"/>
                <w:szCs w:val="16"/>
              </w:rPr>
              <w:t>2016 Budget:</w:t>
            </w:r>
          </w:p>
        </w:tc>
      </w:tr>
      <w:tr w:rsidR="00766D2D" w:rsidRPr="00B76F8E" w:rsidTr="0014720B">
        <w:tc>
          <w:tcPr>
            <w:tcW w:w="1548" w:type="dxa"/>
          </w:tcPr>
          <w:p w:rsidR="00766D2D" w:rsidRDefault="00766D2D" w:rsidP="00BE151E">
            <w:pPr>
              <w:rPr>
                <w:sz w:val="16"/>
                <w:szCs w:val="16"/>
              </w:rPr>
            </w:pPr>
            <w:r>
              <w:rPr>
                <w:b/>
                <w:sz w:val="16"/>
                <w:szCs w:val="16"/>
              </w:rPr>
              <w:t xml:space="preserve">PI 1 </w:t>
            </w:r>
            <w:r>
              <w:rPr>
                <w:sz w:val="16"/>
                <w:szCs w:val="16"/>
              </w:rPr>
              <w:t>(Quantity)</w:t>
            </w:r>
          </w:p>
          <w:p w:rsidR="00766D2D" w:rsidRPr="00B648F2" w:rsidRDefault="00766D2D" w:rsidP="00BE151E">
            <w:pPr>
              <w:rPr>
                <w:i/>
                <w:sz w:val="16"/>
                <w:szCs w:val="16"/>
              </w:rPr>
            </w:pPr>
            <w:r>
              <w:rPr>
                <w:i/>
                <w:sz w:val="16"/>
                <w:szCs w:val="16"/>
              </w:rPr>
              <w:t>access to potable water</w:t>
            </w:r>
          </w:p>
        </w:tc>
        <w:tc>
          <w:tcPr>
            <w:tcW w:w="2250" w:type="dxa"/>
          </w:tcPr>
          <w:p w:rsidR="00766D2D" w:rsidRDefault="00766D2D" w:rsidP="00BE151E">
            <w:pPr>
              <w:rPr>
                <w:sz w:val="16"/>
                <w:szCs w:val="16"/>
              </w:rPr>
            </w:pPr>
            <w:r>
              <w:rPr>
                <w:sz w:val="16"/>
                <w:szCs w:val="16"/>
              </w:rPr>
              <w:t>Percentage of barangay with access to potable water against the total number of barangays within the coverage of the LWD</w:t>
            </w:r>
          </w:p>
          <w:p w:rsidR="00766D2D" w:rsidRPr="00EF775B" w:rsidRDefault="00766D2D" w:rsidP="00BE151E">
            <w:pPr>
              <w:rPr>
                <w:sz w:val="8"/>
                <w:szCs w:val="8"/>
              </w:rPr>
            </w:pPr>
          </w:p>
        </w:tc>
        <w:tc>
          <w:tcPr>
            <w:tcW w:w="1620" w:type="dxa"/>
          </w:tcPr>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43.75%</w:t>
            </w:r>
          </w:p>
        </w:tc>
        <w:tc>
          <w:tcPr>
            <w:tcW w:w="1530" w:type="dxa"/>
          </w:tcPr>
          <w:p w:rsidR="00766D2D" w:rsidRDefault="00766D2D" w:rsidP="00BE151E">
            <w:pPr>
              <w:jc w:val="center"/>
              <w:rPr>
                <w:sz w:val="16"/>
                <w:szCs w:val="16"/>
              </w:rPr>
            </w:pPr>
          </w:p>
          <w:p w:rsidR="00C67EE9" w:rsidRDefault="00C67EE9" w:rsidP="00BE151E">
            <w:pPr>
              <w:jc w:val="center"/>
              <w:rPr>
                <w:sz w:val="16"/>
                <w:szCs w:val="16"/>
              </w:rPr>
            </w:pPr>
          </w:p>
          <w:p w:rsidR="00C67EE9" w:rsidRPr="00B76F8E" w:rsidRDefault="00C67EE9" w:rsidP="00BE151E">
            <w:pPr>
              <w:jc w:val="center"/>
              <w:rPr>
                <w:sz w:val="16"/>
                <w:szCs w:val="16"/>
              </w:rPr>
            </w:pPr>
            <w:r>
              <w:rPr>
                <w:sz w:val="16"/>
                <w:szCs w:val="16"/>
              </w:rPr>
              <w:t>43.75%</w:t>
            </w:r>
          </w:p>
        </w:tc>
        <w:tc>
          <w:tcPr>
            <w:tcW w:w="1530" w:type="dxa"/>
          </w:tcPr>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Office of the General Manager</w:t>
            </w:r>
          </w:p>
        </w:tc>
        <w:tc>
          <w:tcPr>
            <w:tcW w:w="1530" w:type="dxa"/>
          </w:tcPr>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43.75%</w:t>
            </w:r>
          </w:p>
        </w:tc>
        <w:tc>
          <w:tcPr>
            <w:tcW w:w="1620" w:type="dxa"/>
          </w:tcPr>
          <w:p w:rsidR="00766D2D" w:rsidRDefault="00766D2D" w:rsidP="00BE151E">
            <w:pPr>
              <w:jc w:val="center"/>
              <w:rPr>
                <w:sz w:val="16"/>
                <w:szCs w:val="16"/>
              </w:rPr>
            </w:pPr>
          </w:p>
          <w:p w:rsidR="0014720B" w:rsidRDefault="0014720B" w:rsidP="00BE151E">
            <w:pPr>
              <w:jc w:val="center"/>
              <w:rPr>
                <w:sz w:val="16"/>
                <w:szCs w:val="16"/>
              </w:rPr>
            </w:pPr>
          </w:p>
          <w:p w:rsidR="0014720B" w:rsidRPr="00B76F8E" w:rsidRDefault="0014720B" w:rsidP="00BE151E">
            <w:pPr>
              <w:jc w:val="center"/>
              <w:rPr>
                <w:sz w:val="16"/>
                <w:szCs w:val="16"/>
              </w:rPr>
            </w:pPr>
            <w:r>
              <w:rPr>
                <w:sz w:val="16"/>
                <w:szCs w:val="16"/>
              </w:rPr>
              <w:t>100%</w:t>
            </w:r>
          </w:p>
        </w:tc>
        <w:tc>
          <w:tcPr>
            <w:tcW w:w="1548" w:type="dxa"/>
          </w:tcPr>
          <w:p w:rsidR="00766D2D" w:rsidRPr="00B76F8E" w:rsidRDefault="00766D2D" w:rsidP="00BE151E">
            <w:pPr>
              <w:rPr>
                <w:sz w:val="16"/>
                <w:szCs w:val="16"/>
              </w:rPr>
            </w:pPr>
            <w:r>
              <w:rPr>
                <w:sz w:val="16"/>
                <w:szCs w:val="16"/>
              </w:rPr>
              <w:t>The barangays unserved are all located in the upper portion in Municipality of Bacolod</w:t>
            </w:r>
          </w:p>
        </w:tc>
      </w:tr>
      <w:tr w:rsidR="00766D2D" w:rsidRPr="00B76F8E" w:rsidTr="0014720B">
        <w:tc>
          <w:tcPr>
            <w:tcW w:w="1548" w:type="dxa"/>
          </w:tcPr>
          <w:p w:rsidR="00766D2D" w:rsidRDefault="00766D2D" w:rsidP="00BE151E">
            <w:pPr>
              <w:rPr>
                <w:sz w:val="16"/>
                <w:szCs w:val="16"/>
              </w:rPr>
            </w:pPr>
            <w:r>
              <w:rPr>
                <w:b/>
                <w:sz w:val="16"/>
                <w:szCs w:val="16"/>
              </w:rPr>
              <w:t>PI 2</w:t>
            </w:r>
            <w:r>
              <w:rPr>
                <w:sz w:val="16"/>
                <w:szCs w:val="16"/>
              </w:rPr>
              <w:t xml:space="preserve"> (Quality)</w:t>
            </w:r>
          </w:p>
          <w:p w:rsidR="00766D2D" w:rsidRDefault="00766D2D" w:rsidP="00BE151E">
            <w:pPr>
              <w:rPr>
                <w:i/>
                <w:sz w:val="16"/>
                <w:szCs w:val="16"/>
              </w:rPr>
            </w:pPr>
            <w:r>
              <w:rPr>
                <w:i/>
                <w:sz w:val="16"/>
                <w:szCs w:val="16"/>
              </w:rPr>
              <w:t>reliability of</w:t>
            </w:r>
          </w:p>
          <w:p w:rsidR="00766D2D" w:rsidRPr="00B648F2" w:rsidRDefault="00766D2D" w:rsidP="00BE151E">
            <w:pPr>
              <w:rPr>
                <w:i/>
                <w:sz w:val="16"/>
                <w:szCs w:val="16"/>
              </w:rPr>
            </w:pPr>
            <w:r>
              <w:rPr>
                <w:i/>
                <w:sz w:val="16"/>
                <w:szCs w:val="16"/>
              </w:rPr>
              <w:t xml:space="preserve"> service</w:t>
            </w:r>
          </w:p>
        </w:tc>
        <w:tc>
          <w:tcPr>
            <w:tcW w:w="2250" w:type="dxa"/>
          </w:tcPr>
          <w:p w:rsidR="00766D2D" w:rsidRDefault="00766D2D" w:rsidP="00BE151E">
            <w:pPr>
              <w:rPr>
                <w:sz w:val="16"/>
                <w:szCs w:val="16"/>
              </w:rPr>
            </w:pPr>
            <w:r>
              <w:rPr>
                <w:sz w:val="16"/>
                <w:szCs w:val="16"/>
              </w:rPr>
              <w:t>Percentage of household connections receiving 24/7 supply of water</w:t>
            </w:r>
          </w:p>
          <w:p w:rsidR="00766D2D" w:rsidRPr="00EF775B" w:rsidRDefault="00766D2D" w:rsidP="00BE151E">
            <w:pPr>
              <w:rPr>
                <w:sz w:val="8"/>
                <w:szCs w:val="8"/>
              </w:rPr>
            </w:pPr>
          </w:p>
        </w:tc>
        <w:tc>
          <w:tcPr>
            <w:tcW w:w="1620" w:type="dxa"/>
          </w:tcPr>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100%</w:t>
            </w:r>
          </w:p>
        </w:tc>
        <w:tc>
          <w:tcPr>
            <w:tcW w:w="1530" w:type="dxa"/>
          </w:tcPr>
          <w:p w:rsidR="00766D2D" w:rsidRDefault="00766D2D" w:rsidP="00BE151E">
            <w:pPr>
              <w:jc w:val="center"/>
              <w:rPr>
                <w:sz w:val="16"/>
                <w:szCs w:val="16"/>
              </w:rPr>
            </w:pPr>
          </w:p>
          <w:p w:rsidR="00C67EE9" w:rsidRPr="00B76F8E" w:rsidRDefault="00C67EE9" w:rsidP="00BE151E">
            <w:pPr>
              <w:jc w:val="center"/>
              <w:rPr>
                <w:sz w:val="16"/>
                <w:szCs w:val="16"/>
              </w:rPr>
            </w:pPr>
            <w:r>
              <w:rPr>
                <w:sz w:val="16"/>
                <w:szCs w:val="16"/>
              </w:rPr>
              <w:t>100%</w:t>
            </w:r>
          </w:p>
        </w:tc>
        <w:tc>
          <w:tcPr>
            <w:tcW w:w="1530" w:type="dxa"/>
          </w:tcPr>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Technical Unit</w:t>
            </w:r>
          </w:p>
        </w:tc>
        <w:tc>
          <w:tcPr>
            <w:tcW w:w="1530" w:type="dxa"/>
          </w:tcPr>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100%</w:t>
            </w:r>
          </w:p>
        </w:tc>
        <w:tc>
          <w:tcPr>
            <w:tcW w:w="1620" w:type="dxa"/>
          </w:tcPr>
          <w:p w:rsidR="00766D2D" w:rsidRDefault="00766D2D" w:rsidP="00BE151E">
            <w:pPr>
              <w:jc w:val="center"/>
              <w:rPr>
                <w:sz w:val="16"/>
                <w:szCs w:val="16"/>
              </w:rPr>
            </w:pPr>
          </w:p>
          <w:p w:rsidR="00C67EE9" w:rsidRPr="00B76F8E" w:rsidRDefault="00C67EE9" w:rsidP="00BE151E">
            <w:pPr>
              <w:jc w:val="center"/>
              <w:rPr>
                <w:sz w:val="16"/>
                <w:szCs w:val="16"/>
              </w:rPr>
            </w:pPr>
            <w:r>
              <w:rPr>
                <w:sz w:val="16"/>
                <w:szCs w:val="16"/>
              </w:rPr>
              <w:t>100%</w:t>
            </w:r>
          </w:p>
        </w:tc>
        <w:tc>
          <w:tcPr>
            <w:tcW w:w="1548" w:type="dxa"/>
          </w:tcPr>
          <w:p w:rsidR="00766D2D" w:rsidRPr="00B76F8E" w:rsidRDefault="00766D2D" w:rsidP="00BE151E">
            <w:pPr>
              <w:rPr>
                <w:sz w:val="16"/>
                <w:szCs w:val="16"/>
              </w:rPr>
            </w:pPr>
          </w:p>
        </w:tc>
      </w:tr>
      <w:tr w:rsidR="00766D2D" w:rsidRPr="00B76F8E" w:rsidTr="0014720B">
        <w:tc>
          <w:tcPr>
            <w:tcW w:w="1548" w:type="dxa"/>
          </w:tcPr>
          <w:p w:rsidR="00766D2D" w:rsidRDefault="00766D2D" w:rsidP="00BE151E">
            <w:pPr>
              <w:rPr>
                <w:sz w:val="16"/>
                <w:szCs w:val="16"/>
              </w:rPr>
            </w:pPr>
            <w:r>
              <w:rPr>
                <w:b/>
                <w:sz w:val="16"/>
                <w:szCs w:val="16"/>
              </w:rPr>
              <w:t>PI 3</w:t>
            </w:r>
            <w:r>
              <w:rPr>
                <w:sz w:val="16"/>
                <w:szCs w:val="16"/>
              </w:rPr>
              <w:t xml:space="preserve"> (Timeliness)</w:t>
            </w:r>
          </w:p>
          <w:p w:rsidR="00766D2D" w:rsidRPr="00B648F2" w:rsidRDefault="00766D2D" w:rsidP="00BE151E">
            <w:pPr>
              <w:rPr>
                <w:i/>
                <w:sz w:val="16"/>
                <w:szCs w:val="16"/>
              </w:rPr>
            </w:pPr>
            <w:r>
              <w:rPr>
                <w:sz w:val="16"/>
                <w:szCs w:val="16"/>
              </w:rPr>
              <w:t xml:space="preserve">        </w:t>
            </w:r>
            <w:r>
              <w:rPr>
                <w:i/>
                <w:sz w:val="16"/>
                <w:szCs w:val="16"/>
              </w:rPr>
              <w:t>adequacy</w:t>
            </w:r>
          </w:p>
        </w:tc>
        <w:tc>
          <w:tcPr>
            <w:tcW w:w="2250" w:type="dxa"/>
          </w:tcPr>
          <w:p w:rsidR="00766D2D" w:rsidRDefault="00766D2D" w:rsidP="00BE151E">
            <w:pPr>
              <w:rPr>
                <w:sz w:val="16"/>
                <w:szCs w:val="16"/>
              </w:rPr>
            </w:pPr>
            <w:r>
              <w:rPr>
                <w:sz w:val="16"/>
                <w:szCs w:val="16"/>
              </w:rPr>
              <w:t>Source Capacity of LWD to meet demands for 24/7 supply of water</w:t>
            </w:r>
          </w:p>
          <w:p w:rsidR="00766D2D" w:rsidRPr="00EF775B" w:rsidRDefault="00766D2D" w:rsidP="00BE151E">
            <w:pPr>
              <w:rPr>
                <w:sz w:val="8"/>
                <w:szCs w:val="8"/>
              </w:rPr>
            </w:pPr>
          </w:p>
        </w:tc>
        <w:tc>
          <w:tcPr>
            <w:tcW w:w="1620" w:type="dxa"/>
          </w:tcPr>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40lps.</w:t>
            </w:r>
          </w:p>
        </w:tc>
        <w:tc>
          <w:tcPr>
            <w:tcW w:w="1530" w:type="dxa"/>
          </w:tcPr>
          <w:p w:rsidR="00766D2D" w:rsidRDefault="00766D2D" w:rsidP="00BE151E">
            <w:pPr>
              <w:jc w:val="center"/>
              <w:rPr>
                <w:sz w:val="16"/>
                <w:szCs w:val="16"/>
              </w:rPr>
            </w:pPr>
          </w:p>
          <w:p w:rsidR="0014720B" w:rsidRPr="00B76F8E" w:rsidRDefault="0014720B" w:rsidP="00BE151E">
            <w:pPr>
              <w:jc w:val="center"/>
              <w:rPr>
                <w:sz w:val="16"/>
                <w:szCs w:val="16"/>
              </w:rPr>
            </w:pPr>
            <w:r>
              <w:rPr>
                <w:sz w:val="16"/>
                <w:szCs w:val="16"/>
              </w:rPr>
              <w:t>40lps</w:t>
            </w:r>
          </w:p>
        </w:tc>
        <w:tc>
          <w:tcPr>
            <w:tcW w:w="1530" w:type="dxa"/>
          </w:tcPr>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Technical Unit</w:t>
            </w:r>
          </w:p>
        </w:tc>
        <w:tc>
          <w:tcPr>
            <w:tcW w:w="1530" w:type="dxa"/>
          </w:tcPr>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40lps</w:t>
            </w:r>
          </w:p>
        </w:tc>
        <w:tc>
          <w:tcPr>
            <w:tcW w:w="1620" w:type="dxa"/>
          </w:tcPr>
          <w:p w:rsidR="00766D2D" w:rsidRDefault="00766D2D" w:rsidP="00BE151E">
            <w:pPr>
              <w:jc w:val="center"/>
              <w:rPr>
                <w:sz w:val="16"/>
                <w:szCs w:val="16"/>
              </w:rPr>
            </w:pPr>
          </w:p>
          <w:p w:rsidR="0014720B" w:rsidRPr="00B76F8E" w:rsidRDefault="0014720B" w:rsidP="00BE151E">
            <w:pPr>
              <w:jc w:val="center"/>
              <w:rPr>
                <w:sz w:val="16"/>
                <w:szCs w:val="16"/>
              </w:rPr>
            </w:pPr>
            <w:r>
              <w:rPr>
                <w:sz w:val="16"/>
                <w:szCs w:val="16"/>
              </w:rPr>
              <w:t>100%</w:t>
            </w:r>
          </w:p>
        </w:tc>
        <w:tc>
          <w:tcPr>
            <w:tcW w:w="1548" w:type="dxa"/>
          </w:tcPr>
          <w:p w:rsidR="00766D2D" w:rsidRPr="00B76F8E" w:rsidRDefault="00766D2D" w:rsidP="00BE151E">
            <w:pPr>
              <w:rPr>
                <w:sz w:val="16"/>
                <w:szCs w:val="16"/>
              </w:rPr>
            </w:pPr>
          </w:p>
        </w:tc>
      </w:tr>
      <w:tr w:rsidR="00766D2D" w:rsidRPr="00B76F8E" w:rsidTr="0014720B">
        <w:tc>
          <w:tcPr>
            <w:tcW w:w="13176" w:type="dxa"/>
            <w:gridSpan w:val="8"/>
          </w:tcPr>
          <w:p w:rsidR="00766D2D" w:rsidRPr="00B76F8E" w:rsidRDefault="00766D2D" w:rsidP="00BE151E">
            <w:pPr>
              <w:rPr>
                <w:sz w:val="16"/>
                <w:szCs w:val="16"/>
              </w:rPr>
            </w:pPr>
            <w:r>
              <w:rPr>
                <w:sz w:val="16"/>
                <w:szCs w:val="16"/>
              </w:rPr>
              <w:t>B. Water Distribution Service Management</w:t>
            </w:r>
          </w:p>
        </w:tc>
      </w:tr>
      <w:tr w:rsidR="00766D2D" w:rsidRPr="00B76F8E" w:rsidTr="0014720B">
        <w:tc>
          <w:tcPr>
            <w:tcW w:w="13176" w:type="dxa"/>
            <w:gridSpan w:val="8"/>
          </w:tcPr>
          <w:p w:rsidR="00766D2D" w:rsidRPr="00EC7F46" w:rsidRDefault="00766D2D" w:rsidP="00BE151E">
            <w:pPr>
              <w:rPr>
                <w:b/>
                <w:sz w:val="16"/>
                <w:szCs w:val="16"/>
              </w:rPr>
            </w:pPr>
            <w:r>
              <w:rPr>
                <w:b/>
                <w:sz w:val="16"/>
                <w:szCs w:val="16"/>
              </w:rPr>
              <w:t>2016 Budget:</w:t>
            </w:r>
          </w:p>
        </w:tc>
      </w:tr>
      <w:tr w:rsidR="00766D2D" w:rsidRPr="00B76F8E" w:rsidTr="0014720B">
        <w:tc>
          <w:tcPr>
            <w:tcW w:w="1548" w:type="dxa"/>
          </w:tcPr>
          <w:p w:rsidR="00766D2D" w:rsidRDefault="00766D2D" w:rsidP="00BE151E">
            <w:pPr>
              <w:rPr>
                <w:sz w:val="16"/>
                <w:szCs w:val="16"/>
              </w:rPr>
            </w:pPr>
            <w:r>
              <w:rPr>
                <w:b/>
                <w:sz w:val="16"/>
                <w:szCs w:val="16"/>
              </w:rPr>
              <w:t xml:space="preserve">PI 1 </w:t>
            </w:r>
            <w:r>
              <w:rPr>
                <w:sz w:val="16"/>
                <w:szCs w:val="16"/>
              </w:rPr>
              <w:t>(Quantity)</w:t>
            </w:r>
          </w:p>
          <w:p w:rsidR="00766D2D" w:rsidRPr="001F1C43" w:rsidRDefault="00766D2D" w:rsidP="00BE151E">
            <w:pPr>
              <w:rPr>
                <w:i/>
                <w:sz w:val="16"/>
                <w:szCs w:val="16"/>
              </w:rPr>
            </w:pPr>
            <w:r>
              <w:rPr>
                <w:i/>
                <w:sz w:val="16"/>
                <w:szCs w:val="16"/>
              </w:rPr>
              <w:t>NRW</w:t>
            </w:r>
          </w:p>
        </w:tc>
        <w:tc>
          <w:tcPr>
            <w:tcW w:w="2250" w:type="dxa"/>
          </w:tcPr>
          <w:p w:rsidR="00766D2D" w:rsidRDefault="00766D2D" w:rsidP="00BE151E">
            <w:pPr>
              <w:rPr>
                <w:sz w:val="16"/>
                <w:szCs w:val="16"/>
              </w:rPr>
            </w:pPr>
            <w:r>
              <w:rPr>
                <w:sz w:val="16"/>
                <w:szCs w:val="16"/>
              </w:rPr>
              <w:t>Percentage of unbilled water to water production</w:t>
            </w:r>
          </w:p>
          <w:p w:rsidR="00766D2D" w:rsidRDefault="00766D2D" w:rsidP="00BE151E">
            <w:pPr>
              <w:rPr>
                <w:sz w:val="16"/>
                <w:szCs w:val="16"/>
              </w:rPr>
            </w:pPr>
          </w:p>
          <w:p w:rsidR="00766D2D" w:rsidRPr="001F1C43" w:rsidRDefault="00766D2D" w:rsidP="00BE151E">
            <w:pPr>
              <w:rPr>
                <w:sz w:val="8"/>
                <w:szCs w:val="8"/>
              </w:rPr>
            </w:pPr>
          </w:p>
        </w:tc>
        <w:tc>
          <w:tcPr>
            <w:tcW w:w="1620" w:type="dxa"/>
          </w:tcPr>
          <w:p w:rsidR="00766D2D" w:rsidRDefault="00766D2D" w:rsidP="00BE151E">
            <w:pPr>
              <w:jc w:val="center"/>
              <w:rPr>
                <w:sz w:val="16"/>
                <w:szCs w:val="16"/>
              </w:rPr>
            </w:pPr>
          </w:p>
          <w:p w:rsidR="00766D2D" w:rsidRPr="00B76F8E" w:rsidRDefault="0007757F" w:rsidP="00BE151E">
            <w:pPr>
              <w:jc w:val="center"/>
              <w:rPr>
                <w:sz w:val="16"/>
                <w:szCs w:val="16"/>
              </w:rPr>
            </w:pPr>
            <w:r>
              <w:rPr>
                <w:sz w:val="16"/>
                <w:szCs w:val="16"/>
              </w:rPr>
              <w:t>14</w:t>
            </w:r>
            <w:r w:rsidR="00766D2D">
              <w:rPr>
                <w:sz w:val="16"/>
                <w:szCs w:val="16"/>
              </w:rPr>
              <w:t>%</w:t>
            </w:r>
          </w:p>
        </w:tc>
        <w:tc>
          <w:tcPr>
            <w:tcW w:w="1530" w:type="dxa"/>
          </w:tcPr>
          <w:p w:rsidR="00766D2D" w:rsidRDefault="00766D2D" w:rsidP="00BE151E">
            <w:pPr>
              <w:jc w:val="center"/>
              <w:rPr>
                <w:sz w:val="16"/>
                <w:szCs w:val="16"/>
              </w:rPr>
            </w:pPr>
          </w:p>
          <w:p w:rsidR="0014720B" w:rsidRPr="00B76F8E" w:rsidRDefault="0014720B" w:rsidP="00BE151E">
            <w:pPr>
              <w:jc w:val="center"/>
              <w:rPr>
                <w:sz w:val="16"/>
                <w:szCs w:val="16"/>
              </w:rPr>
            </w:pPr>
            <w:r>
              <w:rPr>
                <w:sz w:val="16"/>
                <w:szCs w:val="16"/>
              </w:rPr>
              <w:t>16.0%</w:t>
            </w:r>
          </w:p>
        </w:tc>
        <w:tc>
          <w:tcPr>
            <w:tcW w:w="1530" w:type="dxa"/>
          </w:tcPr>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Technical Unit</w:t>
            </w:r>
          </w:p>
        </w:tc>
        <w:tc>
          <w:tcPr>
            <w:tcW w:w="1530" w:type="dxa"/>
          </w:tcPr>
          <w:p w:rsidR="00766D2D" w:rsidRDefault="00766D2D" w:rsidP="00BE151E">
            <w:pPr>
              <w:jc w:val="center"/>
              <w:rPr>
                <w:sz w:val="16"/>
                <w:szCs w:val="16"/>
              </w:rPr>
            </w:pPr>
          </w:p>
          <w:p w:rsidR="0043490D" w:rsidRPr="00B76F8E" w:rsidRDefault="0043490D" w:rsidP="00BE151E">
            <w:pPr>
              <w:jc w:val="center"/>
              <w:rPr>
                <w:sz w:val="16"/>
                <w:szCs w:val="16"/>
              </w:rPr>
            </w:pPr>
            <w:r>
              <w:rPr>
                <w:sz w:val="16"/>
                <w:szCs w:val="16"/>
              </w:rPr>
              <w:t>15.49%</w:t>
            </w:r>
          </w:p>
        </w:tc>
        <w:tc>
          <w:tcPr>
            <w:tcW w:w="1620" w:type="dxa"/>
          </w:tcPr>
          <w:p w:rsidR="00766D2D" w:rsidRDefault="00766D2D" w:rsidP="00BE151E">
            <w:pPr>
              <w:jc w:val="center"/>
              <w:rPr>
                <w:sz w:val="16"/>
                <w:szCs w:val="16"/>
              </w:rPr>
            </w:pPr>
          </w:p>
          <w:p w:rsidR="00B060D3" w:rsidRPr="00B76F8E" w:rsidRDefault="00B060D3" w:rsidP="00BE151E">
            <w:pPr>
              <w:jc w:val="center"/>
              <w:rPr>
                <w:sz w:val="16"/>
                <w:szCs w:val="16"/>
              </w:rPr>
            </w:pPr>
            <w:r>
              <w:rPr>
                <w:sz w:val="16"/>
                <w:szCs w:val="16"/>
              </w:rPr>
              <w:t>103.29%</w:t>
            </w:r>
          </w:p>
        </w:tc>
        <w:tc>
          <w:tcPr>
            <w:tcW w:w="1548" w:type="dxa"/>
          </w:tcPr>
          <w:p w:rsidR="00766D2D" w:rsidRPr="00B76F8E" w:rsidRDefault="00766D2D" w:rsidP="00BE151E">
            <w:pPr>
              <w:rPr>
                <w:sz w:val="16"/>
                <w:szCs w:val="16"/>
              </w:rPr>
            </w:pPr>
          </w:p>
        </w:tc>
      </w:tr>
      <w:tr w:rsidR="00766D2D" w:rsidRPr="00B76F8E" w:rsidTr="0014720B">
        <w:tc>
          <w:tcPr>
            <w:tcW w:w="1548" w:type="dxa"/>
          </w:tcPr>
          <w:p w:rsidR="00766D2D" w:rsidRDefault="00766D2D" w:rsidP="00BE151E">
            <w:pPr>
              <w:rPr>
                <w:sz w:val="16"/>
                <w:szCs w:val="16"/>
              </w:rPr>
            </w:pPr>
            <w:r>
              <w:rPr>
                <w:b/>
                <w:sz w:val="16"/>
                <w:szCs w:val="16"/>
              </w:rPr>
              <w:t xml:space="preserve">PI 2 </w:t>
            </w:r>
            <w:r>
              <w:rPr>
                <w:sz w:val="16"/>
                <w:szCs w:val="16"/>
              </w:rPr>
              <w:t>(Quality)</w:t>
            </w:r>
          </w:p>
          <w:p w:rsidR="00766D2D" w:rsidRPr="001F1C43" w:rsidRDefault="00766D2D" w:rsidP="00BE151E">
            <w:pPr>
              <w:rPr>
                <w:i/>
                <w:sz w:val="16"/>
                <w:szCs w:val="16"/>
              </w:rPr>
            </w:pPr>
            <w:proofErr w:type="spellStart"/>
            <w:r>
              <w:rPr>
                <w:i/>
                <w:sz w:val="16"/>
                <w:szCs w:val="16"/>
              </w:rPr>
              <w:t>potability</w:t>
            </w:r>
            <w:proofErr w:type="spellEnd"/>
          </w:p>
        </w:tc>
        <w:tc>
          <w:tcPr>
            <w:tcW w:w="2250" w:type="dxa"/>
          </w:tcPr>
          <w:p w:rsidR="00766D2D" w:rsidRDefault="00766D2D" w:rsidP="00BE151E">
            <w:pPr>
              <w:rPr>
                <w:sz w:val="16"/>
                <w:szCs w:val="16"/>
              </w:rPr>
            </w:pPr>
            <w:r>
              <w:rPr>
                <w:sz w:val="16"/>
                <w:szCs w:val="16"/>
              </w:rPr>
              <w:t>Average deviation from PNSDW (chlorine residual requirements) from January 1 to December 31</w:t>
            </w:r>
          </w:p>
          <w:p w:rsidR="00766D2D" w:rsidRPr="001F1C43" w:rsidRDefault="00766D2D" w:rsidP="00BE151E">
            <w:pPr>
              <w:rPr>
                <w:sz w:val="8"/>
                <w:szCs w:val="8"/>
              </w:rPr>
            </w:pPr>
          </w:p>
        </w:tc>
        <w:tc>
          <w:tcPr>
            <w:tcW w:w="1620" w:type="dxa"/>
          </w:tcPr>
          <w:p w:rsidR="00766D2D" w:rsidRDefault="00766D2D" w:rsidP="00BE151E">
            <w:pPr>
              <w:rPr>
                <w:sz w:val="16"/>
                <w:szCs w:val="16"/>
              </w:rPr>
            </w:pPr>
          </w:p>
          <w:p w:rsidR="00766D2D" w:rsidRDefault="00766D2D" w:rsidP="00BE151E">
            <w:pPr>
              <w:rPr>
                <w:sz w:val="16"/>
                <w:szCs w:val="16"/>
              </w:rPr>
            </w:pPr>
          </w:p>
          <w:p w:rsidR="00766D2D" w:rsidRPr="00B76F8E" w:rsidRDefault="00766D2D" w:rsidP="00BE151E">
            <w:pPr>
              <w:jc w:val="center"/>
              <w:rPr>
                <w:sz w:val="16"/>
                <w:szCs w:val="16"/>
              </w:rPr>
            </w:pPr>
            <w:r>
              <w:rPr>
                <w:sz w:val="16"/>
                <w:szCs w:val="16"/>
              </w:rPr>
              <w:t>0</w:t>
            </w:r>
            <w:r w:rsidR="0007757F">
              <w:rPr>
                <w:sz w:val="16"/>
                <w:szCs w:val="16"/>
              </w:rPr>
              <w:t>.43</w:t>
            </w:r>
          </w:p>
        </w:tc>
        <w:tc>
          <w:tcPr>
            <w:tcW w:w="1530" w:type="dxa"/>
          </w:tcPr>
          <w:p w:rsidR="00766D2D" w:rsidRDefault="00766D2D" w:rsidP="00BE151E">
            <w:pPr>
              <w:jc w:val="center"/>
              <w:rPr>
                <w:sz w:val="16"/>
                <w:szCs w:val="16"/>
              </w:rPr>
            </w:pPr>
          </w:p>
          <w:p w:rsidR="0014720B" w:rsidRDefault="0014720B" w:rsidP="00BE151E">
            <w:pPr>
              <w:jc w:val="center"/>
              <w:rPr>
                <w:sz w:val="16"/>
                <w:szCs w:val="16"/>
              </w:rPr>
            </w:pPr>
          </w:p>
          <w:p w:rsidR="0014720B" w:rsidRPr="00B76F8E" w:rsidRDefault="00046196" w:rsidP="00BE151E">
            <w:pPr>
              <w:jc w:val="center"/>
              <w:rPr>
                <w:sz w:val="16"/>
                <w:szCs w:val="16"/>
              </w:rPr>
            </w:pPr>
            <w:r>
              <w:rPr>
                <w:sz w:val="16"/>
                <w:szCs w:val="16"/>
              </w:rPr>
              <w:t>0.</w:t>
            </w:r>
            <w:r w:rsidR="0014720B">
              <w:rPr>
                <w:sz w:val="16"/>
                <w:szCs w:val="16"/>
              </w:rPr>
              <w:t>45</w:t>
            </w:r>
          </w:p>
        </w:tc>
        <w:tc>
          <w:tcPr>
            <w:tcW w:w="1530" w:type="dxa"/>
          </w:tcPr>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Technical Unit</w:t>
            </w:r>
          </w:p>
        </w:tc>
        <w:tc>
          <w:tcPr>
            <w:tcW w:w="1530" w:type="dxa"/>
          </w:tcPr>
          <w:p w:rsidR="00766D2D" w:rsidRDefault="00766D2D" w:rsidP="00BE151E">
            <w:pPr>
              <w:jc w:val="center"/>
              <w:rPr>
                <w:sz w:val="16"/>
                <w:szCs w:val="16"/>
              </w:rPr>
            </w:pPr>
          </w:p>
          <w:p w:rsidR="00B060D3" w:rsidRDefault="00B060D3" w:rsidP="00BE151E">
            <w:pPr>
              <w:jc w:val="center"/>
              <w:rPr>
                <w:sz w:val="16"/>
                <w:szCs w:val="16"/>
              </w:rPr>
            </w:pPr>
          </w:p>
          <w:p w:rsidR="00B060D3" w:rsidRPr="00B76F8E" w:rsidRDefault="00B060D3" w:rsidP="00BE151E">
            <w:pPr>
              <w:jc w:val="center"/>
              <w:rPr>
                <w:sz w:val="16"/>
                <w:szCs w:val="16"/>
              </w:rPr>
            </w:pPr>
            <w:r>
              <w:rPr>
                <w:sz w:val="16"/>
                <w:szCs w:val="16"/>
              </w:rPr>
              <w:t>0.43</w:t>
            </w:r>
          </w:p>
        </w:tc>
        <w:tc>
          <w:tcPr>
            <w:tcW w:w="1620" w:type="dxa"/>
          </w:tcPr>
          <w:p w:rsidR="00766D2D" w:rsidRDefault="00766D2D" w:rsidP="00BE151E">
            <w:pPr>
              <w:jc w:val="center"/>
              <w:rPr>
                <w:sz w:val="16"/>
                <w:szCs w:val="16"/>
              </w:rPr>
            </w:pPr>
          </w:p>
          <w:p w:rsidR="00046196" w:rsidRDefault="00046196" w:rsidP="00BE151E">
            <w:pPr>
              <w:jc w:val="center"/>
              <w:rPr>
                <w:sz w:val="16"/>
                <w:szCs w:val="16"/>
              </w:rPr>
            </w:pPr>
          </w:p>
          <w:p w:rsidR="00046196" w:rsidRPr="00B76F8E" w:rsidRDefault="00046196" w:rsidP="00BE151E">
            <w:pPr>
              <w:jc w:val="center"/>
              <w:rPr>
                <w:sz w:val="16"/>
                <w:szCs w:val="16"/>
              </w:rPr>
            </w:pPr>
            <w:r>
              <w:rPr>
                <w:sz w:val="16"/>
                <w:szCs w:val="16"/>
              </w:rPr>
              <w:t>104.65%</w:t>
            </w:r>
          </w:p>
        </w:tc>
        <w:tc>
          <w:tcPr>
            <w:tcW w:w="1548" w:type="dxa"/>
          </w:tcPr>
          <w:p w:rsidR="00766D2D" w:rsidRPr="00B76F8E" w:rsidRDefault="00766D2D" w:rsidP="00BE151E">
            <w:pPr>
              <w:rPr>
                <w:sz w:val="16"/>
                <w:szCs w:val="16"/>
              </w:rPr>
            </w:pPr>
          </w:p>
        </w:tc>
      </w:tr>
      <w:tr w:rsidR="0014720B" w:rsidRPr="00B76F8E" w:rsidTr="0014720B">
        <w:tc>
          <w:tcPr>
            <w:tcW w:w="1548" w:type="dxa"/>
          </w:tcPr>
          <w:p w:rsidR="0014720B" w:rsidRDefault="0014720B" w:rsidP="0014720B">
            <w:pPr>
              <w:rPr>
                <w:sz w:val="16"/>
                <w:szCs w:val="16"/>
              </w:rPr>
            </w:pPr>
            <w:r>
              <w:rPr>
                <w:b/>
                <w:sz w:val="16"/>
                <w:szCs w:val="16"/>
              </w:rPr>
              <w:t xml:space="preserve">PI 3 </w:t>
            </w:r>
            <w:r>
              <w:rPr>
                <w:sz w:val="16"/>
                <w:szCs w:val="16"/>
              </w:rPr>
              <w:t>(Timeliness)</w:t>
            </w:r>
          </w:p>
          <w:p w:rsidR="0014720B" w:rsidRPr="00341DF4" w:rsidRDefault="0014720B" w:rsidP="0014720B">
            <w:pPr>
              <w:rPr>
                <w:i/>
                <w:sz w:val="16"/>
                <w:szCs w:val="16"/>
              </w:rPr>
            </w:pPr>
            <w:r>
              <w:rPr>
                <w:i/>
                <w:sz w:val="16"/>
                <w:szCs w:val="16"/>
              </w:rPr>
              <w:t>Adequacy/reliability of service</w:t>
            </w:r>
          </w:p>
        </w:tc>
        <w:tc>
          <w:tcPr>
            <w:tcW w:w="2250" w:type="dxa"/>
          </w:tcPr>
          <w:p w:rsidR="0014720B" w:rsidRDefault="0014720B" w:rsidP="0014720B">
            <w:pPr>
              <w:rPr>
                <w:sz w:val="16"/>
                <w:szCs w:val="16"/>
              </w:rPr>
            </w:pPr>
            <w:r>
              <w:rPr>
                <w:sz w:val="16"/>
                <w:szCs w:val="16"/>
              </w:rPr>
              <w:t>Average response time to restore service when there are interruptions based on the Citizen’s Charter of LWD proposed for approval by CSC</w:t>
            </w:r>
          </w:p>
          <w:p w:rsidR="0014720B" w:rsidRPr="00B76F8E" w:rsidRDefault="0014720B" w:rsidP="0014720B">
            <w:pPr>
              <w:rPr>
                <w:sz w:val="16"/>
                <w:szCs w:val="16"/>
              </w:rPr>
            </w:pPr>
          </w:p>
        </w:tc>
        <w:tc>
          <w:tcPr>
            <w:tcW w:w="1620" w:type="dxa"/>
          </w:tcPr>
          <w:p w:rsidR="0014720B" w:rsidRDefault="0014720B" w:rsidP="0014720B">
            <w:pPr>
              <w:jc w:val="center"/>
              <w:rPr>
                <w:sz w:val="16"/>
                <w:szCs w:val="16"/>
              </w:rPr>
            </w:pPr>
            <w:r>
              <w:rPr>
                <w:sz w:val="16"/>
                <w:szCs w:val="16"/>
              </w:rPr>
              <w:t>2hours – major repair</w:t>
            </w:r>
          </w:p>
          <w:p w:rsidR="0014720B" w:rsidRDefault="0014720B" w:rsidP="0014720B">
            <w:pPr>
              <w:jc w:val="center"/>
              <w:rPr>
                <w:sz w:val="16"/>
                <w:szCs w:val="16"/>
              </w:rPr>
            </w:pPr>
          </w:p>
          <w:p w:rsidR="0014720B" w:rsidRDefault="0014720B" w:rsidP="0014720B">
            <w:pPr>
              <w:jc w:val="center"/>
              <w:rPr>
                <w:sz w:val="16"/>
                <w:szCs w:val="16"/>
              </w:rPr>
            </w:pPr>
            <w:r>
              <w:rPr>
                <w:sz w:val="16"/>
                <w:szCs w:val="16"/>
              </w:rPr>
              <w:t>1hours – minor repair</w:t>
            </w:r>
          </w:p>
          <w:p w:rsidR="0014720B" w:rsidRPr="00B76F8E" w:rsidRDefault="0014720B" w:rsidP="0014720B">
            <w:pPr>
              <w:jc w:val="center"/>
              <w:rPr>
                <w:sz w:val="16"/>
                <w:szCs w:val="16"/>
              </w:rPr>
            </w:pPr>
          </w:p>
        </w:tc>
        <w:tc>
          <w:tcPr>
            <w:tcW w:w="1530" w:type="dxa"/>
          </w:tcPr>
          <w:p w:rsidR="0014720B" w:rsidRDefault="0014720B" w:rsidP="0014720B">
            <w:pPr>
              <w:jc w:val="center"/>
              <w:rPr>
                <w:sz w:val="16"/>
                <w:szCs w:val="16"/>
              </w:rPr>
            </w:pPr>
            <w:r>
              <w:rPr>
                <w:sz w:val="16"/>
                <w:szCs w:val="16"/>
              </w:rPr>
              <w:t>2hours – major repair</w:t>
            </w:r>
          </w:p>
          <w:p w:rsidR="0014720B" w:rsidRDefault="0014720B" w:rsidP="0014720B">
            <w:pPr>
              <w:jc w:val="center"/>
              <w:rPr>
                <w:sz w:val="16"/>
                <w:szCs w:val="16"/>
              </w:rPr>
            </w:pPr>
          </w:p>
          <w:p w:rsidR="0014720B" w:rsidRDefault="0014720B" w:rsidP="0014720B">
            <w:pPr>
              <w:jc w:val="center"/>
              <w:rPr>
                <w:sz w:val="16"/>
                <w:szCs w:val="16"/>
              </w:rPr>
            </w:pPr>
            <w:r>
              <w:rPr>
                <w:sz w:val="16"/>
                <w:szCs w:val="16"/>
              </w:rPr>
              <w:t>1hours – minor repair</w:t>
            </w:r>
          </w:p>
          <w:p w:rsidR="0014720B" w:rsidRPr="00B76F8E" w:rsidRDefault="0014720B" w:rsidP="0014720B">
            <w:pPr>
              <w:jc w:val="center"/>
              <w:rPr>
                <w:sz w:val="16"/>
                <w:szCs w:val="16"/>
              </w:rPr>
            </w:pPr>
          </w:p>
        </w:tc>
        <w:tc>
          <w:tcPr>
            <w:tcW w:w="1530" w:type="dxa"/>
          </w:tcPr>
          <w:p w:rsidR="0014720B" w:rsidRDefault="0014720B" w:rsidP="0014720B">
            <w:pPr>
              <w:jc w:val="center"/>
              <w:rPr>
                <w:sz w:val="16"/>
                <w:szCs w:val="16"/>
              </w:rPr>
            </w:pPr>
          </w:p>
          <w:p w:rsidR="0014720B" w:rsidRDefault="0014720B" w:rsidP="0014720B">
            <w:pPr>
              <w:jc w:val="center"/>
              <w:rPr>
                <w:sz w:val="16"/>
                <w:szCs w:val="16"/>
              </w:rPr>
            </w:pPr>
          </w:p>
          <w:p w:rsidR="0014720B" w:rsidRPr="00B76F8E" w:rsidRDefault="0014720B" w:rsidP="0014720B">
            <w:pPr>
              <w:jc w:val="center"/>
              <w:rPr>
                <w:sz w:val="16"/>
                <w:szCs w:val="16"/>
              </w:rPr>
            </w:pPr>
            <w:r>
              <w:rPr>
                <w:sz w:val="16"/>
                <w:szCs w:val="16"/>
              </w:rPr>
              <w:t>Technical Unit</w:t>
            </w:r>
          </w:p>
        </w:tc>
        <w:tc>
          <w:tcPr>
            <w:tcW w:w="1530" w:type="dxa"/>
          </w:tcPr>
          <w:p w:rsidR="0014720B" w:rsidRDefault="0014720B" w:rsidP="0014720B">
            <w:pPr>
              <w:jc w:val="center"/>
              <w:rPr>
                <w:sz w:val="16"/>
                <w:szCs w:val="16"/>
              </w:rPr>
            </w:pPr>
            <w:r>
              <w:rPr>
                <w:sz w:val="16"/>
                <w:szCs w:val="16"/>
              </w:rPr>
              <w:t>2hours – major repair</w:t>
            </w:r>
          </w:p>
          <w:p w:rsidR="0014720B" w:rsidRDefault="0014720B" w:rsidP="0014720B">
            <w:pPr>
              <w:jc w:val="center"/>
              <w:rPr>
                <w:sz w:val="16"/>
                <w:szCs w:val="16"/>
              </w:rPr>
            </w:pPr>
          </w:p>
          <w:p w:rsidR="0014720B" w:rsidRDefault="0014720B" w:rsidP="0014720B">
            <w:pPr>
              <w:jc w:val="center"/>
              <w:rPr>
                <w:sz w:val="16"/>
                <w:szCs w:val="16"/>
              </w:rPr>
            </w:pPr>
            <w:r>
              <w:rPr>
                <w:sz w:val="16"/>
                <w:szCs w:val="16"/>
              </w:rPr>
              <w:t>1hours – minor repair</w:t>
            </w:r>
          </w:p>
          <w:p w:rsidR="0014720B" w:rsidRPr="00B76F8E" w:rsidRDefault="0014720B" w:rsidP="0014720B">
            <w:pPr>
              <w:jc w:val="center"/>
              <w:rPr>
                <w:sz w:val="16"/>
                <w:szCs w:val="16"/>
              </w:rPr>
            </w:pPr>
          </w:p>
        </w:tc>
        <w:tc>
          <w:tcPr>
            <w:tcW w:w="1620" w:type="dxa"/>
          </w:tcPr>
          <w:p w:rsidR="0014720B" w:rsidRDefault="0014720B" w:rsidP="0014720B">
            <w:pPr>
              <w:jc w:val="center"/>
              <w:rPr>
                <w:sz w:val="16"/>
                <w:szCs w:val="16"/>
              </w:rPr>
            </w:pPr>
          </w:p>
          <w:p w:rsidR="0014720B" w:rsidRDefault="0014720B" w:rsidP="0014720B">
            <w:pPr>
              <w:jc w:val="center"/>
              <w:rPr>
                <w:sz w:val="16"/>
                <w:szCs w:val="16"/>
              </w:rPr>
            </w:pPr>
          </w:p>
          <w:p w:rsidR="0014720B" w:rsidRPr="00B76F8E" w:rsidRDefault="0014720B" w:rsidP="0014720B">
            <w:pPr>
              <w:jc w:val="center"/>
              <w:rPr>
                <w:sz w:val="16"/>
                <w:szCs w:val="16"/>
              </w:rPr>
            </w:pPr>
            <w:r>
              <w:rPr>
                <w:sz w:val="16"/>
                <w:szCs w:val="16"/>
              </w:rPr>
              <w:t>100%</w:t>
            </w:r>
          </w:p>
        </w:tc>
        <w:tc>
          <w:tcPr>
            <w:tcW w:w="1548" w:type="dxa"/>
          </w:tcPr>
          <w:p w:rsidR="0014720B" w:rsidRPr="00B76F8E" w:rsidRDefault="0014720B" w:rsidP="0014720B">
            <w:pPr>
              <w:rPr>
                <w:sz w:val="16"/>
                <w:szCs w:val="16"/>
              </w:rPr>
            </w:pPr>
          </w:p>
        </w:tc>
      </w:tr>
    </w:tbl>
    <w:p w:rsidR="00766D2D" w:rsidRDefault="00766D2D" w:rsidP="00766D2D"/>
    <w:p w:rsidR="00766D2D" w:rsidRDefault="00766D2D" w:rsidP="00766D2D"/>
    <w:tbl>
      <w:tblPr>
        <w:tblStyle w:val="TableGrid"/>
        <w:tblW w:w="13176" w:type="dxa"/>
        <w:tblLayout w:type="fixed"/>
        <w:tblLook w:val="04A0" w:firstRow="1" w:lastRow="0" w:firstColumn="1" w:lastColumn="0" w:noHBand="0" w:noVBand="1"/>
      </w:tblPr>
      <w:tblGrid>
        <w:gridCol w:w="1548"/>
        <w:gridCol w:w="2250"/>
        <w:gridCol w:w="1620"/>
        <w:gridCol w:w="1530"/>
        <w:gridCol w:w="90"/>
        <w:gridCol w:w="1440"/>
        <w:gridCol w:w="1620"/>
        <w:gridCol w:w="1530"/>
        <w:gridCol w:w="1548"/>
      </w:tblGrid>
      <w:tr w:rsidR="00766D2D" w:rsidRPr="00B76F8E" w:rsidTr="0043490D">
        <w:tc>
          <w:tcPr>
            <w:tcW w:w="3798" w:type="dxa"/>
            <w:gridSpan w:val="2"/>
          </w:tcPr>
          <w:p w:rsidR="00766D2D" w:rsidRDefault="00766D2D" w:rsidP="00BE151E">
            <w:pPr>
              <w:jc w:val="center"/>
              <w:rPr>
                <w:b/>
                <w:sz w:val="16"/>
                <w:szCs w:val="16"/>
              </w:rPr>
            </w:pPr>
          </w:p>
          <w:p w:rsidR="00766D2D" w:rsidRDefault="00766D2D" w:rsidP="00BE151E">
            <w:pPr>
              <w:jc w:val="center"/>
              <w:rPr>
                <w:b/>
                <w:sz w:val="16"/>
                <w:szCs w:val="16"/>
              </w:rPr>
            </w:pPr>
            <w:r>
              <w:rPr>
                <w:b/>
                <w:sz w:val="16"/>
                <w:szCs w:val="16"/>
              </w:rPr>
              <w:t>MFOs AND PERFORMANCE INDICATORS</w:t>
            </w:r>
          </w:p>
          <w:p w:rsidR="00766D2D" w:rsidRPr="00B76F8E" w:rsidRDefault="00766D2D" w:rsidP="00BE151E">
            <w:pPr>
              <w:jc w:val="center"/>
              <w:rPr>
                <w:sz w:val="16"/>
                <w:szCs w:val="16"/>
              </w:rPr>
            </w:pPr>
            <w:r>
              <w:rPr>
                <w:b/>
                <w:sz w:val="16"/>
                <w:szCs w:val="16"/>
              </w:rPr>
              <w:t>(1)</w:t>
            </w:r>
          </w:p>
        </w:tc>
        <w:tc>
          <w:tcPr>
            <w:tcW w:w="1620" w:type="dxa"/>
          </w:tcPr>
          <w:p w:rsidR="00766D2D" w:rsidRDefault="00BD2716" w:rsidP="00BE151E">
            <w:pPr>
              <w:jc w:val="center"/>
              <w:rPr>
                <w:b/>
                <w:sz w:val="16"/>
                <w:szCs w:val="16"/>
              </w:rPr>
            </w:pPr>
            <w:r>
              <w:rPr>
                <w:b/>
                <w:sz w:val="16"/>
                <w:szCs w:val="16"/>
              </w:rPr>
              <w:t>FY 2016</w:t>
            </w:r>
            <w:r w:rsidR="00766D2D">
              <w:rPr>
                <w:b/>
                <w:sz w:val="16"/>
                <w:szCs w:val="16"/>
              </w:rPr>
              <w:t xml:space="preserve"> ACTUAL</w:t>
            </w:r>
          </w:p>
          <w:p w:rsidR="00766D2D" w:rsidRDefault="00766D2D" w:rsidP="00BE151E">
            <w:pPr>
              <w:jc w:val="center"/>
              <w:rPr>
                <w:b/>
                <w:sz w:val="16"/>
                <w:szCs w:val="16"/>
              </w:rPr>
            </w:pPr>
            <w:r>
              <w:rPr>
                <w:b/>
                <w:sz w:val="16"/>
                <w:szCs w:val="16"/>
              </w:rPr>
              <w:t>ACCOMPLISHMENT</w:t>
            </w:r>
          </w:p>
          <w:p w:rsidR="00766D2D" w:rsidRPr="00B76F8E" w:rsidRDefault="00766D2D" w:rsidP="00BE151E">
            <w:pPr>
              <w:jc w:val="center"/>
              <w:rPr>
                <w:b/>
                <w:sz w:val="16"/>
                <w:szCs w:val="16"/>
              </w:rPr>
            </w:pPr>
            <w:r>
              <w:rPr>
                <w:b/>
                <w:sz w:val="16"/>
                <w:szCs w:val="16"/>
              </w:rPr>
              <w:t>(2)</w:t>
            </w:r>
          </w:p>
        </w:tc>
        <w:tc>
          <w:tcPr>
            <w:tcW w:w="1530" w:type="dxa"/>
          </w:tcPr>
          <w:p w:rsidR="00766D2D" w:rsidRDefault="00766D2D" w:rsidP="00BE151E">
            <w:pPr>
              <w:rPr>
                <w:sz w:val="16"/>
                <w:szCs w:val="16"/>
              </w:rPr>
            </w:pPr>
          </w:p>
          <w:p w:rsidR="00766D2D" w:rsidRDefault="00BD2716" w:rsidP="00BE151E">
            <w:pPr>
              <w:jc w:val="center"/>
              <w:rPr>
                <w:b/>
                <w:sz w:val="16"/>
                <w:szCs w:val="16"/>
              </w:rPr>
            </w:pPr>
            <w:r>
              <w:rPr>
                <w:b/>
                <w:sz w:val="16"/>
                <w:szCs w:val="16"/>
              </w:rPr>
              <w:t>FY 2017</w:t>
            </w:r>
            <w:r w:rsidR="00766D2D">
              <w:rPr>
                <w:b/>
                <w:sz w:val="16"/>
                <w:szCs w:val="16"/>
              </w:rPr>
              <w:t xml:space="preserve"> TARGET</w:t>
            </w:r>
          </w:p>
          <w:p w:rsidR="00766D2D" w:rsidRPr="00B76F8E" w:rsidRDefault="00766D2D" w:rsidP="00BE151E">
            <w:pPr>
              <w:jc w:val="center"/>
              <w:rPr>
                <w:b/>
                <w:sz w:val="16"/>
                <w:szCs w:val="16"/>
              </w:rPr>
            </w:pPr>
            <w:r>
              <w:rPr>
                <w:b/>
                <w:sz w:val="16"/>
                <w:szCs w:val="16"/>
              </w:rPr>
              <w:t>(3)</w:t>
            </w:r>
          </w:p>
        </w:tc>
        <w:tc>
          <w:tcPr>
            <w:tcW w:w="1530" w:type="dxa"/>
            <w:gridSpan w:val="2"/>
          </w:tcPr>
          <w:p w:rsidR="00766D2D" w:rsidRDefault="00766D2D" w:rsidP="00BE151E">
            <w:pPr>
              <w:jc w:val="center"/>
              <w:rPr>
                <w:b/>
                <w:sz w:val="16"/>
                <w:szCs w:val="16"/>
              </w:rPr>
            </w:pPr>
            <w:r>
              <w:rPr>
                <w:b/>
                <w:sz w:val="16"/>
                <w:szCs w:val="16"/>
              </w:rPr>
              <w:t>RESPONSIBLE OFFICE/UNIT</w:t>
            </w:r>
          </w:p>
          <w:p w:rsidR="00766D2D" w:rsidRPr="00B76F8E" w:rsidRDefault="00766D2D" w:rsidP="00BE151E">
            <w:pPr>
              <w:jc w:val="center"/>
              <w:rPr>
                <w:b/>
                <w:sz w:val="16"/>
                <w:szCs w:val="16"/>
              </w:rPr>
            </w:pPr>
            <w:r>
              <w:rPr>
                <w:b/>
                <w:sz w:val="16"/>
                <w:szCs w:val="16"/>
              </w:rPr>
              <w:t>(4)</w:t>
            </w:r>
          </w:p>
        </w:tc>
        <w:tc>
          <w:tcPr>
            <w:tcW w:w="1620" w:type="dxa"/>
          </w:tcPr>
          <w:p w:rsidR="00766D2D" w:rsidRDefault="00766D2D" w:rsidP="00BE151E">
            <w:pPr>
              <w:jc w:val="center"/>
              <w:rPr>
                <w:b/>
                <w:sz w:val="16"/>
                <w:szCs w:val="16"/>
              </w:rPr>
            </w:pPr>
            <w:r>
              <w:rPr>
                <w:b/>
                <w:sz w:val="16"/>
                <w:szCs w:val="16"/>
              </w:rPr>
              <w:t>FY 201</w:t>
            </w:r>
            <w:r w:rsidR="00BD2716">
              <w:rPr>
                <w:b/>
                <w:sz w:val="16"/>
                <w:szCs w:val="16"/>
              </w:rPr>
              <w:t>7</w:t>
            </w:r>
            <w:r>
              <w:rPr>
                <w:b/>
                <w:sz w:val="16"/>
                <w:szCs w:val="16"/>
              </w:rPr>
              <w:t xml:space="preserve"> ACTUAL</w:t>
            </w:r>
          </w:p>
          <w:p w:rsidR="00766D2D" w:rsidRDefault="00766D2D" w:rsidP="00BE151E">
            <w:pPr>
              <w:jc w:val="center"/>
              <w:rPr>
                <w:b/>
                <w:sz w:val="16"/>
                <w:szCs w:val="16"/>
              </w:rPr>
            </w:pPr>
            <w:r>
              <w:rPr>
                <w:b/>
                <w:sz w:val="16"/>
                <w:szCs w:val="16"/>
              </w:rPr>
              <w:t>ACCOMPLISHMENT</w:t>
            </w:r>
          </w:p>
          <w:p w:rsidR="00766D2D" w:rsidRPr="00B76F8E" w:rsidRDefault="00766D2D" w:rsidP="00BE151E">
            <w:pPr>
              <w:jc w:val="center"/>
              <w:rPr>
                <w:b/>
                <w:sz w:val="16"/>
                <w:szCs w:val="16"/>
              </w:rPr>
            </w:pPr>
            <w:r>
              <w:rPr>
                <w:b/>
                <w:sz w:val="16"/>
                <w:szCs w:val="16"/>
              </w:rPr>
              <w:t>(5)</w:t>
            </w:r>
          </w:p>
        </w:tc>
        <w:tc>
          <w:tcPr>
            <w:tcW w:w="1530" w:type="dxa"/>
          </w:tcPr>
          <w:p w:rsidR="00766D2D" w:rsidRDefault="00766D2D" w:rsidP="00BE151E">
            <w:pPr>
              <w:jc w:val="center"/>
              <w:rPr>
                <w:b/>
                <w:sz w:val="16"/>
                <w:szCs w:val="16"/>
              </w:rPr>
            </w:pPr>
            <w:r>
              <w:rPr>
                <w:b/>
                <w:sz w:val="16"/>
                <w:szCs w:val="16"/>
              </w:rPr>
              <w:t>ACCOMPLISHMENT RATE</w:t>
            </w:r>
          </w:p>
          <w:p w:rsidR="00766D2D" w:rsidRPr="00B76F8E" w:rsidRDefault="00766D2D" w:rsidP="00BE151E">
            <w:pPr>
              <w:jc w:val="center"/>
              <w:rPr>
                <w:b/>
                <w:sz w:val="16"/>
                <w:szCs w:val="16"/>
              </w:rPr>
            </w:pPr>
            <w:r>
              <w:rPr>
                <w:b/>
                <w:sz w:val="16"/>
                <w:szCs w:val="16"/>
              </w:rPr>
              <w:t>(6)</w:t>
            </w:r>
          </w:p>
        </w:tc>
        <w:tc>
          <w:tcPr>
            <w:tcW w:w="1548" w:type="dxa"/>
          </w:tcPr>
          <w:p w:rsidR="00766D2D" w:rsidRDefault="00766D2D" w:rsidP="00BE151E">
            <w:pPr>
              <w:jc w:val="center"/>
              <w:rPr>
                <w:sz w:val="16"/>
                <w:szCs w:val="16"/>
              </w:rPr>
            </w:pPr>
          </w:p>
          <w:p w:rsidR="00766D2D" w:rsidRDefault="00766D2D" w:rsidP="00BE151E">
            <w:pPr>
              <w:jc w:val="center"/>
              <w:rPr>
                <w:b/>
                <w:sz w:val="16"/>
                <w:szCs w:val="16"/>
              </w:rPr>
            </w:pPr>
            <w:r>
              <w:rPr>
                <w:b/>
                <w:sz w:val="16"/>
                <w:szCs w:val="16"/>
              </w:rPr>
              <w:t>REMARKS</w:t>
            </w:r>
          </w:p>
          <w:p w:rsidR="00766D2D" w:rsidRPr="00B76F8E" w:rsidRDefault="00766D2D" w:rsidP="00BE151E">
            <w:pPr>
              <w:jc w:val="center"/>
              <w:rPr>
                <w:b/>
                <w:sz w:val="16"/>
                <w:szCs w:val="16"/>
              </w:rPr>
            </w:pPr>
            <w:r>
              <w:rPr>
                <w:b/>
                <w:sz w:val="16"/>
                <w:szCs w:val="16"/>
              </w:rPr>
              <w:t>(7)</w:t>
            </w:r>
          </w:p>
        </w:tc>
      </w:tr>
      <w:tr w:rsidR="00766D2D" w:rsidRPr="00B76F8E" w:rsidTr="0043490D">
        <w:tc>
          <w:tcPr>
            <w:tcW w:w="13176" w:type="dxa"/>
            <w:gridSpan w:val="9"/>
          </w:tcPr>
          <w:p w:rsidR="00766D2D" w:rsidRPr="00B76F8E" w:rsidRDefault="00766D2D" w:rsidP="00BE151E">
            <w:pPr>
              <w:rPr>
                <w:sz w:val="16"/>
                <w:szCs w:val="16"/>
              </w:rPr>
            </w:pPr>
            <w:r>
              <w:rPr>
                <w:sz w:val="16"/>
                <w:szCs w:val="16"/>
              </w:rPr>
              <w:t>Support to Operation (STO)</w:t>
            </w:r>
          </w:p>
        </w:tc>
      </w:tr>
      <w:tr w:rsidR="00766D2D" w:rsidRPr="00B76F8E" w:rsidTr="0043490D">
        <w:tc>
          <w:tcPr>
            <w:tcW w:w="13176" w:type="dxa"/>
            <w:gridSpan w:val="9"/>
          </w:tcPr>
          <w:p w:rsidR="00766D2D" w:rsidRPr="000D0A37" w:rsidRDefault="00766D2D" w:rsidP="00BE151E">
            <w:pPr>
              <w:rPr>
                <w:b/>
                <w:sz w:val="16"/>
                <w:szCs w:val="16"/>
              </w:rPr>
            </w:pPr>
            <w:r>
              <w:rPr>
                <w:b/>
                <w:sz w:val="16"/>
                <w:szCs w:val="16"/>
              </w:rPr>
              <w:t>2016 Budget:</w:t>
            </w:r>
          </w:p>
        </w:tc>
      </w:tr>
      <w:tr w:rsidR="00766D2D" w:rsidRPr="00B76F8E" w:rsidTr="0043490D">
        <w:tc>
          <w:tcPr>
            <w:tcW w:w="1548" w:type="dxa"/>
          </w:tcPr>
          <w:p w:rsidR="00766D2D" w:rsidRPr="00344409" w:rsidRDefault="00766D2D" w:rsidP="00BE151E">
            <w:pPr>
              <w:rPr>
                <w:sz w:val="16"/>
                <w:szCs w:val="16"/>
              </w:rPr>
            </w:pPr>
            <w:r>
              <w:rPr>
                <w:b/>
                <w:sz w:val="16"/>
                <w:szCs w:val="16"/>
              </w:rPr>
              <w:t xml:space="preserve">PI 1 </w:t>
            </w:r>
          </w:p>
        </w:tc>
        <w:tc>
          <w:tcPr>
            <w:tcW w:w="2250" w:type="dxa"/>
          </w:tcPr>
          <w:p w:rsidR="00766D2D" w:rsidRDefault="00766D2D" w:rsidP="00BE151E">
            <w:pPr>
              <w:rPr>
                <w:sz w:val="16"/>
                <w:szCs w:val="16"/>
              </w:rPr>
            </w:pPr>
            <w:r>
              <w:rPr>
                <w:sz w:val="16"/>
                <w:szCs w:val="16"/>
              </w:rPr>
              <w:t>Staff Productivity Index</w:t>
            </w:r>
          </w:p>
          <w:p w:rsidR="00766D2D" w:rsidRDefault="00766D2D" w:rsidP="00BE151E">
            <w:pPr>
              <w:rPr>
                <w:sz w:val="16"/>
                <w:szCs w:val="16"/>
              </w:rPr>
            </w:pPr>
          </w:p>
          <w:p w:rsidR="00766D2D" w:rsidRDefault="00766D2D" w:rsidP="00BE151E">
            <w:pPr>
              <w:rPr>
                <w:sz w:val="16"/>
                <w:szCs w:val="16"/>
              </w:rPr>
            </w:pPr>
            <w:r>
              <w:rPr>
                <w:sz w:val="16"/>
                <w:szCs w:val="16"/>
              </w:rPr>
              <w:t>The Staff Productivity Index of one (1) position for every one hundred (100) service connections for Category D, and one hundred twenty (120) service connections for Categories A to C, shall be strictly observe in the determination of the total number of positions in an LWD _ in PI 3</w:t>
            </w:r>
          </w:p>
          <w:p w:rsidR="00766D2D" w:rsidRPr="00EF775B" w:rsidRDefault="00766D2D" w:rsidP="00BE151E">
            <w:pPr>
              <w:rPr>
                <w:sz w:val="8"/>
                <w:szCs w:val="8"/>
              </w:rPr>
            </w:pPr>
          </w:p>
        </w:tc>
        <w:tc>
          <w:tcPr>
            <w:tcW w:w="1620" w:type="dxa"/>
          </w:tcPr>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07757F" w:rsidP="00BE151E">
            <w:pPr>
              <w:jc w:val="center"/>
              <w:rPr>
                <w:sz w:val="16"/>
                <w:szCs w:val="16"/>
              </w:rPr>
            </w:pPr>
            <w:r>
              <w:rPr>
                <w:sz w:val="16"/>
                <w:szCs w:val="16"/>
              </w:rPr>
              <w:t>279</w:t>
            </w:r>
            <w:r w:rsidR="00766D2D">
              <w:rPr>
                <w:sz w:val="16"/>
                <w:szCs w:val="16"/>
              </w:rPr>
              <w:t>:1</w:t>
            </w:r>
          </w:p>
        </w:tc>
        <w:tc>
          <w:tcPr>
            <w:tcW w:w="1620" w:type="dxa"/>
            <w:gridSpan w:val="2"/>
          </w:tcPr>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43490D" w:rsidP="00BE151E">
            <w:pPr>
              <w:jc w:val="center"/>
              <w:rPr>
                <w:sz w:val="16"/>
                <w:szCs w:val="16"/>
              </w:rPr>
            </w:pPr>
            <w:r>
              <w:rPr>
                <w:sz w:val="16"/>
                <w:szCs w:val="16"/>
              </w:rPr>
              <w:t>282</w:t>
            </w:r>
            <w:r w:rsidR="00766D2D">
              <w:rPr>
                <w:sz w:val="16"/>
                <w:szCs w:val="16"/>
              </w:rPr>
              <w:t>:1</w:t>
            </w:r>
          </w:p>
        </w:tc>
        <w:tc>
          <w:tcPr>
            <w:tcW w:w="1440" w:type="dxa"/>
          </w:tcPr>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Office of the General Manager</w:t>
            </w:r>
          </w:p>
        </w:tc>
        <w:tc>
          <w:tcPr>
            <w:tcW w:w="1620" w:type="dxa"/>
          </w:tcPr>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43490D" w:rsidP="00BE151E">
            <w:pPr>
              <w:jc w:val="center"/>
              <w:rPr>
                <w:sz w:val="16"/>
                <w:szCs w:val="16"/>
              </w:rPr>
            </w:pPr>
            <w:r>
              <w:rPr>
                <w:sz w:val="16"/>
                <w:szCs w:val="16"/>
              </w:rPr>
              <w:t>291:1</w:t>
            </w:r>
          </w:p>
        </w:tc>
        <w:tc>
          <w:tcPr>
            <w:tcW w:w="1530" w:type="dxa"/>
          </w:tcPr>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3529F6" w:rsidP="00BE151E">
            <w:pPr>
              <w:jc w:val="center"/>
              <w:rPr>
                <w:sz w:val="16"/>
                <w:szCs w:val="16"/>
              </w:rPr>
            </w:pPr>
            <w:r>
              <w:rPr>
                <w:sz w:val="16"/>
                <w:szCs w:val="16"/>
              </w:rPr>
              <w:t>103.19</w:t>
            </w:r>
            <w:r w:rsidR="00766D2D">
              <w:rPr>
                <w:sz w:val="16"/>
                <w:szCs w:val="16"/>
              </w:rPr>
              <w:t>%</w:t>
            </w:r>
          </w:p>
        </w:tc>
        <w:tc>
          <w:tcPr>
            <w:tcW w:w="1548" w:type="dxa"/>
          </w:tcPr>
          <w:p w:rsidR="00766D2D" w:rsidRPr="00B76F8E" w:rsidRDefault="00766D2D" w:rsidP="00BE151E">
            <w:pPr>
              <w:rPr>
                <w:sz w:val="16"/>
                <w:szCs w:val="16"/>
              </w:rPr>
            </w:pPr>
          </w:p>
        </w:tc>
      </w:tr>
      <w:tr w:rsidR="00766D2D" w:rsidRPr="00B76F8E" w:rsidTr="0043490D">
        <w:tc>
          <w:tcPr>
            <w:tcW w:w="1548" w:type="dxa"/>
          </w:tcPr>
          <w:p w:rsidR="00766D2D" w:rsidRPr="00F71335" w:rsidRDefault="00766D2D" w:rsidP="00BE151E">
            <w:pPr>
              <w:rPr>
                <w:i/>
                <w:sz w:val="16"/>
                <w:szCs w:val="16"/>
              </w:rPr>
            </w:pPr>
            <w:r>
              <w:rPr>
                <w:b/>
                <w:sz w:val="16"/>
                <w:szCs w:val="16"/>
              </w:rPr>
              <w:t>PI 2</w:t>
            </w:r>
            <w:r>
              <w:rPr>
                <w:sz w:val="16"/>
                <w:szCs w:val="16"/>
              </w:rPr>
              <w:t xml:space="preserve"> </w:t>
            </w:r>
            <w:r>
              <w:rPr>
                <w:i/>
                <w:sz w:val="16"/>
                <w:szCs w:val="16"/>
              </w:rPr>
              <w:t>affordability</w:t>
            </w:r>
          </w:p>
          <w:p w:rsidR="00766D2D" w:rsidRPr="00B648F2" w:rsidRDefault="00766D2D" w:rsidP="00BE151E">
            <w:pPr>
              <w:rPr>
                <w:i/>
                <w:sz w:val="16"/>
                <w:szCs w:val="16"/>
              </w:rPr>
            </w:pPr>
          </w:p>
        </w:tc>
        <w:tc>
          <w:tcPr>
            <w:tcW w:w="2250" w:type="dxa"/>
          </w:tcPr>
          <w:p w:rsidR="00766D2D" w:rsidRDefault="00766D2D" w:rsidP="00BE151E">
            <w:pPr>
              <w:rPr>
                <w:sz w:val="16"/>
                <w:szCs w:val="16"/>
              </w:rPr>
            </w:pPr>
            <w:r>
              <w:rPr>
                <w:sz w:val="16"/>
                <w:szCs w:val="16"/>
              </w:rPr>
              <w:t>Reasonableness/Affordability of water rates to consumers with access connections. Water rate for the 1</w:t>
            </w:r>
            <w:r w:rsidRPr="00F71335">
              <w:rPr>
                <w:sz w:val="16"/>
                <w:szCs w:val="16"/>
                <w:vertAlign w:val="superscript"/>
              </w:rPr>
              <w:t>st</w:t>
            </w:r>
            <w:r>
              <w:rPr>
                <w:sz w:val="16"/>
                <w:szCs w:val="16"/>
              </w:rPr>
              <w:t xml:space="preserve"> </w:t>
            </w:r>
            <w:proofErr w:type="spellStart"/>
            <w:r>
              <w:rPr>
                <w:sz w:val="16"/>
                <w:szCs w:val="16"/>
              </w:rPr>
              <w:t>cu.m</w:t>
            </w:r>
            <w:proofErr w:type="spellEnd"/>
            <w:r>
              <w:rPr>
                <w:sz w:val="16"/>
                <w:szCs w:val="16"/>
              </w:rPr>
              <w:t xml:space="preserve">. </w:t>
            </w:r>
            <w:proofErr w:type="gramStart"/>
            <w:r>
              <w:rPr>
                <w:sz w:val="16"/>
                <w:szCs w:val="16"/>
              </w:rPr>
              <w:t>must</w:t>
            </w:r>
            <w:proofErr w:type="gramEnd"/>
            <w:r>
              <w:rPr>
                <w:sz w:val="16"/>
                <w:szCs w:val="16"/>
              </w:rPr>
              <w:t xml:space="preserve"> not exceed 5% of the average income of LIG.</w:t>
            </w:r>
          </w:p>
          <w:p w:rsidR="00766D2D" w:rsidRPr="00EF775B" w:rsidRDefault="00766D2D" w:rsidP="00BE151E">
            <w:pPr>
              <w:rPr>
                <w:sz w:val="8"/>
                <w:szCs w:val="8"/>
              </w:rPr>
            </w:pPr>
          </w:p>
        </w:tc>
        <w:tc>
          <w:tcPr>
            <w:tcW w:w="1620" w:type="dxa"/>
          </w:tcPr>
          <w:p w:rsidR="00766D2D" w:rsidRDefault="00766D2D" w:rsidP="00BE151E">
            <w:pPr>
              <w:rPr>
                <w:sz w:val="16"/>
                <w:szCs w:val="16"/>
              </w:rPr>
            </w:pPr>
            <w:r>
              <w:rPr>
                <w:sz w:val="16"/>
                <w:szCs w:val="16"/>
              </w:rPr>
              <w:t>5% of the monthly salary of LIG=P543.00</w:t>
            </w:r>
          </w:p>
          <w:p w:rsidR="00766D2D" w:rsidRDefault="00766D2D" w:rsidP="00BE151E">
            <w:pPr>
              <w:jc w:val="center"/>
              <w:rPr>
                <w:sz w:val="16"/>
                <w:szCs w:val="16"/>
              </w:rPr>
            </w:pPr>
          </w:p>
          <w:p w:rsidR="00766D2D" w:rsidRDefault="00766D2D" w:rsidP="00BE151E">
            <w:pPr>
              <w:rPr>
                <w:sz w:val="16"/>
                <w:szCs w:val="16"/>
              </w:rPr>
            </w:pPr>
            <w:r>
              <w:rPr>
                <w:sz w:val="16"/>
                <w:szCs w:val="16"/>
              </w:rPr>
              <w:t>M.C.  P 177.50</w:t>
            </w:r>
          </w:p>
          <w:p w:rsidR="00766D2D" w:rsidRPr="00B76F8E" w:rsidRDefault="00766D2D" w:rsidP="00BE151E">
            <w:pPr>
              <w:jc w:val="center"/>
              <w:rPr>
                <w:sz w:val="16"/>
                <w:szCs w:val="16"/>
              </w:rPr>
            </w:pPr>
            <w:r>
              <w:rPr>
                <w:sz w:val="16"/>
                <w:szCs w:val="16"/>
              </w:rPr>
              <w:t xml:space="preserve"> </w:t>
            </w:r>
            <w:proofErr w:type="gramStart"/>
            <w:r>
              <w:rPr>
                <w:sz w:val="16"/>
                <w:szCs w:val="16"/>
              </w:rPr>
              <w:t>1</w:t>
            </w:r>
            <w:r w:rsidRPr="00040D4C">
              <w:rPr>
                <w:sz w:val="16"/>
                <w:szCs w:val="16"/>
                <w:vertAlign w:val="superscript"/>
              </w:rPr>
              <w:t>st</w:t>
            </w:r>
            <w:r>
              <w:rPr>
                <w:sz w:val="16"/>
                <w:szCs w:val="16"/>
              </w:rPr>
              <w:t xml:space="preserve">  10cu.m</w:t>
            </w:r>
            <w:proofErr w:type="gramEnd"/>
            <w:r>
              <w:rPr>
                <w:sz w:val="16"/>
                <w:szCs w:val="16"/>
              </w:rPr>
              <w:t>.</w:t>
            </w:r>
          </w:p>
        </w:tc>
        <w:tc>
          <w:tcPr>
            <w:tcW w:w="1620" w:type="dxa"/>
            <w:gridSpan w:val="2"/>
          </w:tcPr>
          <w:p w:rsidR="00766D2D" w:rsidRDefault="00766D2D" w:rsidP="00BE151E">
            <w:pPr>
              <w:rPr>
                <w:sz w:val="16"/>
                <w:szCs w:val="16"/>
              </w:rPr>
            </w:pPr>
            <w:r>
              <w:rPr>
                <w:sz w:val="16"/>
                <w:szCs w:val="16"/>
              </w:rPr>
              <w:t>5% of the monthly salary of LIG=P543.00</w:t>
            </w:r>
          </w:p>
          <w:p w:rsidR="00766D2D" w:rsidRDefault="00766D2D" w:rsidP="00BE151E">
            <w:pPr>
              <w:jc w:val="center"/>
              <w:rPr>
                <w:sz w:val="16"/>
                <w:szCs w:val="16"/>
              </w:rPr>
            </w:pPr>
          </w:p>
          <w:p w:rsidR="00766D2D" w:rsidRDefault="00766D2D" w:rsidP="00BE151E">
            <w:pPr>
              <w:rPr>
                <w:sz w:val="16"/>
                <w:szCs w:val="16"/>
              </w:rPr>
            </w:pPr>
            <w:r>
              <w:rPr>
                <w:sz w:val="16"/>
                <w:szCs w:val="16"/>
              </w:rPr>
              <w:t>M.C.  P 177.50</w:t>
            </w:r>
          </w:p>
          <w:p w:rsidR="00766D2D" w:rsidRPr="00B76F8E" w:rsidRDefault="00766D2D" w:rsidP="00BE151E">
            <w:pPr>
              <w:jc w:val="center"/>
              <w:rPr>
                <w:sz w:val="16"/>
                <w:szCs w:val="16"/>
              </w:rPr>
            </w:pPr>
            <w:r>
              <w:rPr>
                <w:sz w:val="16"/>
                <w:szCs w:val="16"/>
              </w:rPr>
              <w:t xml:space="preserve"> </w:t>
            </w:r>
            <w:proofErr w:type="gramStart"/>
            <w:r>
              <w:rPr>
                <w:sz w:val="16"/>
                <w:szCs w:val="16"/>
              </w:rPr>
              <w:t>1</w:t>
            </w:r>
            <w:r w:rsidRPr="00040D4C">
              <w:rPr>
                <w:sz w:val="16"/>
                <w:szCs w:val="16"/>
                <w:vertAlign w:val="superscript"/>
              </w:rPr>
              <w:t>st</w:t>
            </w:r>
            <w:r>
              <w:rPr>
                <w:sz w:val="16"/>
                <w:szCs w:val="16"/>
              </w:rPr>
              <w:t xml:space="preserve">  10cu.m</w:t>
            </w:r>
            <w:proofErr w:type="gramEnd"/>
            <w:r>
              <w:rPr>
                <w:sz w:val="16"/>
                <w:szCs w:val="16"/>
              </w:rPr>
              <w:t>.</w:t>
            </w:r>
          </w:p>
        </w:tc>
        <w:tc>
          <w:tcPr>
            <w:tcW w:w="1440" w:type="dxa"/>
          </w:tcPr>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Office of the General Manager</w:t>
            </w:r>
          </w:p>
        </w:tc>
        <w:tc>
          <w:tcPr>
            <w:tcW w:w="1620" w:type="dxa"/>
          </w:tcPr>
          <w:p w:rsidR="00766D2D" w:rsidRDefault="00766D2D" w:rsidP="00BE151E">
            <w:pPr>
              <w:rPr>
                <w:sz w:val="16"/>
                <w:szCs w:val="16"/>
              </w:rPr>
            </w:pPr>
            <w:r>
              <w:rPr>
                <w:sz w:val="16"/>
                <w:szCs w:val="16"/>
              </w:rPr>
              <w:t>5% of the monthly salary of LIG=P543.00</w:t>
            </w:r>
          </w:p>
          <w:p w:rsidR="00766D2D" w:rsidRDefault="00766D2D" w:rsidP="00BE151E">
            <w:pPr>
              <w:jc w:val="center"/>
              <w:rPr>
                <w:sz w:val="16"/>
                <w:szCs w:val="16"/>
              </w:rPr>
            </w:pPr>
          </w:p>
          <w:p w:rsidR="00766D2D" w:rsidRDefault="00766D2D" w:rsidP="00BE151E">
            <w:pPr>
              <w:rPr>
                <w:sz w:val="16"/>
                <w:szCs w:val="16"/>
              </w:rPr>
            </w:pPr>
            <w:r>
              <w:rPr>
                <w:sz w:val="16"/>
                <w:szCs w:val="16"/>
              </w:rPr>
              <w:t>M.C.  P 177.50</w:t>
            </w:r>
          </w:p>
          <w:p w:rsidR="00766D2D" w:rsidRPr="00B76F8E" w:rsidRDefault="00766D2D" w:rsidP="00BE151E">
            <w:pPr>
              <w:jc w:val="center"/>
              <w:rPr>
                <w:sz w:val="16"/>
                <w:szCs w:val="16"/>
              </w:rPr>
            </w:pPr>
            <w:r>
              <w:rPr>
                <w:sz w:val="16"/>
                <w:szCs w:val="16"/>
              </w:rPr>
              <w:t xml:space="preserve"> </w:t>
            </w:r>
            <w:proofErr w:type="gramStart"/>
            <w:r>
              <w:rPr>
                <w:sz w:val="16"/>
                <w:szCs w:val="16"/>
              </w:rPr>
              <w:t>1</w:t>
            </w:r>
            <w:r w:rsidRPr="00040D4C">
              <w:rPr>
                <w:sz w:val="16"/>
                <w:szCs w:val="16"/>
                <w:vertAlign w:val="superscript"/>
              </w:rPr>
              <w:t>st</w:t>
            </w:r>
            <w:r>
              <w:rPr>
                <w:sz w:val="16"/>
                <w:szCs w:val="16"/>
              </w:rPr>
              <w:t xml:space="preserve">  10cu.m</w:t>
            </w:r>
            <w:proofErr w:type="gramEnd"/>
            <w:r>
              <w:rPr>
                <w:sz w:val="16"/>
                <w:szCs w:val="16"/>
              </w:rPr>
              <w:t>.</w:t>
            </w:r>
          </w:p>
        </w:tc>
        <w:tc>
          <w:tcPr>
            <w:tcW w:w="1530" w:type="dxa"/>
          </w:tcPr>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100%</w:t>
            </w:r>
          </w:p>
        </w:tc>
        <w:tc>
          <w:tcPr>
            <w:tcW w:w="1548" w:type="dxa"/>
          </w:tcPr>
          <w:p w:rsidR="00766D2D" w:rsidRPr="00B76F8E" w:rsidRDefault="00766D2D" w:rsidP="00BE151E">
            <w:pPr>
              <w:rPr>
                <w:sz w:val="16"/>
                <w:szCs w:val="16"/>
              </w:rPr>
            </w:pPr>
          </w:p>
        </w:tc>
      </w:tr>
      <w:tr w:rsidR="00766D2D" w:rsidRPr="00B76F8E" w:rsidTr="0043490D">
        <w:tc>
          <w:tcPr>
            <w:tcW w:w="1548" w:type="dxa"/>
          </w:tcPr>
          <w:p w:rsidR="00766D2D" w:rsidRPr="00F71335" w:rsidRDefault="00766D2D" w:rsidP="00BE151E">
            <w:pPr>
              <w:rPr>
                <w:sz w:val="16"/>
                <w:szCs w:val="16"/>
              </w:rPr>
            </w:pPr>
            <w:r>
              <w:rPr>
                <w:b/>
                <w:sz w:val="16"/>
                <w:szCs w:val="16"/>
              </w:rPr>
              <w:t>PI 3</w:t>
            </w:r>
            <w:r>
              <w:rPr>
                <w:sz w:val="16"/>
                <w:szCs w:val="16"/>
              </w:rPr>
              <w:t xml:space="preserve"> </w:t>
            </w:r>
          </w:p>
        </w:tc>
        <w:tc>
          <w:tcPr>
            <w:tcW w:w="2250" w:type="dxa"/>
          </w:tcPr>
          <w:p w:rsidR="00766D2D" w:rsidRDefault="00766D2D" w:rsidP="00BE151E">
            <w:pPr>
              <w:rPr>
                <w:sz w:val="16"/>
                <w:szCs w:val="16"/>
              </w:rPr>
            </w:pPr>
            <w:r>
              <w:rPr>
                <w:sz w:val="16"/>
                <w:szCs w:val="16"/>
              </w:rPr>
              <w:t>Customer Satisfaction</w:t>
            </w:r>
          </w:p>
          <w:p w:rsidR="00766D2D" w:rsidRDefault="00766D2D" w:rsidP="00BE151E">
            <w:pPr>
              <w:rPr>
                <w:sz w:val="16"/>
                <w:szCs w:val="16"/>
              </w:rPr>
            </w:pPr>
          </w:p>
          <w:p w:rsidR="00766D2D" w:rsidRDefault="00766D2D" w:rsidP="00BE151E">
            <w:pPr>
              <w:rPr>
                <w:sz w:val="16"/>
                <w:szCs w:val="16"/>
              </w:rPr>
            </w:pPr>
            <w:r>
              <w:rPr>
                <w:sz w:val="16"/>
                <w:szCs w:val="16"/>
              </w:rPr>
              <w:t>Percentage of Customer Complaints acted upon against received complaints</w:t>
            </w:r>
          </w:p>
          <w:p w:rsidR="00766D2D" w:rsidRPr="00EF775B" w:rsidRDefault="00766D2D" w:rsidP="00BE151E">
            <w:pPr>
              <w:rPr>
                <w:sz w:val="8"/>
                <w:szCs w:val="8"/>
              </w:rPr>
            </w:pPr>
          </w:p>
        </w:tc>
        <w:tc>
          <w:tcPr>
            <w:tcW w:w="1620" w:type="dxa"/>
          </w:tcPr>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100%</w:t>
            </w:r>
          </w:p>
        </w:tc>
        <w:tc>
          <w:tcPr>
            <w:tcW w:w="1620" w:type="dxa"/>
            <w:gridSpan w:val="2"/>
          </w:tcPr>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100%</w:t>
            </w:r>
          </w:p>
        </w:tc>
        <w:tc>
          <w:tcPr>
            <w:tcW w:w="1440" w:type="dxa"/>
          </w:tcPr>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Technical Unit</w:t>
            </w:r>
          </w:p>
        </w:tc>
        <w:tc>
          <w:tcPr>
            <w:tcW w:w="1620" w:type="dxa"/>
          </w:tcPr>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100%</w:t>
            </w:r>
          </w:p>
        </w:tc>
        <w:tc>
          <w:tcPr>
            <w:tcW w:w="1530" w:type="dxa"/>
          </w:tcPr>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100%</w:t>
            </w:r>
          </w:p>
        </w:tc>
        <w:tc>
          <w:tcPr>
            <w:tcW w:w="1548" w:type="dxa"/>
          </w:tcPr>
          <w:p w:rsidR="00766D2D" w:rsidRPr="00B76F8E" w:rsidRDefault="00766D2D" w:rsidP="00BE151E">
            <w:pPr>
              <w:rPr>
                <w:sz w:val="16"/>
                <w:szCs w:val="16"/>
              </w:rPr>
            </w:pPr>
          </w:p>
        </w:tc>
      </w:tr>
      <w:tr w:rsidR="00766D2D" w:rsidRPr="00B76F8E" w:rsidTr="0043490D">
        <w:tc>
          <w:tcPr>
            <w:tcW w:w="13176" w:type="dxa"/>
            <w:gridSpan w:val="9"/>
          </w:tcPr>
          <w:p w:rsidR="00766D2D" w:rsidRPr="00B76F8E" w:rsidRDefault="00766D2D" w:rsidP="00BE151E">
            <w:pPr>
              <w:rPr>
                <w:sz w:val="16"/>
                <w:szCs w:val="16"/>
              </w:rPr>
            </w:pPr>
            <w:r>
              <w:rPr>
                <w:sz w:val="16"/>
                <w:szCs w:val="16"/>
              </w:rPr>
              <w:t>General Administration and Support Services (GASS)</w:t>
            </w:r>
          </w:p>
        </w:tc>
      </w:tr>
      <w:tr w:rsidR="00766D2D" w:rsidRPr="00B76F8E" w:rsidTr="0043490D">
        <w:tc>
          <w:tcPr>
            <w:tcW w:w="13176" w:type="dxa"/>
            <w:gridSpan w:val="9"/>
          </w:tcPr>
          <w:p w:rsidR="00766D2D" w:rsidRPr="00EC7F46" w:rsidRDefault="00766D2D" w:rsidP="00BE151E">
            <w:pPr>
              <w:rPr>
                <w:b/>
                <w:sz w:val="16"/>
                <w:szCs w:val="16"/>
              </w:rPr>
            </w:pPr>
            <w:r>
              <w:rPr>
                <w:b/>
                <w:sz w:val="16"/>
                <w:szCs w:val="16"/>
              </w:rPr>
              <w:t>2016 Budget:</w:t>
            </w:r>
          </w:p>
        </w:tc>
      </w:tr>
      <w:tr w:rsidR="0043490D" w:rsidRPr="00B76F8E" w:rsidTr="0043490D">
        <w:tc>
          <w:tcPr>
            <w:tcW w:w="1548" w:type="dxa"/>
          </w:tcPr>
          <w:p w:rsidR="0043490D" w:rsidRPr="00AD7F38" w:rsidRDefault="0043490D" w:rsidP="0043490D">
            <w:pPr>
              <w:rPr>
                <w:sz w:val="16"/>
                <w:szCs w:val="16"/>
              </w:rPr>
            </w:pPr>
            <w:r>
              <w:rPr>
                <w:b/>
                <w:sz w:val="16"/>
                <w:szCs w:val="16"/>
              </w:rPr>
              <w:t xml:space="preserve">PI 1 </w:t>
            </w:r>
          </w:p>
        </w:tc>
        <w:tc>
          <w:tcPr>
            <w:tcW w:w="2250" w:type="dxa"/>
          </w:tcPr>
          <w:p w:rsidR="0043490D" w:rsidRDefault="0043490D" w:rsidP="0043490D">
            <w:pPr>
              <w:rPr>
                <w:sz w:val="16"/>
                <w:szCs w:val="16"/>
              </w:rPr>
            </w:pPr>
            <w:r>
              <w:rPr>
                <w:sz w:val="16"/>
                <w:szCs w:val="16"/>
              </w:rPr>
              <w:t>Financial viability &amp; sustainability of LWD operations (Collection Ratio, Operating Ratio, Current Ratio)</w:t>
            </w:r>
          </w:p>
          <w:p w:rsidR="0043490D" w:rsidRPr="001F1C43" w:rsidRDefault="0043490D" w:rsidP="0043490D">
            <w:pPr>
              <w:rPr>
                <w:sz w:val="8"/>
                <w:szCs w:val="8"/>
              </w:rPr>
            </w:pPr>
          </w:p>
        </w:tc>
        <w:tc>
          <w:tcPr>
            <w:tcW w:w="1620" w:type="dxa"/>
          </w:tcPr>
          <w:p w:rsidR="0043490D" w:rsidRDefault="0043490D" w:rsidP="0043490D">
            <w:pPr>
              <w:rPr>
                <w:sz w:val="16"/>
                <w:szCs w:val="16"/>
              </w:rPr>
            </w:pPr>
          </w:p>
          <w:p w:rsidR="0043490D" w:rsidRDefault="0043490D" w:rsidP="0043490D">
            <w:pPr>
              <w:rPr>
                <w:sz w:val="16"/>
                <w:szCs w:val="16"/>
              </w:rPr>
            </w:pPr>
            <w:r>
              <w:rPr>
                <w:sz w:val="16"/>
                <w:szCs w:val="16"/>
              </w:rPr>
              <w:t>Collection Ratio 92%</w:t>
            </w:r>
          </w:p>
          <w:p w:rsidR="0043490D" w:rsidRDefault="0043490D" w:rsidP="0043490D">
            <w:pPr>
              <w:rPr>
                <w:sz w:val="16"/>
                <w:szCs w:val="16"/>
              </w:rPr>
            </w:pPr>
            <w:r>
              <w:rPr>
                <w:sz w:val="16"/>
                <w:szCs w:val="16"/>
              </w:rPr>
              <w:t>Operating Ratio 75%</w:t>
            </w:r>
          </w:p>
          <w:p w:rsidR="0043490D" w:rsidRDefault="0043490D" w:rsidP="0043490D">
            <w:pPr>
              <w:rPr>
                <w:sz w:val="16"/>
                <w:szCs w:val="16"/>
              </w:rPr>
            </w:pPr>
            <w:r>
              <w:rPr>
                <w:sz w:val="16"/>
                <w:szCs w:val="16"/>
              </w:rPr>
              <w:t xml:space="preserve"> Current Ratio 20.49:1</w:t>
            </w:r>
            <w:r w:rsidR="00EA1193">
              <w:rPr>
                <w:sz w:val="16"/>
                <w:szCs w:val="16"/>
              </w:rPr>
              <w:t>%</w:t>
            </w:r>
          </w:p>
          <w:p w:rsidR="0043490D" w:rsidRPr="00B76F8E" w:rsidRDefault="0043490D" w:rsidP="0043490D">
            <w:pPr>
              <w:rPr>
                <w:sz w:val="16"/>
                <w:szCs w:val="16"/>
              </w:rPr>
            </w:pPr>
          </w:p>
        </w:tc>
        <w:tc>
          <w:tcPr>
            <w:tcW w:w="1620" w:type="dxa"/>
            <w:gridSpan w:val="2"/>
          </w:tcPr>
          <w:p w:rsidR="0043490D" w:rsidRDefault="0043490D" w:rsidP="0043490D">
            <w:pPr>
              <w:rPr>
                <w:sz w:val="16"/>
                <w:szCs w:val="16"/>
              </w:rPr>
            </w:pPr>
          </w:p>
          <w:p w:rsidR="0043490D" w:rsidRDefault="0043490D" w:rsidP="0043490D">
            <w:pPr>
              <w:rPr>
                <w:sz w:val="16"/>
                <w:szCs w:val="16"/>
              </w:rPr>
            </w:pPr>
            <w:r>
              <w:rPr>
                <w:sz w:val="16"/>
                <w:szCs w:val="16"/>
              </w:rPr>
              <w:t>Collection Ratio 90%</w:t>
            </w:r>
          </w:p>
          <w:p w:rsidR="0043490D" w:rsidRDefault="0043490D" w:rsidP="0043490D">
            <w:pPr>
              <w:rPr>
                <w:sz w:val="16"/>
                <w:szCs w:val="16"/>
              </w:rPr>
            </w:pPr>
            <w:r>
              <w:rPr>
                <w:sz w:val="16"/>
                <w:szCs w:val="16"/>
              </w:rPr>
              <w:t>Operating Ratio 75%</w:t>
            </w:r>
          </w:p>
          <w:p w:rsidR="0043490D" w:rsidRDefault="0043490D" w:rsidP="0043490D">
            <w:pPr>
              <w:rPr>
                <w:sz w:val="16"/>
                <w:szCs w:val="16"/>
              </w:rPr>
            </w:pPr>
            <w:r>
              <w:rPr>
                <w:sz w:val="16"/>
                <w:szCs w:val="16"/>
              </w:rPr>
              <w:t xml:space="preserve"> Current Ratio 17:1</w:t>
            </w:r>
          </w:p>
          <w:p w:rsidR="0043490D" w:rsidRPr="00B76F8E" w:rsidRDefault="0043490D" w:rsidP="0043490D">
            <w:pPr>
              <w:rPr>
                <w:sz w:val="16"/>
                <w:szCs w:val="16"/>
              </w:rPr>
            </w:pPr>
          </w:p>
        </w:tc>
        <w:tc>
          <w:tcPr>
            <w:tcW w:w="1440" w:type="dxa"/>
          </w:tcPr>
          <w:p w:rsidR="0043490D" w:rsidRDefault="0043490D" w:rsidP="0043490D">
            <w:pPr>
              <w:jc w:val="center"/>
              <w:rPr>
                <w:sz w:val="16"/>
                <w:szCs w:val="16"/>
              </w:rPr>
            </w:pPr>
          </w:p>
          <w:p w:rsidR="0043490D" w:rsidRDefault="0043490D" w:rsidP="0043490D">
            <w:pPr>
              <w:jc w:val="center"/>
              <w:rPr>
                <w:sz w:val="16"/>
                <w:szCs w:val="16"/>
              </w:rPr>
            </w:pPr>
          </w:p>
          <w:p w:rsidR="0043490D" w:rsidRPr="00B76F8E" w:rsidRDefault="0043490D" w:rsidP="0043490D">
            <w:pPr>
              <w:jc w:val="center"/>
              <w:rPr>
                <w:sz w:val="16"/>
                <w:szCs w:val="16"/>
              </w:rPr>
            </w:pPr>
            <w:r>
              <w:rPr>
                <w:sz w:val="16"/>
                <w:szCs w:val="16"/>
              </w:rPr>
              <w:t>Accounting Unit</w:t>
            </w:r>
          </w:p>
        </w:tc>
        <w:tc>
          <w:tcPr>
            <w:tcW w:w="1620" w:type="dxa"/>
          </w:tcPr>
          <w:p w:rsidR="0043490D" w:rsidRDefault="0043490D" w:rsidP="0043490D">
            <w:pPr>
              <w:rPr>
                <w:sz w:val="16"/>
                <w:szCs w:val="16"/>
              </w:rPr>
            </w:pPr>
          </w:p>
          <w:p w:rsidR="0043490D" w:rsidRDefault="0043490D" w:rsidP="0043490D">
            <w:pPr>
              <w:rPr>
                <w:sz w:val="16"/>
                <w:szCs w:val="16"/>
              </w:rPr>
            </w:pPr>
            <w:r>
              <w:rPr>
                <w:sz w:val="16"/>
                <w:szCs w:val="16"/>
              </w:rPr>
              <w:t>Collection Ratio 91%</w:t>
            </w:r>
          </w:p>
          <w:p w:rsidR="0043490D" w:rsidRDefault="0043490D" w:rsidP="0043490D">
            <w:pPr>
              <w:rPr>
                <w:sz w:val="16"/>
                <w:szCs w:val="16"/>
              </w:rPr>
            </w:pPr>
            <w:r>
              <w:rPr>
                <w:sz w:val="16"/>
                <w:szCs w:val="16"/>
              </w:rPr>
              <w:t>Operating Ratio 75%</w:t>
            </w:r>
          </w:p>
          <w:p w:rsidR="0043490D" w:rsidRDefault="0043490D" w:rsidP="0043490D">
            <w:pPr>
              <w:rPr>
                <w:sz w:val="16"/>
                <w:szCs w:val="16"/>
              </w:rPr>
            </w:pPr>
            <w:r>
              <w:rPr>
                <w:sz w:val="16"/>
                <w:szCs w:val="16"/>
              </w:rPr>
              <w:t xml:space="preserve"> Current Ratio 18:1</w:t>
            </w:r>
          </w:p>
          <w:p w:rsidR="0043490D" w:rsidRPr="00B76F8E" w:rsidRDefault="0043490D" w:rsidP="0043490D">
            <w:pPr>
              <w:rPr>
                <w:sz w:val="16"/>
                <w:szCs w:val="16"/>
              </w:rPr>
            </w:pPr>
          </w:p>
        </w:tc>
        <w:tc>
          <w:tcPr>
            <w:tcW w:w="1530" w:type="dxa"/>
          </w:tcPr>
          <w:p w:rsidR="0043490D" w:rsidRDefault="0043490D" w:rsidP="0043490D">
            <w:pPr>
              <w:jc w:val="center"/>
              <w:rPr>
                <w:sz w:val="16"/>
                <w:szCs w:val="16"/>
              </w:rPr>
            </w:pPr>
          </w:p>
          <w:p w:rsidR="006A7E6F" w:rsidRDefault="006A7E6F" w:rsidP="0043490D">
            <w:pPr>
              <w:jc w:val="center"/>
              <w:rPr>
                <w:sz w:val="16"/>
                <w:szCs w:val="16"/>
              </w:rPr>
            </w:pPr>
            <w:r>
              <w:rPr>
                <w:sz w:val="16"/>
                <w:szCs w:val="16"/>
              </w:rPr>
              <w:t>101.11%</w:t>
            </w:r>
          </w:p>
          <w:p w:rsidR="006A7E6F" w:rsidRDefault="006A7E6F" w:rsidP="0043490D">
            <w:pPr>
              <w:jc w:val="center"/>
              <w:rPr>
                <w:sz w:val="16"/>
                <w:szCs w:val="16"/>
              </w:rPr>
            </w:pPr>
            <w:r>
              <w:rPr>
                <w:sz w:val="16"/>
                <w:szCs w:val="16"/>
              </w:rPr>
              <w:t>100%</w:t>
            </w:r>
          </w:p>
          <w:p w:rsidR="006A7E6F" w:rsidRPr="00B76F8E" w:rsidRDefault="006A7E6F" w:rsidP="0043490D">
            <w:pPr>
              <w:jc w:val="center"/>
              <w:rPr>
                <w:sz w:val="16"/>
                <w:szCs w:val="16"/>
              </w:rPr>
            </w:pPr>
            <w:r>
              <w:rPr>
                <w:sz w:val="16"/>
                <w:szCs w:val="16"/>
              </w:rPr>
              <w:t>105.88%</w:t>
            </w:r>
          </w:p>
        </w:tc>
        <w:tc>
          <w:tcPr>
            <w:tcW w:w="1548" w:type="dxa"/>
          </w:tcPr>
          <w:p w:rsidR="0043490D" w:rsidRPr="00B76F8E" w:rsidRDefault="0043490D" w:rsidP="0043490D">
            <w:pPr>
              <w:rPr>
                <w:sz w:val="16"/>
                <w:szCs w:val="16"/>
              </w:rPr>
            </w:pPr>
          </w:p>
        </w:tc>
      </w:tr>
    </w:tbl>
    <w:p w:rsidR="00766D2D" w:rsidRDefault="00766D2D" w:rsidP="00766D2D"/>
    <w:p w:rsidR="00766D2D" w:rsidRDefault="00766D2D" w:rsidP="00766D2D"/>
    <w:p w:rsidR="00766D2D" w:rsidRDefault="00766D2D" w:rsidP="00766D2D"/>
    <w:tbl>
      <w:tblPr>
        <w:tblStyle w:val="TableGrid"/>
        <w:tblW w:w="0" w:type="auto"/>
        <w:tblLayout w:type="fixed"/>
        <w:tblLook w:val="04A0" w:firstRow="1" w:lastRow="0" w:firstColumn="1" w:lastColumn="0" w:noHBand="0" w:noVBand="1"/>
      </w:tblPr>
      <w:tblGrid>
        <w:gridCol w:w="1548"/>
        <w:gridCol w:w="2340"/>
        <w:gridCol w:w="1530"/>
        <w:gridCol w:w="1530"/>
        <w:gridCol w:w="1530"/>
        <w:gridCol w:w="1530"/>
        <w:gridCol w:w="1620"/>
        <w:gridCol w:w="1548"/>
      </w:tblGrid>
      <w:tr w:rsidR="00766D2D" w:rsidRPr="00B76F8E" w:rsidTr="00BE151E">
        <w:tc>
          <w:tcPr>
            <w:tcW w:w="3888" w:type="dxa"/>
            <w:gridSpan w:val="2"/>
          </w:tcPr>
          <w:p w:rsidR="00766D2D" w:rsidRDefault="00766D2D" w:rsidP="00BE151E">
            <w:pPr>
              <w:jc w:val="center"/>
              <w:rPr>
                <w:b/>
                <w:sz w:val="16"/>
                <w:szCs w:val="16"/>
              </w:rPr>
            </w:pPr>
          </w:p>
          <w:p w:rsidR="00766D2D" w:rsidRDefault="00766D2D" w:rsidP="00BE151E">
            <w:pPr>
              <w:jc w:val="center"/>
              <w:rPr>
                <w:b/>
                <w:sz w:val="16"/>
                <w:szCs w:val="16"/>
              </w:rPr>
            </w:pPr>
            <w:r>
              <w:rPr>
                <w:b/>
                <w:sz w:val="16"/>
                <w:szCs w:val="16"/>
              </w:rPr>
              <w:t>MFOs AND PERFORMANCE INDICATORS</w:t>
            </w:r>
          </w:p>
          <w:p w:rsidR="00766D2D" w:rsidRPr="00B76F8E" w:rsidRDefault="00766D2D" w:rsidP="00BE151E">
            <w:pPr>
              <w:jc w:val="center"/>
              <w:rPr>
                <w:sz w:val="16"/>
                <w:szCs w:val="16"/>
              </w:rPr>
            </w:pPr>
            <w:r>
              <w:rPr>
                <w:b/>
                <w:sz w:val="16"/>
                <w:szCs w:val="16"/>
              </w:rPr>
              <w:t>(1)</w:t>
            </w:r>
          </w:p>
        </w:tc>
        <w:tc>
          <w:tcPr>
            <w:tcW w:w="1530" w:type="dxa"/>
          </w:tcPr>
          <w:p w:rsidR="00766D2D" w:rsidRDefault="00766D2D" w:rsidP="00BE151E">
            <w:pPr>
              <w:jc w:val="center"/>
              <w:rPr>
                <w:b/>
                <w:sz w:val="16"/>
                <w:szCs w:val="16"/>
              </w:rPr>
            </w:pPr>
            <w:r>
              <w:rPr>
                <w:b/>
                <w:sz w:val="16"/>
                <w:szCs w:val="16"/>
              </w:rPr>
              <w:t xml:space="preserve">FY </w:t>
            </w:r>
            <w:r w:rsidR="00BD2716">
              <w:rPr>
                <w:b/>
                <w:sz w:val="16"/>
                <w:szCs w:val="16"/>
              </w:rPr>
              <w:t>2016</w:t>
            </w:r>
            <w:r>
              <w:rPr>
                <w:b/>
                <w:sz w:val="16"/>
                <w:szCs w:val="16"/>
              </w:rPr>
              <w:t xml:space="preserve"> ACTUAL</w:t>
            </w:r>
          </w:p>
          <w:p w:rsidR="00766D2D" w:rsidRDefault="00766D2D" w:rsidP="00BE151E">
            <w:pPr>
              <w:jc w:val="center"/>
              <w:rPr>
                <w:b/>
                <w:sz w:val="16"/>
                <w:szCs w:val="16"/>
              </w:rPr>
            </w:pPr>
            <w:r>
              <w:rPr>
                <w:b/>
                <w:sz w:val="16"/>
                <w:szCs w:val="16"/>
              </w:rPr>
              <w:t>ACCOMPLISHMENT</w:t>
            </w:r>
          </w:p>
          <w:p w:rsidR="00766D2D" w:rsidRPr="00B76F8E" w:rsidRDefault="00766D2D" w:rsidP="00BE151E">
            <w:pPr>
              <w:jc w:val="center"/>
              <w:rPr>
                <w:b/>
                <w:sz w:val="16"/>
                <w:szCs w:val="16"/>
              </w:rPr>
            </w:pPr>
            <w:r>
              <w:rPr>
                <w:b/>
                <w:sz w:val="16"/>
                <w:szCs w:val="16"/>
              </w:rPr>
              <w:t>(2)</w:t>
            </w:r>
          </w:p>
        </w:tc>
        <w:tc>
          <w:tcPr>
            <w:tcW w:w="1530" w:type="dxa"/>
          </w:tcPr>
          <w:p w:rsidR="00766D2D" w:rsidRDefault="00766D2D" w:rsidP="00BE151E">
            <w:pPr>
              <w:rPr>
                <w:sz w:val="16"/>
                <w:szCs w:val="16"/>
              </w:rPr>
            </w:pPr>
          </w:p>
          <w:p w:rsidR="00766D2D" w:rsidRDefault="00BD2716" w:rsidP="00BE151E">
            <w:pPr>
              <w:jc w:val="center"/>
              <w:rPr>
                <w:b/>
                <w:sz w:val="16"/>
                <w:szCs w:val="16"/>
              </w:rPr>
            </w:pPr>
            <w:r>
              <w:rPr>
                <w:b/>
                <w:sz w:val="16"/>
                <w:szCs w:val="16"/>
              </w:rPr>
              <w:t>FY 2017</w:t>
            </w:r>
            <w:r w:rsidR="00766D2D">
              <w:rPr>
                <w:b/>
                <w:sz w:val="16"/>
                <w:szCs w:val="16"/>
              </w:rPr>
              <w:t xml:space="preserve"> TARGET</w:t>
            </w:r>
          </w:p>
          <w:p w:rsidR="00766D2D" w:rsidRPr="00B76F8E" w:rsidRDefault="00766D2D" w:rsidP="00BE151E">
            <w:pPr>
              <w:jc w:val="center"/>
              <w:rPr>
                <w:b/>
                <w:sz w:val="16"/>
                <w:szCs w:val="16"/>
              </w:rPr>
            </w:pPr>
            <w:r>
              <w:rPr>
                <w:b/>
                <w:sz w:val="16"/>
                <w:szCs w:val="16"/>
              </w:rPr>
              <w:t>(3)</w:t>
            </w:r>
          </w:p>
        </w:tc>
        <w:tc>
          <w:tcPr>
            <w:tcW w:w="1530" w:type="dxa"/>
          </w:tcPr>
          <w:p w:rsidR="00766D2D" w:rsidRDefault="00766D2D" w:rsidP="00BE151E">
            <w:pPr>
              <w:jc w:val="center"/>
              <w:rPr>
                <w:b/>
                <w:sz w:val="16"/>
                <w:szCs w:val="16"/>
              </w:rPr>
            </w:pPr>
            <w:r>
              <w:rPr>
                <w:b/>
                <w:sz w:val="16"/>
                <w:szCs w:val="16"/>
              </w:rPr>
              <w:t>RESPONSIBLE OFFICE/UNIT</w:t>
            </w:r>
          </w:p>
          <w:p w:rsidR="00766D2D" w:rsidRPr="00B76F8E" w:rsidRDefault="00766D2D" w:rsidP="00BE151E">
            <w:pPr>
              <w:jc w:val="center"/>
              <w:rPr>
                <w:b/>
                <w:sz w:val="16"/>
                <w:szCs w:val="16"/>
              </w:rPr>
            </w:pPr>
            <w:r>
              <w:rPr>
                <w:b/>
                <w:sz w:val="16"/>
                <w:szCs w:val="16"/>
              </w:rPr>
              <w:t>(4)</w:t>
            </w:r>
          </w:p>
        </w:tc>
        <w:tc>
          <w:tcPr>
            <w:tcW w:w="1530" w:type="dxa"/>
          </w:tcPr>
          <w:p w:rsidR="00766D2D" w:rsidRDefault="00766D2D" w:rsidP="00BE151E">
            <w:pPr>
              <w:jc w:val="center"/>
              <w:rPr>
                <w:b/>
                <w:sz w:val="16"/>
                <w:szCs w:val="16"/>
              </w:rPr>
            </w:pPr>
            <w:r>
              <w:rPr>
                <w:b/>
                <w:sz w:val="16"/>
                <w:szCs w:val="16"/>
              </w:rPr>
              <w:t>FY 201</w:t>
            </w:r>
            <w:r w:rsidR="00BD2716">
              <w:rPr>
                <w:b/>
                <w:sz w:val="16"/>
                <w:szCs w:val="16"/>
              </w:rPr>
              <w:t>7</w:t>
            </w:r>
            <w:r>
              <w:rPr>
                <w:b/>
                <w:sz w:val="16"/>
                <w:szCs w:val="16"/>
              </w:rPr>
              <w:t xml:space="preserve"> ACTUAL</w:t>
            </w:r>
          </w:p>
          <w:p w:rsidR="00766D2D" w:rsidRDefault="00766D2D" w:rsidP="00BE151E">
            <w:pPr>
              <w:jc w:val="center"/>
              <w:rPr>
                <w:b/>
                <w:sz w:val="16"/>
                <w:szCs w:val="16"/>
              </w:rPr>
            </w:pPr>
            <w:r>
              <w:rPr>
                <w:b/>
                <w:sz w:val="16"/>
                <w:szCs w:val="16"/>
              </w:rPr>
              <w:t>ACCOMPLISHMENT</w:t>
            </w:r>
          </w:p>
          <w:p w:rsidR="00766D2D" w:rsidRPr="00B76F8E" w:rsidRDefault="00766D2D" w:rsidP="00BE151E">
            <w:pPr>
              <w:jc w:val="center"/>
              <w:rPr>
                <w:b/>
                <w:sz w:val="16"/>
                <w:szCs w:val="16"/>
              </w:rPr>
            </w:pPr>
            <w:r>
              <w:rPr>
                <w:b/>
                <w:sz w:val="16"/>
                <w:szCs w:val="16"/>
              </w:rPr>
              <w:t>(5)</w:t>
            </w:r>
          </w:p>
        </w:tc>
        <w:tc>
          <w:tcPr>
            <w:tcW w:w="1620" w:type="dxa"/>
          </w:tcPr>
          <w:p w:rsidR="00766D2D" w:rsidRDefault="00766D2D" w:rsidP="00BE151E">
            <w:pPr>
              <w:jc w:val="center"/>
              <w:rPr>
                <w:b/>
                <w:sz w:val="16"/>
                <w:szCs w:val="16"/>
              </w:rPr>
            </w:pPr>
            <w:r>
              <w:rPr>
                <w:b/>
                <w:sz w:val="16"/>
                <w:szCs w:val="16"/>
              </w:rPr>
              <w:t>ACCOMPLISHMENT RATE</w:t>
            </w:r>
          </w:p>
          <w:p w:rsidR="00766D2D" w:rsidRPr="00B76F8E" w:rsidRDefault="00766D2D" w:rsidP="00BE151E">
            <w:pPr>
              <w:jc w:val="center"/>
              <w:rPr>
                <w:b/>
                <w:sz w:val="16"/>
                <w:szCs w:val="16"/>
              </w:rPr>
            </w:pPr>
            <w:r>
              <w:rPr>
                <w:b/>
                <w:sz w:val="16"/>
                <w:szCs w:val="16"/>
              </w:rPr>
              <w:t>(6)</w:t>
            </w:r>
          </w:p>
        </w:tc>
        <w:tc>
          <w:tcPr>
            <w:tcW w:w="1548" w:type="dxa"/>
          </w:tcPr>
          <w:p w:rsidR="00766D2D" w:rsidRDefault="00766D2D" w:rsidP="00BE151E">
            <w:pPr>
              <w:jc w:val="center"/>
              <w:rPr>
                <w:sz w:val="16"/>
                <w:szCs w:val="16"/>
              </w:rPr>
            </w:pPr>
          </w:p>
          <w:p w:rsidR="00766D2D" w:rsidRDefault="00766D2D" w:rsidP="00BE151E">
            <w:pPr>
              <w:jc w:val="center"/>
              <w:rPr>
                <w:b/>
                <w:sz w:val="16"/>
                <w:szCs w:val="16"/>
              </w:rPr>
            </w:pPr>
            <w:r>
              <w:rPr>
                <w:b/>
                <w:sz w:val="16"/>
                <w:szCs w:val="16"/>
              </w:rPr>
              <w:t>REMARKS</w:t>
            </w:r>
          </w:p>
          <w:p w:rsidR="00766D2D" w:rsidRPr="00B76F8E" w:rsidRDefault="00766D2D" w:rsidP="00BE151E">
            <w:pPr>
              <w:jc w:val="center"/>
              <w:rPr>
                <w:b/>
                <w:sz w:val="16"/>
                <w:szCs w:val="16"/>
              </w:rPr>
            </w:pPr>
            <w:r>
              <w:rPr>
                <w:b/>
                <w:sz w:val="16"/>
                <w:szCs w:val="16"/>
              </w:rPr>
              <w:t>(7)</w:t>
            </w:r>
          </w:p>
        </w:tc>
      </w:tr>
      <w:tr w:rsidR="00766D2D" w:rsidRPr="00B76F8E" w:rsidTr="00BE151E">
        <w:tc>
          <w:tcPr>
            <w:tcW w:w="1548" w:type="dxa"/>
            <w:vMerge w:val="restart"/>
          </w:tcPr>
          <w:p w:rsidR="00766D2D" w:rsidRPr="00344409" w:rsidRDefault="00766D2D" w:rsidP="00BE151E">
            <w:pPr>
              <w:rPr>
                <w:sz w:val="16"/>
                <w:szCs w:val="16"/>
              </w:rPr>
            </w:pPr>
            <w:r>
              <w:rPr>
                <w:b/>
                <w:sz w:val="16"/>
                <w:szCs w:val="16"/>
              </w:rPr>
              <w:t>PI 2</w:t>
            </w:r>
          </w:p>
        </w:tc>
        <w:tc>
          <w:tcPr>
            <w:tcW w:w="2340" w:type="dxa"/>
          </w:tcPr>
          <w:p w:rsidR="00766D2D" w:rsidRPr="00311D98" w:rsidRDefault="00766D2D" w:rsidP="00766D2D">
            <w:pPr>
              <w:pStyle w:val="ListParagraph"/>
              <w:numPr>
                <w:ilvl w:val="0"/>
                <w:numId w:val="1"/>
              </w:numPr>
              <w:spacing w:after="0" w:line="240" w:lineRule="auto"/>
              <w:rPr>
                <w:sz w:val="16"/>
                <w:szCs w:val="16"/>
              </w:rPr>
            </w:pPr>
            <w:r w:rsidRPr="00311D98">
              <w:rPr>
                <w:sz w:val="16"/>
                <w:szCs w:val="16"/>
              </w:rPr>
              <w:t>Compliance with COA</w:t>
            </w:r>
          </w:p>
          <w:p w:rsidR="00766D2D" w:rsidRDefault="00766D2D" w:rsidP="00BE151E">
            <w:pPr>
              <w:pStyle w:val="ListParagraph"/>
              <w:ind w:left="435"/>
              <w:rPr>
                <w:sz w:val="16"/>
                <w:szCs w:val="16"/>
              </w:rPr>
            </w:pPr>
            <w:r>
              <w:rPr>
                <w:sz w:val="16"/>
                <w:szCs w:val="16"/>
              </w:rPr>
              <w:t>reporting requirements in accordance with content and period of submission</w:t>
            </w:r>
          </w:p>
          <w:p w:rsidR="00766D2D" w:rsidRDefault="00766D2D" w:rsidP="00BE151E">
            <w:pPr>
              <w:pStyle w:val="ListParagraph"/>
              <w:ind w:left="435"/>
              <w:rPr>
                <w:sz w:val="16"/>
                <w:szCs w:val="16"/>
              </w:rPr>
            </w:pPr>
          </w:p>
          <w:p w:rsidR="00766D2D" w:rsidRPr="00311D98" w:rsidRDefault="00766D2D" w:rsidP="00BE151E">
            <w:pPr>
              <w:pStyle w:val="ListParagraph"/>
              <w:ind w:left="435"/>
              <w:rPr>
                <w:sz w:val="16"/>
                <w:szCs w:val="16"/>
              </w:rPr>
            </w:pPr>
            <w:r>
              <w:rPr>
                <w:sz w:val="16"/>
                <w:szCs w:val="16"/>
              </w:rPr>
              <w:t>Submission of five financial reports i.e. Balance Sheet, Statement of Income and Expenses, Statement of Cash Flows, Statement of Government Equity, Notes to Financial Statement, Report on Ageing of Cash Advance</w:t>
            </w:r>
          </w:p>
          <w:p w:rsidR="00766D2D" w:rsidRPr="00EF775B" w:rsidRDefault="00766D2D" w:rsidP="00BE151E">
            <w:pPr>
              <w:rPr>
                <w:sz w:val="8"/>
                <w:szCs w:val="8"/>
              </w:rPr>
            </w:pPr>
          </w:p>
        </w:tc>
        <w:tc>
          <w:tcPr>
            <w:tcW w:w="1530" w:type="dxa"/>
          </w:tcPr>
          <w:p w:rsidR="00766D2D" w:rsidRDefault="00766D2D" w:rsidP="00BE151E">
            <w:pPr>
              <w:jc w:val="center"/>
              <w:rPr>
                <w:sz w:val="16"/>
                <w:szCs w:val="16"/>
              </w:rPr>
            </w:pPr>
            <w:r>
              <w:rPr>
                <w:sz w:val="16"/>
                <w:szCs w:val="16"/>
              </w:rPr>
              <w:t>1 – Balance Sheet</w:t>
            </w:r>
          </w:p>
          <w:p w:rsidR="00766D2D" w:rsidRDefault="00766D2D" w:rsidP="00BE151E">
            <w:pPr>
              <w:jc w:val="center"/>
              <w:rPr>
                <w:sz w:val="16"/>
                <w:szCs w:val="16"/>
              </w:rPr>
            </w:pPr>
            <w:r>
              <w:rPr>
                <w:sz w:val="16"/>
                <w:szCs w:val="16"/>
              </w:rPr>
              <w:t>1 –  Statement of Income &amp; Expenses</w:t>
            </w:r>
          </w:p>
          <w:p w:rsidR="00766D2D" w:rsidRDefault="00766D2D" w:rsidP="00BE151E">
            <w:pPr>
              <w:rPr>
                <w:sz w:val="16"/>
                <w:szCs w:val="16"/>
              </w:rPr>
            </w:pPr>
            <w:r>
              <w:rPr>
                <w:sz w:val="16"/>
                <w:szCs w:val="16"/>
              </w:rPr>
              <w:t>1 – Statement of Cash Flows</w:t>
            </w:r>
          </w:p>
          <w:p w:rsidR="00766D2D" w:rsidRDefault="00766D2D" w:rsidP="00BE151E">
            <w:pPr>
              <w:jc w:val="center"/>
              <w:rPr>
                <w:sz w:val="16"/>
                <w:szCs w:val="16"/>
              </w:rPr>
            </w:pPr>
            <w:r>
              <w:rPr>
                <w:sz w:val="16"/>
                <w:szCs w:val="16"/>
              </w:rPr>
              <w:t>1 –  Statement of Government Equity</w:t>
            </w:r>
          </w:p>
          <w:p w:rsidR="00766D2D" w:rsidRPr="00B76F8E" w:rsidRDefault="00766D2D" w:rsidP="00BE151E">
            <w:pPr>
              <w:rPr>
                <w:sz w:val="16"/>
                <w:szCs w:val="16"/>
              </w:rPr>
            </w:pPr>
            <w:r>
              <w:rPr>
                <w:sz w:val="16"/>
                <w:szCs w:val="16"/>
              </w:rPr>
              <w:t>1 – Notes to Financial Statement 1 –  Report on Ageing of Cash Advance (Latest Report at the time of Audit)</w:t>
            </w:r>
          </w:p>
        </w:tc>
        <w:tc>
          <w:tcPr>
            <w:tcW w:w="1530" w:type="dxa"/>
          </w:tcPr>
          <w:p w:rsidR="00766D2D" w:rsidRDefault="00766D2D" w:rsidP="00BE151E">
            <w:pPr>
              <w:jc w:val="center"/>
              <w:rPr>
                <w:sz w:val="16"/>
                <w:szCs w:val="16"/>
              </w:rPr>
            </w:pPr>
            <w:r>
              <w:rPr>
                <w:sz w:val="16"/>
                <w:szCs w:val="16"/>
              </w:rPr>
              <w:t>1 – Balance Sheet</w:t>
            </w:r>
          </w:p>
          <w:p w:rsidR="00766D2D" w:rsidRDefault="00766D2D" w:rsidP="00BE151E">
            <w:pPr>
              <w:jc w:val="center"/>
              <w:rPr>
                <w:sz w:val="16"/>
                <w:szCs w:val="16"/>
              </w:rPr>
            </w:pPr>
            <w:r>
              <w:rPr>
                <w:sz w:val="16"/>
                <w:szCs w:val="16"/>
              </w:rPr>
              <w:t>1 –  Statement of Income &amp; Expenses</w:t>
            </w:r>
          </w:p>
          <w:p w:rsidR="00766D2D" w:rsidRDefault="00766D2D" w:rsidP="00BE151E">
            <w:pPr>
              <w:rPr>
                <w:sz w:val="16"/>
                <w:szCs w:val="16"/>
              </w:rPr>
            </w:pPr>
            <w:r>
              <w:rPr>
                <w:sz w:val="16"/>
                <w:szCs w:val="16"/>
              </w:rPr>
              <w:t>1 – Statement of Cash Flows</w:t>
            </w:r>
          </w:p>
          <w:p w:rsidR="00766D2D" w:rsidRDefault="00766D2D" w:rsidP="00BE151E">
            <w:pPr>
              <w:jc w:val="center"/>
              <w:rPr>
                <w:sz w:val="16"/>
                <w:szCs w:val="16"/>
              </w:rPr>
            </w:pPr>
            <w:r>
              <w:rPr>
                <w:sz w:val="16"/>
                <w:szCs w:val="16"/>
              </w:rPr>
              <w:t>1 –  Statement of Government Equity</w:t>
            </w:r>
          </w:p>
          <w:p w:rsidR="00766D2D" w:rsidRPr="00B76F8E" w:rsidRDefault="00766D2D" w:rsidP="00BE151E">
            <w:pPr>
              <w:rPr>
                <w:sz w:val="16"/>
                <w:szCs w:val="16"/>
              </w:rPr>
            </w:pPr>
            <w:r>
              <w:rPr>
                <w:sz w:val="16"/>
                <w:szCs w:val="16"/>
              </w:rPr>
              <w:t>1 – Notes to Financial Statement 1 –  Report on Ageing of Cash Advance (Latest Report at the time of Audit)</w:t>
            </w:r>
          </w:p>
        </w:tc>
        <w:tc>
          <w:tcPr>
            <w:tcW w:w="1530" w:type="dxa"/>
          </w:tcPr>
          <w:p w:rsidR="00766D2D" w:rsidRDefault="00766D2D" w:rsidP="00BE151E">
            <w:pPr>
              <w:rPr>
                <w:sz w:val="16"/>
                <w:szCs w:val="16"/>
              </w:rPr>
            </w:pPr>
          </w:p>
          <w:p w:rsidR="00766D2D" w:rsidRDefault="00766D2D" w:rsidP="00BE151E">
            <w:pPr>
              <w:rPr>
                <w:sz w:val="16"/>
                <w:szCs w:val="16"/>
              </w:rPr>
            </w:pPr>
          </w:p>
          <w:p w:rsidR="00766D2D" w:rsidRDefault="00766D2D" w:rsidP="00BE151E">
            <w:pPr>
              <w:rPr>
                <w:sz w:val="16"/>
                <w:szCs w:val="16"/>
              </w:rPr>
            </w:pPr>
          </w:p>
          <w:p w:rsidR="00766D2D" w:rsidRDefault="00766D2D" w:rsidP="00BE151E">
            <w:pPr>
              <w:rPr>
                <w:sz w:val="16"/>
                <w:szCs w:val="16"/>
              </w:rPr>
            </w:pPr>
          </w:p>
          <w:p w:rsidR="00766D2D" w:rsidRDefault="00766D2D" w:rsidP="00BE151E">
            <w:pPr>
              <w:rPr>
                <w:sz w:val="16"/>
                <w:szCs w:val="16"/>
              </w:rPr>
            </w:pPr>
          </w:p>
          <w:p w:rsidR="00766D2D" w:rsidRDefault="00766D2D" w:rsidP="00BE151E">
            <w:pPr>
              <w:rPr>
                <w:sz w:val="16"/>
                <w:szCs w:val="16"/>
              </w:rPr>
            </w:pPr>
          </w:p>
          <w:p w:rsidR="00766D2D" w:rsidRDefault="00766D2D" w:rsidP="00BE151E">
            <w:pPr>
              <w:jc w:val="center"/>
              <w:rPr>
                <w:sz w:val="16"/>
                <w:szCs w:val="16"/>
              </w:rPr>
            </w:pPr>
            <w:r>
              <w:rPr>
                <w:sz w:val="16"/>
                <w:szCs w:val="16"/>
              </w:rPr>
              <w:t>Accounting Unit</w:t>
            </w:r>
          </w:p>
          <w:p w:rsidR="00766D2D" w:rsidRPr="00B76F8E" w:rsidRDefault="00766D2D" w:rsidP="00BE151E">
            <w:pPr>
              <w:rPr>
                <w:sz w:val="16"/>
                <w:szCs w:val="16"/>
              </w:rPr>
            </w:pPr>
          </w:p>
        </w:tc>
        <w:tc>
          <w:tcPr>
            <w:tcW w:w="1530" w:type="dxa"/>
          </w:tcPr>
          <w:p w:rsidR="00766D2D" w:rsidRDefault="00766D2D" w:rsidP="00BE151E">
            <w:pPr>
              <w:jc w:val="center"/>
              <w:rPr>
                <w:sz w:val="16"/>
                <w:szCs w:val="16"/>
              </w:rPr>
            </w:pPr>
            <w:r>
              <w:rPr>
                <w:sz w:val="16"/>
                <w:szCs w:val="16"/>
              </w:rPr>
              <w:t>1 – Balance Sheet</w:t>
            </w:r>
          </w:p>
          <w:p w:rsidR="00766D2D" w:rsidRDefault="00766D2D" w:rsidP="00BE151E">
            <w:pPr>
              <w:jc w:val="center"/>
              <w:rPr>
                <w:sz w:val="16"/>
                <w:szCs w:val="16"/>
              </w:rPr>
            </w:pPr>
            <w:r>
              <w:rPr>
                <w:sz w:val="16"/>
                <w:szCs w:val="16"/>
              </w:rPr>
              <w:t>1 –  Statement of Income &amp; Expenses</w:t>
            </w:r>
          </w:p>
          <w:p w:rsidR="00766D2D" w:rsidRDefault="00766D2D" w:rsidP="00BE151E">
            <w:pPr>
              <w:rPr>
                <w:sz w:val="16"/>
                <w:szCs w:val="16"/>
              </w:rPr>
            </w:pPr>
            <w:r>
              <w:rPr>
                <w:sz w:val="16"/>
                <w:szCs w:val="16"/>
              </w:rPr>
              <w:t>1 – Statement of Cash Flows</w:t>
            </w:r>
          </w:p>
          <w:p w:rsidR="00766D2D" w:rsidRDefault="00766D2D" w:rsidP="00BE151E">
            <w:pPr>
              <w:jc w:val="center"/>
              <w:rPr>
                <w:sz w:val="16"/>
                <w:szCs w:val="16"/>
              </w:rPr>
            </w:pPr>
            <w:r>
              <w:rPr>
                <w:sz w:val="16"/>
                <w:szCs w:val="16"/>
              </w:rPr>
              <w:t>1 –  Statement of Government Equity</w:t>
            </w:r>
          </w:p>
          <w:p w:rsidR="00766D2D" w:rsidRPr="00B76F8E" w:rsidRDefault="00766D2D" w:rsidP="00BE151E">
            <w:pPr>
              <w:rPr>
                <w:sz w:val="16"/>
                <w:szCs w:val="16"/>
              </w:rPr>
            </w:pPr>
            <w:r>
              <w:rPr>
                <w:sz w:val="16"/>
                <w:szCs w:val="16"/>
              </w:rPr>
              <w:t>1 – Notes to Financial Statement 1 –  Report on Ageing of Cash Advance (Latest Report at the time of Audit)</w:t>
            </w:r>
          </w:p>
        </w:tc>
        <w:tc>
          <w:tcPr>
            <w:tcW w:w="1620" w:type="dxa"/>
          </w:tcPr>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100%</w:t>
            </w:r>
          </w:p>
        </w:tc>
        <w:tc>
          <w:tcPr>
            <w:tcW w:w="1548" w:type="dxa"/>
          </w:tcPr>
          <w:p w:rsidR="00766D2D" w:rsidRPr="00B76F8E" w:rsidRDefault="00766D2D" w:rsidP="00BE151E">
            <w:pPr>
              <w:rPr>
                <w:sz w:val="16"/>
                <w:szCs w:val="16"/>
              </w:rPr>
            </w:pPr>
          </w:p>
        </w:tc>
      </w:tr>
      <w:tr w:rsidR="00766D2D" w:rsidRPr="00B76F8E" w:rsidTr="00BE151E">
        <w:tc>
          <w:tcPr>
            <w:tcW w:w="1548" w:type="dxa"/>
            <w:vMerge/>
          </w:tcPr>
          <w:p w:rsidR="00766D2D" w:rsidRPr="00B648F2" w:rsidRDefault="00766D2D" w:rsidP="00BE151E">
            <w:pPr>
              <w:rPr>
                <w:i/>
                <w:sz w:val="16"/>
                <w:szCs w:val="16"/>
              </w:rPr>
            </w:pPr>
          </w:p>
        </w:tc>
        <w:tc>
          <w:tcPr>
            <w:tcW w:w="2340" w:type="dxa"/>
          </w:tcPr>
          <w:p w:rsidR="00766D2D" w:rsidRDefault="00766D2D" w:rsidP="00766D2D">
            <w:pPr>
              <w:pStyle w:val="ListParagraph"/>
              <w:numPr>
                <w:ilvl w:val="0"/>
                <w:numId w:val="1"/>
              </w:numPr>
              <w:spacing w:after="0" w:line="240" w:lineRule="auto"/>
              <w:rPr>
                <w:sz w:val="16"/>
                <w:szCs w:val="16"/>
              </w:rPr>
            </w:pPr>
            <w:r>
              <w:rPr>
                <w:sz w:val="16"/>
                <w:szCs w:val="16"/>
              </w:rPr>
              <w:t>Compliance with LWUA reporting requirements in accordance to content and period of submission</w:t>
            </w:r>
          </w:p>
          <w:p w:rsidR="00766D2D" w:rsidRDefault="00766D2D" w:rsidP="00BE151E">
            <w:pPr>
              <w:pStyle w:val="ListParagraph"/>
              <w:ind w:left="435"/>
              <w:rPr>
                <w:sz w:val="16"/>
                <w:szCs w:val="16"/>
              </w:rPr>
            </w:pPr>
          </w:p>
          <w:p w:rsidR="00766D2D" w:rsidRPr="00F806BE" w:rsidRDefault="00766D2D" w:rsidP="00BE151E">
            <w:pPr>
              <w:pStyle w:val="ListParagraph"/>
              <w:ind w:left="435"/>
              <w:rPr>
                <w:sz w:val="16"/>
                <w:szCs w:val="16"/>
              </w:rPr>
            </w:pPr>
            <w:r>
              <w:rPr>
                <w:sz w:val="16"/>
                <w:szCs w:val="16"/>
              </w:rPr>
              <w:t>i.e. Monthly Data Sheet, Balance Sheet, Income Statement, Cash Flow Statement, Microbiological/Physical/ Chemical/Chlorine residual report, Approved WD budget w/Annual Procurement Plan, Annual report</w:t>
            </w:r>
          </w:p>
          <w:p w:rsidR="00766D2D" w:rsidRPr="00EF775B" w:rsidRDefault="00766D2D" w:rsidP="00BE151E">
            <w:pPr>
              <w:rPr>
                <w:sz w:val="8"/>
                <w:szCs w:val="8"/>
              </w:rPr>
            </w:pPr>
          </w:p>
        </w:tc>
        <w:tc>
          <w:tcPr>
            <w:tcW w:w="1530" w:type="dxa"/>
          </w:tcPr>
          <w:p w:rsidR="00766D2D" w:rsidRDefault="00766D2D" w:rsidP="00BE151E">
            <w:pPr>
              <w:rPr>
                <w:sz w:val="16"/>
                <w:szCs w:val="16"/>
              </w:rPr>
            </w:pPr>
            <w:r>
              <w:rPr>
                <w:sz w:val="16"/>
                <w:szCs w:val="16"/>
              </w:rPr>
              <w:t xml:space="preserve">12 – Monthly Data    </w:t>
            </w:r>
          </w:p>
          <w:p w:rsidR="00766D2D" w:rsidRDefault="00766D2D" w:rsidP="00BE151E">
            <w:pPr>
              <w:rPr>
                <w:sz w:val="16"/>
                <w:szCs w:val="16"/>
              </w:rPr>
            </w:pPr>
            <w:r>
              <w:rPr>
                <w:sz w:val="16"/>
                <w:szCs w:val="16"/>
              </w:rPr>
              <w:t xml:space="preserve">         Sheet</w:t>
            </w:r>
          </w:p>
          <w:p w:rsidR="00766D2D" w:rsidRDefault="00766D2D" w:rsidP="00BE151E">
            <w:pPr>
              <w:rPr>
                <w:sz w:val="16"/>
                <w:szCs w:val="16"/>
              </w:rPr>
            </w:pPr>
            <w:r>
              <w:rPr>
                <w:sz w:val="16"/>
                <w:szCs w:val="16"/>
              </w:rPr>
              <w:t>12 – Balance Sheet</w:t>
            </w:r>
          </w:p>
          <w:p w:rsidR="00766D2D" w:rsidRDefault="00766D2D" w:rsidP="00BE151E">
            <w:pPr>
              <w:rPr>
                <w:sz w:val="16"/>
                <w:szCs w:val="16"/>
              </w:rPr>
            </w:pPr>
            <w:r>
              <w:rPr>
                <w:sz w:val="16"/>
                <w:szCs w:val="16"/>
              </w:rPr>
              <w:t>12 – Income</w:t>
            </w:r>
          </w:p>
          <w:p w:rsidR="00766D2D" w:rsidRDefault="00766D2D" w:rsidP="00BE151E">
            <w:pPr>
              <w:rPr>
                <w:sz w:val="16"/>
                <w:szCs w:val="16"/>
              </w:rPr>
            </w:pPr>
            <w:r>
              <w:rPr>
                <w:sz w:val="16"/>
                <w:szCs w:val="16"/>
              </w:rPr>
              <w:t xml:space="preserve">         Statement</w:t>
            </w:r>
          </w:p>
          <w:p w:rsidR="00766D2D" w:rsidRDefault="00766D2D" w:rsidP="00BE151E">
            <w:pPr>
              <w:rPr>
                <w:sz w:val="16"/>
                <w:szCs w:val="16"/>
              </w:rPr>
            </w:pPr>
            <w:r>
              <w:rPr>
                <w:sz w:val="16"/>
                <w:szCs w:val="16"/>
              </w:rPr>
              <w:t>12 – Cash Flow</w:t>
            </w:r>
          </w:p>
          <w:p w:rsidR="00766D2D" w:rsidRDefault="00766D2D" w:rsidP="00BE151E">
            <w:pPr>
              <w:rPr>
                <w:sz w:val="16"/>
                <w:szCs w:val="16"/>
              </w:rPr>
            </w:pPr>
            <w:r>
              <w:rPr>
                <w:sz w:val="16"/>
                <w:szCs w:val="16"/>
              </w:rPr>
              <w:t xml:space="preserve">         Statement</w:t>
            </w:r>
          </w:p>
          <w:p w:rsidR="00766D2D" w:rsidRDefault="00766D2D" w:rsidP="00BE151E">
            <w:pPr>
              <w:rPr>
                <w:sz w:val="16"/>
                <w:szCs w:val="16"/>
              </w:rPr>
            </w:pPr>
            <w:r>
              <w:rPr>
                <w:sz w:val="16"/>
                <w:szCs w:val="16"/>
              </w:rPr>
              <w:t>1 –   Physical/</w:t>
            </w:r>
          </w:p>
          <w:p w:rsidR="00766D2D" w:rsidRDefault="00766D2D" w:rsidP="00BE151E">
            <w:pPr>
              <w:rPr>
                <w:sz w:val="16"/>
                <w:szCs w:val="16"/>
              </w:rPr>
            </w:pPr>
            <w:r>
              <w:rPr>
                <w:sz w:val="16"/>
                <w:szCs w:val="16"/>
              </w:rPr>
              <w:t xml:space="preserve">        Chemical</w:t>
            </w:r>
          </w:p>
          <w:p w:rsidR="00766D2D" w:rsidRDefault="00766D2D" w:rsidP="00BE151E">
            <w:pPr>
              <w:rPr>
                <w:sz w:val="16"/>
                <w:szCs w:val="16"/>
              </w:rPr>
            </w:pPr>
            <w:r>
              <w:rPr>
                <w:sz w:val="16"/>
                <w:szCs w:val="16"/>
              </w:rPr>
              <w:t xml:space="preserve">12 – Chlorine  </w:t>
            </w:r>
          </w:p>
          <w:p w:rsidR="00766D2D" w:rsidRDefault="00766D2D" w:rsidP="00BE151E">
            <w:pPr>
              <w:rPr>
                <w:sz w:val="16"/>
                <w:szCs w:val="16"/>
              </w:rPr>
            </w:pPr>
            <w:r>
              <w:rPr>
                <w:sz w:val="16"/>
                <w:szCs w:val="16"/>
              </w:rPr>
              <w:t xml:space="preserve">         Residual</w:t>
            </w:r>
          </w:p>
          <w:p w:rsidR="00766D2D" w:rsidRDefault="00766D2D" w:rsidP="00BE151E">
            <w:pPr>
              <w:rPr>
                <w:sz w:val="16"/>
                <w:szCs w:val="16"/>
              </w:rPr>
            </w:pPr>
            <w:r>
              <w:rPr>
                <w:sz w:val="16"/>
                <w:szCs w:val="16"/>
              </w:rPr>
              <w:t xml:space="preserve">         Report</w:t>
            </w:r>
          </w:p>
          <w:p w:rsidR="00766D2D" w:rsidRDefault="00766D2D" w:rsidP="00BE151E">
            <w:pPr>
              <w:rPr>
                <w:sz w:val="16"/>
                <w:szCs w:val="16"/>
              </w:rPr>
            </w:pPr>
            <w:r>
              <w:rPr>
                <w:sz w:val="16"/>
                <w:szCs w:val="16"/>
              </w:rPr>
              <w:t>1 – WD Budget</w:t>
            </w:r>
          </w:p>
          <w:p w:rsidR="00766D2D" w:rsidRDefault="00766D2D" w:rsidP="00BE151E">
            <w:pPr>
              <w:rPr>
                <w:sz w:val="16"/>
                <w:szCs w:val="16"/>
              </w:rPr>
            </w:pPr>
            <w:r>
              <w:rPr>
                <w:sz w:val="16"/>
                <w:szCs w:val="16"/>
              </w:rPr>
              <w:t>1 – APP</w:t>
            </w:r>
          </w:p>
          <w:p w:rsidR="00766D2D" w:rsidRPr="00F92326" w:rsidRDefault="00766D2D" w:rsidP="00BE151E">
            <w:pPr>
              <w:rPr>
                <w:sz w:val="16"/>
                <w:szCs w:val="16"/>
              </w:rPr>
            </w:pPr>
          </w:p>
        </w:tc>
        <w:tc>
          <w:tcPr>
            <w:tcW w:w="1530" w:type="dxa"/>
          </w:tcPr>
          <w:p w:rsidR="00766D2D" w:rsidRDefault="00766D2D" w:rsidP="00BE151E">
            <w:pPr>
              <w:rPr>
                <w:sz w:val="16"/>
                <w:szCs w:val="16"/>
              </w:rPr>
            </w:pPr>
            <w:r>
              <w:rPr>
                <w:sz w:val="16"/>
                <w:szCs w:val="16"/>
              </w:rPr>
              <w:t xml:space="preserve">12 – Monthly Data    </w:t>
            </w:r>
          </w:p>
          <w:p w:rsidR="00766D2D" w:rsidRDefault="00766D2D" w:rsidP="00BE151E">
            <w:pPr>
              <w:rPr>
                <w:sz w:val="16"/>
                <w:szCs w:val="16"/>
              </w:rPr>
            </w:pPr>
            <w:r>
              <w:rPr>
                <w:sz w:val="16"/>
                <w:szCs w:val="16"/>
              </w:rPr>
              <w:t xml:space="preserve">         Sheet</w:t>
            </w:r>
          </w:p>
          <w:p w:rsidR="00766D2D" w:rsidRDefault="00766D2D" w:rsidP="00BE151E">
            <w:pPr>
              <w:rPr>
                <w:sz w:val="16"/>
                <w:szCs w:val="16"/>
              </w:rPr>
            </w:pPr>
            <w:r>
              <w:rPr>
                <w:sz w:val="16"/>
                <w:szCs w:val="16"/>
              </w:rPr>
              <w:t>12 – Balance Sheet</w:t>
            </w:r>
          </w:p>
          <w:p w:rsidR="00766D2D" w:rsidRDefault="00766D2D" w:rsidP="00BE151E">
            <w:pPr>
              <w:rPr>
                <w:sz w:val="16"/>
                <w:szCs w:val="16"/>
              </w:rPr>
            </w:pPr>
            <w:r>
              <w:rPr>
                <w:sz w:val="16"/>
                <w:szCs w:val="16"/>
              </w:rPr>
              <w:t>12 – Income</w:t>
            </w:r>
          </w:p>
          <w:p w:rsidR="00766D2D" w:rsidRDefault="00766D2D" w:rsidP="00BE151E">
            <w:pPr>
              <w:rPr>
                <w:sz w:val="16"/>
                <w:szCs w:val="16"/>
              </w:rPr>
            </w:pPr>
            <w:r>
              <w:rPr>
                <w:sz w:val="16"/>
                <w:szCs w:val="16"/>
              </w:rPr>
              <w:t xml:space="preserve">         Statement</w:t>
            </w:r>
          </w:p>
          <w:p w:rsidR="00766D2D" w:rsidRDefault="00766D2D" w:rsidP="00BE151E">
            <w:pPr>
              <w:rPr>
                <w:sz w:val="16"/>
                <w:szCs w:val="16"/>
              </w:rPr>
            </w:pPr>
            <w:r>
              <w:rPr>
                <w:sz w:val="16"/>
                <w:szCs w:val="16"/>
              </w:rPr>
              <w:t>12 – Cash Flow</w:t>
            </w:r>
          </w:p>
          <w:p w:rsidR="00766D2D" w:rsidRDefault="00766D2D" w:rsidP="00BE151E">
            <w:pPr>
              <w:rPr>
                <w:sz w:val="16"/>
                <w:szCs w:val="16"/>
              </w:rPr>
            </w:pPr>
            <w:r>
              <w:rPr>
                <w:sz w:val="16"/>
                <w:szCs w:val="16"/>
              </w:rPr>
              <w:t xml:space="preserve">         Statement</w:t>
            </w:r>
          </w:p>
          <w:p w:rsidR="00766D2D" w:rsidRDefault="00766D2D" w:rsidP="00BE151E">
            <w:pPr>
              <w:rPr>
                <w:sz w:val="16"/>
                <w:szCs w:val="16"/>
              </w:rPr>
            </w:pPr>
            <w:r>
              <w:rPr>
                <w:sz w:val="16"/>
                <w:szCs w:val="16"/>
              </w:rPr>
              <w:t>1 –   Physical/</w:t>
            </w:r>
          </w:p>
          <w:p w:rsidR="00766D2D" w:rsidRDefault="00766D2D" w:rsidP="00BE151E">
            <w:pPr>
              <w:rPr>
                <w:sz w:val="16"/>
                <w:szCs w:val="16"/>
              </w:rPr>
            </w:pPr>
            <w:r>
              <w:rPr>
                <w:sz w:val="16"/>
                <w:szCs w:val="16"/>
              </w:rPr>
              <w:t xml:space="preserve">        Chemical</w:t>
            </w:r>
          </w:p>
          <w:p w:rsidR="00766D2D" w:rsidRDefault="00766D2D" w:rsidP="00BE151E">
            <w:pPr>
              <w:rPr>
                <w:sz w:val="16"/>
                <w:szCs w:val="16"/>
              </w:rPr>
            </w:pPr>
            <w:r>
              <w:rPr>
                <w:sz w:val="16"/>
                <w:szCs w:val="16"/>
              </w:rPr>
              <w:t xml:space="preserve">12 – Chlorine  </w:t>
            </w:r>
          </w:p>
          <w:p w:rsidR="00766D2D" w:rsidRDefault="00766D2D" w:rsidP="00BE151E">
            <w:pPr>
              <w:rPr>
                <w:sz w:val="16"/>
                <w:szCs w:val="16"/>
              </w:rPr>
            </w:pPr>
            <w:r>
              <w:rPr>
                <w:sz w:val="16"/>
                <w:szCs w:val="16"/>
              </w:rPr>
              <w:t xml:space="preserve">         Residual</w:t>
            </w:r>
          </w:p>
          <w:p w:rsidR="00766D2D" w:rsidRDefault="00766D2D" w:rsidP="00BE151E">
            <w:pPr>
              <w:rPr>
                <w:sz w:val="16"/>
                <w:szCs w:val="16"/>
              </w:rPr>
            </w:pPr>
            <w:r>
              <w:rPr>
                <w:sz w:val="16"/>
                <w:szCs w:val="16"/>
              </w:rPr>
              <w:t xml:space="preserve">         Report</w:t>
            </w:r>
          </w:p>
          <w:p w:rsidR="00766D2D" w:rsidRDefault="00766D2D" w:rsidP="00BE151E">
            <w:pPr>
              <w:rPr>
                <w:sz w:val="16"/>
                <w:szCs w:val="16"/>
              </w:rPr>
            </w:pPr>
            <w:r>
              <w:rPr>
                <w:sz w:val="16"/>
                <w:szCs w:val="16"/>
              </w:rPr>
              <w:t>1 – WD Budget</w:t>
            </w:r>
          </w:p>
          <w:p w:rsidR="00766D2D" w:rsidRDefault="00766D2D" w:rsidP="00BE151E">
            <w:pPr>
              <w:rPr>
                <w:sz w:val="16"/>
                <w:szCs w:val="16"/>
              </w:rPr>
            </w:pPr>
            <w:r>
              <w:rPr>
                <w:sz w:val="16"/>
                <w:szCs w:val="16"/>
              </w:rPr>
              <w:t>1 – APP</w:t>
            </w:r>
          </w:p>
          <w:p w:rsidR="00766D2D" w:rsidRPr="00F92326" w:rsidRDefault="00766D2D" w:rsidP="00BE151E">
            <w:pPr>
              <w:rPr>
                <w:sz w:val="16"/>
                <w:szCs w:val="16"/>
              </w:rPr>
            </w:pPr>
          </w:p>
        </w:tc>
        <w:tc>
          <w:tcPr>
            <w:tcW w:w="1530" w:type="dxa"/>
          </w:tcPr>
          <w:p w:rsidR="00766D2D" w:rsidRDefault="00766D2D" w:rsidP="00BE151E">
            <w:pPr>
              <w:rPr>
                <w:sz w:val="16"/>
                <w:szCs w:val="16"/>
              </w:rPr>
            </w:pPr>
          </w:p>
          <w:p w:rsidR="00766D2D" w:rsidRDefault="00766D2D" w:rsidP="00BE151E">
            <w:pPr>
              <w:rPr>
                <w:sz w:val="16"/>
                <w:szCs w:val="16"/>
              </w:rPr>
            </w:pPr>
          </w:p>
          <w:p w:rsidR="00766D2D" w:rsidRDefault="00766D2D" w:rsidP="00BE151E">
            <w:pPr>
              <w:rPr>
                <w:sz w:val="16"/>
                <w:szCs w:val="16"/>
              </w:rPr>
            </w:pPr>
          </w:p>
          <w:p w:rsidR="00766D2D" w:rsidRDefault="00766D2D" w:rsidP="00BE151E">
            <w:pPr>
              <w:rPr>
                <w:sz w:val="16"/>
                <w:szCs w:val="16"/>
              </w:rPr>
            </w:pPr>
          </w:p>
          <w:p w:rsidR="00766D2D" w:rsidRDefault="00766D2D" w:rsidP="00BE151E">
            <w:pPr>
              <w:rPr>
                <w:sz w:val="16"/>
                <w:szCs w:val="16"/>
              </w:rPr>
            </w:pPr>
          </w:p>
          <w:p w:rsidR="00766D2D" w:rsidRDefault="00766D2D" w:rsidP="00BE151E">
            <w:pPr>
              <w:rPr>
                <w:sz w:val="16"/>
                <w:szCs w:val="16"/>
              </w:rPr>
            </w:pPr>
          </w:p>
          <w:p w:rsidR="00766D2D" w:rsidRDefault="00766D2D" w:rsidP="00BE151E">
            <w:pPr>
              <w:jc w:val="center"/>
              <w:rPr>
                <w:sz w:val="16"/>
                <w:szCs w:val="16"/>
              </w:rPr>
            </w:pPr>
            <w:r>
              <w:rPr>
                <w:sz w:val="16"/>
                <w:szCs w:val="16"/>
              </w:rPr>
              <w:t>Accounting Unit</w:t>
            </w:r>
          </w:p>
          <w:p w:rsidR="00766D2D" w:rsidRPr="00B76F8E" w:rsidRDefault="00766D2D" w:rsidP="00BE151E">
            <w:pPr>
              <w:rPr>
                <w:sz w:val="16"/>
                <w:szCs w:val="16"/>
              </w:rPr>
            </w:pPr>
          </w:p>
        </w:tc>
        <w:tc>
          <w:tcPr>
            <w:tcW w:w="1530" w:type="dxa"/>
          </w:tcPr>
          <w:p w:rsidR="00766D2D" w:rsidRDefault="00766D2D" w:rsidP="00BE151E">
            <w:pPr>
              <w:rPr>
                <w:sz w:val="16"/>
                <w:szCs w:val="16"/>
              </w:rPr>
            </w:pPr>
            <w:r>
              <w:rPr>
                <w:sz w:val="16"/>
                <w:szCs w:val="16"/>
              </w:rPr>
              <w:t xml:space="preserve">12 – Monthly Data    </w:t>
            </w:r>
          </w:p>
          <w:p w:rsidR="00766D2D" w:rsidRDefault="00766D2D" w:rsidP="00BE151E">
            <w:pPr>
              <w:rPr>
                <w:sz w:val="16"/>
                <w:szCs w:val="16"/>
              </w:rPr>
            </w:pPr>
            <w:r>
              <w:rPr>
                <w:sz w:val="16"/>
                <w:szCs w:val="16"/>
              </w:rPr>
              <w:t xml:space="preserve">         Sheet</w:t>
            </w:r>
          </w:p>
          <w:p w:rsidR="00766D2D" w:rsidRDefault="00766D2D" w:rsidP="00BE151E">
            <w:pPr>
              <w:rPr>
                <w:sz w:val="16"/>
                <w:szCs w:val="16"/>
              </w:rPr>
            </w:pPr>
            <w:r>
              <w:rPr>
                <w:sz w:val="16"/>
                <w:szCs w:val="16"/>
              </w:rPr>
              <w:t>12 – Balance Sheet</w:t>
            </w:r>
          </w:p>
          <w:p w:rsidR="00766D2D" w:rsidRDefault="00766D2D" w:rsidP="00BE151E">
            <w:pPr>
              <w:rPr>
                <w:sz w:val="16"/>
                <w:szCs w:val="16"/>
              </w:rPr>
            </w:pPr>
            <w:r>
              <w:rPr>
                <w:sz w:val="16"/>
                <w:szCs w:val="16"/>
              </w:rPr>
              <w:t>12 – Income</w:t>
            </w:r>
          </w:p>
          <w:p w:rsidR="00766D2D" w:rsidRDefault="00766D2D" w:rsidP="00BE151E">
            <w:pPr>
              <w:rPr>
                <w:sz w:val="16"/>
                <w:szCs w:val="16"/>
              </w:rPr>
            </w:pPr>
            <w:r>
              <w:rPr>
                <w:sz w:val="16"/>
                <w:szCs w:val="16"/>
              </w:rPr>
              <w:t xml:space="preserve">         Statement</w:t>
            </w:r>
          </w:p>
          <w:p w:rsidR="00766D2D" w:rsidRDefault="00766D2D" w:rsidP="00BE151E">
            <w:pPr>
              <w:rPr>
                <w:sz w:val="16"/>
                <w:szCs w:val="16"/>
              </w:rPr>
            </w:pPr>
            <w:r>
              <w:rPr>
                <w:sz w:val="16"/>
                <w:szCs w:val="16"/>
              </w:rPr>
              <w:t>12 – Cash Flow</w:t>
            </w:r>
          </w:p>
          <w:p w:rsidR="00766D2D" w:rsidRDefault="00766D2D" w:rsidP="00BE151E">
            <w:pPr>
              <w:rPr>
                <w:sz w:val="16"/>
                <w:szCs w:val="16"/>
              </w:rPr>
            </w:pPr>
            <w:r>
              <w:rPr>
                <w:sz w:val="16"/>
                <w:szCs w:val="16"/>
              </w:rPr>
              <w:t xml:space="preserve">         Statement</w:t>
            </w:r>
          </w:p>
          <w:p w:rsidR="00766D2D" w:rsidRDefault="00766D2D" w:rsidP="00BE151E">
            <w:pPr>
              <w:rPr>
                <w:sz w:val="16"/>
                <w:szCs w:val="16"/>
              </w:rPr>
            </w:pPr>
            <w:r>
              <w:rPr>
                <w:sz w:val="16"/>
                <w:szCs w:val="16"/>
              </w:rPr>
              <w:t>1 –   Physical/</w:t>
            </w:r>
          </w:p>
          <w:p w:rsidR="00766D2D" w:rsidRDefault="00766D2D" w:rsidP="00BE151E">
            <w:pPr>
              <w:rPr>
                <w:sz w:val="16"/>
                <w:szCs w:val="16"/>
              </w:rPr>
            </w:pPr>
            <w:r>
              <w:rPr>
                <w:sz w:val="16"/>
                <w:szCs w:val="16"/>
              </w:rPr>
              <w:t xml:space="preserve">        Chemical</w:t>
            </w:r>
          </w:p>
          <w:p w:rsidR="00766D2D" w:rsidRDefault="00766D2D" w:rsidP="00BE151E">
            <w:pPr>
              <w:rPr>
                <w:sz w:val="16"/>
                <w:szCs w:val="16"/>
              </w:rPr>
            </w:pPr>
            <w:r>
              <w:rPr>
                <w:sz w:val="16"/>
                <w:szCs w:val="16"/>
              </w:rPr>
              <w:t xml:space="preserve">12 – Chlorine  </w:t>
            </w:r>
          </w:p>
          <w:p w:rsidR="00766D2D" w:rsidRDefault="00766D2D" w:rsidP="00BE151E">
            <w:pPr>
              <w:rPr>
                <w:sz w:val="16"/>
                <w:szCs w:val="16"/>
              </w:rPr>
            </w:pPr>
            <w:r>
              <w:rPr>
                <w:sz w:val="16"/>
                <w:szCs w:val="16"/>
              </w:rPr>
              <w:t xml:space="preserve">         Residual</w:t>
            </w:r>
          </w:p>
          <w:p w:rsidR="00766D2D" w:rsidRDefault="00766D2D" w:rsidP="00BE151E">
            <w:pPr>
              <w:rPr>
                <w:sz w:val="16"/>
                <w:szCs w:val="16"/>
              </w:rPr>
            </w:pPr>
            <w:r>
              <w:rPr>
                <w:sz w:val="16"/>
                <w:szCs w:val="16"/>
              </w:rPr>
              <w:t xml:space="preserve">         Report</w:t>
            </w:r>
          </w:p>
          <w:p w:rsidR="00766D2D" w:rsidRDefault="00766D2D" w:rsidP="00BE151E">
            <w:pPr>
              <w:rPr>
                <w:sz w:val="16"/>
                <w:szCs w:val="16"/>
              </w:rPr>
            </w:pPr>
            <w:r>
              <w:rPr>
                <w:sz w:val="16"/>
                <w:szCs w:val="16"/>
              </w:rPr>
              <w:t>1 – WD Budget</w:t>
            </w:r>
          </w:p>
          <w:p w:rsidR="00766D2D" w:rsidRDefault="00766D2D" w:rsidP="00BE151E">
            <w:pPr>
              <w:rPr>
                <w:sz w:val="16"/>
                <w:szCs w:val="16"/>
              </w:rPr>
            </w:pPr>
            <w:r>
              <w:rPr>
                <w:sz w:val="16"/>
                <w:szCs w:val="16"/>
              </w:rPr>
              <w:t>1 – APP</w:t>
            </w:r>
          </w:p>
          <w:p w:rsidR="00766D2D" w:rsidRPr="00F92326" w:rsidRDefault="00766D2D" w:rsidP="00BE151E">
            <w:pPr>
              <w:rPr>
                <w:sz w:val="16"/>
                <w:szCs w:val="16"/>
              </w:rPr>
            </w:pPr>
          </w:p>
        </w:tc>
        <w:tc>
          <w:tcPr>
            <w:tcW w:w="1620" w:type="dxa"/>
          </w:tcPr>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Default="00766D2D" w:rsidP="00BE151E">
            <w:pPr>
              <w:jc w:val="center"/>
              <w:rPr>
                <w:sz w:val="16"/>
                <w:szCs w:val="16"/>
              </w:rPr>
            </w:pPr>
          </w:p>
          <w:p w:rsidR="00766D2D" w:rsidRPr="00B76F8E" w:rsidRDefault="00766D2D" w:rsidP="00BE151E">
            <w:pPr>
              <w:jc w:val="center"/>
              <w:rPr>
                <w:sz w:val="16"/>
                <w:szCs w:val="16"/>
              </w:rPr>
            </w:pPr>
            <w:r>
              <w:rPr>
                <w:sz w:val="16"/>
                <w:szCs w:val="16"/>
              </w:rPr>
              <w:t>100%</w:t>
            </w:r>
          </w:p>
        </w:tc>
        <w:tc>
          <w:tcPr>
            <w:tcW w:w="1548" w:type="dxa"/>
          </w:tcPr>
          <w:p w:rsidR="00766D2D" w:rsidRPr="00B76F8E" w:rsidRDefault="00766D2D" w:rsidP="00BE151E">
            <w:pPr>
              <w:rPr>
                <w:sz w:val="16"/>
                <w:szCs w:val="16"/>
              </w:rPr>
            </w:pPr>
          </w:p>
        </w:tc>
      </w:tr>
    </w:tbl>
    <w:p w:rsidR="00766D2D" w:rsidRDefault="00835B7E" w:rsidP="00766D2D">
      <w:pPr>
        <w:rPr>
          <w:sz w:val="16"/>
          <w:szCs w:val="16"/>
        </w:rPr>
      </w:pPr>
      <w:r>
        <w:rPr>
          <w:b/>
          <w:noProof/>
          <w:sz w:val="16"/>
          <w:szCs w:val="16"/>
        </w:rPr>
        <w:drawing>
          <wp:anchor distT="0" distB="0" distL="114300" distR="114300" simplePos="0" relativeHeight="251660288" behindDoc="0" locked="0" layoutInCell="1" allowOverlap="1" wp14:anchorId="1A761574" wp14:editId="3F21C9F3">
            <wp:simplePos x="0" y="0"/>
            <wp:positionH relativeFrom="column">
              <wp:posOffset>5457825</wp:posOffset>
            </wp:positionH>
            <wp:positionV relativeFrom="paragraph">
              <wp:posOffset>-17780</wp:posOffset>
            </wp:positionV>
            <wp:extent cx="1143000" cy="1143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el Resab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rPr>
        <w:drawing>
          <wp:anchor distT="0" distB="0" distL="114300" distR="114300" simplePos="0" relativeHeight="251659264" behindDoc="0" locked="0" layoutInCell="1" allowOverlap="1" wp14:anchorId="0AA10D52" wp14:editId="5F88C925">
            <wp:simplePos x="0" y="0"/>
            <wp:positionH relativeFrom="column">
              <wp:posOffset>3038475</wp:posOffset>
            </wp:positionH>
            <wp:positionV relativeFrom="paragraph">
              <wp:posOffset>210820</wp:posOffset>
            </wp:positionV>
            <wp:extent cx="866775" cy="762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ma Maglan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6775" cy="762000"/>
                    </a:xfrm>
                    <a:prstGeom prst="rect">
                      <a:avLst/>
                    </a:prstGeom>
                  </pic:spPr>
                </pic:pic>
              </a:graphicData>
            </a:graphic>
            <wp14:sizeRelH relativeFrom="page">
              <wp14:pctWidth>0</wp14:pctWidth>
            </wp14:sizeRelH>
            <wp14:sizeRelV relativeFrom="page">
              <wp14:pctHeight>0</wp14:pctHeight>
            </wp14:sizeRelV>
          </wp:anchor>
        </w:drawing>
      </w:r>
    </w:p>
    <w:p w:rsidR="00766D2D" w:rsidRDefault="00835B7E" w:rsidP="00766D2D">
      <w:pPr>
        <w:rPr>
          <w:b/>
          <w:sz w:val="16"/>
          <w:szCs w:val="16"/>
        </w:rPr>
      </w:pPr>
      <w:r>
        <w:rPr>
          <w:b/>
          <w:noProof/>
          <w:sz w:val="16"/>
          <w:szCs w:val="16"/>
          <w:u w:val="single"/>
        </w:rPr>
        <w:drawing>
          <wp:anchor distT="0" distB="0" distL="114300" distR="114300" simplePos="0" relativeHeight="251658240" behindDoc="0" locked="0" layoutInCell="1" allowOverlap="1" wp14:anchorId="1D997FCA" wp14:editId="24C818B7">
            <wp:simplePos x="0" y="0"/>
            <wp:positionH relativeFrom="column">
              <wp:posOffset>133350</wp:posOffset>
            </wp:positionH>
            <wp:positionV relativeFrom="paragraph">
              <wp:posOffset>32385</wp:posOffset>
            </wp:positionV>
            <wp:extent cx="704850"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alin Amanti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sidR="00766D2D">
        <w:rPr>
          <w:b/>
          <w:sz w:val="16"/>
          <w:szCs w:val="16"/>
        </w:rPr>
        <w:t>Recommending Approval:</w:t>
      </w:r>
      <w:r w:rsidR="00766D2D">
        <w:rPr>
          <w:b/>
          <w:sz w:val="16"/>
          <w:szCs w:val="16"/>
        </w:rPr>
        <w:tab/>
      </w:r>
      <w:r w:rsidR="00766D2D">
        <w:rPr>
          <w:b/>
          <w:sz w:val="16"/>
          <w:szCs w:val="16"/>
        </w:rPr>
        <w:tab/>
      </w:r>
      <w:r w:rsidR="00766D2D">
        <w:rPr>
          <w:b/>
          <w:sz w:val="16"/>
          <w:szCs w:val="16"/>
        </w:rPr>
        <w:tab/>
      </w:r>
      <w:r w:rsidR="00766D2D">
        <w:rPr>
          <w:b/>
          <w:sz w:val="16"/>
          <w:szCs w:val="16"/>
        </w:rPr>
        <w:tab/>
        <w:t xml:space="preserve">             Prepared by:</w:t>
      </w:r>
      <w:r w:rsidR="00766D2D">
        <w:rPr>
          <w:b/>
          <w:sz w:val="16"/>
          <w:szCs w:val="16"/>
        </w:rPr>
        <w:tab/>
      </w:r>
      <w:r w:rsidR="00766D2D">
        <w:rPr>
          <w:b/>
          <w:sz w:val="16"/>
          <w:szCs w:val="16"/>
        </w:rPr>
        <w:tab/>
      </w:r>
      <w:r w:rsidR="00766D2D">
        <w:rPr>
          <w:b/>
          <w:sz w:val="16"/>
          <w:szCs w:val="16"/>
        </w:rPr>
        <w:tab/>
      </w:r>
      <w:r w:rsidR="00766D2D">
        <w:rPr>
          <w:b/>
          <w:sz w:val="16"/>
          <w:szCs w:val="16"/>
        </w:rPr>
        <w:tab/>
      </w:r>
      <w:r w:rsidR="00766D2D">
        <w:rPr>
          <w:b/>
          <w:sz w:val="16"/>
          <w:szCs w:val="16"/>
        </w:rPr>
        <w:tab/>
        <w:t xml:space="preserve">    Approved by:</w:t>
      </w:r>
    </w:p>
    <w:p w:rsidR="00766D2D" w:rsidRDefault="00766D2D" w:rsidP="00766D2D">
      <w:pPr>
        <w:pStyle w:val="NoSpacing"/>
        <w:rPr>
          <w:b/>
          <w:sz w:val="16"/>
          <w:szCs w:val="16"/>
          <w:u w:val="single"/>
        </w:rPr>
      </w:pPr>
    </w:p>
    <w:p w:rsidR="00766D2D" w:rsidRPr="009720A7" w:rsidRDefault="00766D2D" w:rsidP="00766D2D">
      <w:pPr>
        <w:pStyle w:val="NoSpacing"/>
        <w:rPr>
          <w:b/>
          <w:sz w:val="16"/>
          <w:szCs w:val="16"/>
          <w:u w:val="single"/>
        </w:rPr>
      </w:pPr>
      <w:r>
        <w:rPr>
          <w:b/>
          <w:sz w:val="16"/>
          <w:szCs w:val="16"/>
          <w:u w:val="single"/>
        </w:rPr>
        <w:t>GENALIN A. AMANTIAD</w:t>
      </w:r>
      <w:r>
        <w:t xml:space="preserve">       </w:t>
      </w:r>
      <w:r w:rsidR="001D4434">
        <w:rPr>
          <w:b/>
          <w:sz w:val="16"/>
          <w:szCs w:val="16"/>
          <w:u w:val="single"/>
        </w:rPr>
        <w:t>January 12, 2018</w:t>
      </w:r>
      <w:r>
        <w:tab/>
        <w:t xml:space="preserve">                        </w:t>
      </w:r>
      <w:r w:rsidRPr="009A5ECE">
        <w:rPr>
          <w:b/>
          <w:sz w:val="16"/>
          <w:szCs w:val="16"/>
          <w:u w:val="single"/>
        </w:rPr>
        <w:t>ALMA S. MAGLANA</w:t>
      </w:r>
      <w:r>
        <w:t xml:space="preserve">      </w:t>
      </w:r>
      <w:r w:rsidR="001D4434">
        <w:rPr>
          <w:b/>
          <w:sz w:val="16"/>
          <w:szCs w:val="16"/>
          <w:u w:val="single"/>
        </w:rPr>
        <w:t>January 12, 2018</w:t>
      </w:r>
      <w:r>
        <w:t xml:space="preserve">                        </w:t>
      </w:r>
      <w:r>
        <w:rPr>
          <w:b/>
          <w:sz w:val="16"/>
          <w:szCs w:val="16"/>
          <w:u w:val="single"/>
        </w:rPr>
        <w:t>ENGR. NOEL L. RESABAL</w:t>
      </w:r>
      <w:r>
        <w:rPr>
          <w:sz w:val="16"/>
          <w:szCs w:val="16"/>
        </w:rPr>
        <w:t xml:space="preserve">                   </w:t>
      </w:r>
      <w:r w:rsidR="001D4434">
        <w:rPr>
          <w:b/>
          <w:sz w:val="16"/>
          <w:szCs w:val="16"/>
          <w:u w:val="single"/>
        </w:rPr>
        <w:t>January 12, 2018</w:t>
      </w:r>
    </w:p>
    <w:p w:rsidR="00766D2D" w:rsidRDefault="00766D2D" w:rsidP="00766D2D">
      <w:pPr>
        <w:pStyle w:val="NoSpacing"/>
        <w:rPr>
          <w:sz w:val="16"/>
          <w:szCs w:val="16"/>
        </w:rPr>
      </w:pPr>
      <w:r>
        <w:rPr>
          <w:sz w:val="16"/>
          <w:szCs w:val="16"/>
        </w:rPr>
        <w:t xml:space="preserve">      </w:t>
      </w:r>
      <w:r w:rsidRPr="00876C2F">
        <w:rPr>
          <w:sz w:val="16"/>
          <w:szCs w:val="16"/>
        </w:rPr>
        <w:t>Planning Officer</w:t>
      </w:r>
      <w:r w:rsidRPr="00876C2F">
        <w:rPr>
          <w:sz w:val="16"/>
          <w:szCs w:val="16"/>
        </w:rPr>
        <w:tab/>
        <w:t xml:space="preserve">  </w:t>
      </w:r>
      <w:r>
        <w:rPr>
          <w:sz w:val="16"/>
          <w:szCs w:val="16"/>
        </w:rPr>
        <w:t xml:space="preserve">                     </w:t>
      </w:r>
      <w:r w:rsidRPr="00876C2F">
        <w:rPr>
          <w:sz w:val="16"/>
          <w:szCs w:val="16"/>
        </w:rPr>
        <w:t>Date</w:t>
      </w:r>
      <w:r w:rsidRPr="00876C2F">
        <w:rPr>
          <w:sz w:val="16"/>
          <w:szCs w:val="16"/>
        </w:rPr>
        <w:tab/>
        <w:t xml:space="preserve">                            </w:t>
      </w:r>
      <w:r>
        <w:rPr>
          <w:sz w:val="16"/>
          <w:szCs w:val="16"/>
        </w:rPr>
        <w:t xml:space="preserve">                             </w:t>
      </w:r>
      <w:r w:rsidRPr="00876C2F">
        <w:rPr>
          <w:sz w:val="16"/>
          <w:szCs w:val="16"/>
        </w:rPr>
        <w:t>Budget Off</w:t>
      </w:r>
      <w:r>
        <w:rPr>
          <w:sz w:val="16"/>
          <w:szCs w:val="16"/>
        </w:rPr>
        <w:t>icer</w:t>
      </w:r>
      <w:r>
        <w:rPr>
          <w:sz w:val="16"/>
          <w:szCs w:val="16"/>
        </w:rPr>
        <w:tab/>
        <w:t xml:space="preserve">           </w:t>
      </w:r>
      <w:r w:rsidRPr="00876C2F">
        <w:rPr>
          <w:sz w:val="16"/>
          <w:szCs w:val="16"/>
        </w:rPr>
        <w:t>Date</w:t>
      </w:r>
      <w:r w:rsidRPr="00876C2F">
        <w:rPr>
          <w:sz w:val="16"/>
          <w:szCs w:val="16"/>
        </w:rPr>
        <w:tab/>
        <w:t xml:space="preserve">                                 </w:t>
      </w:r>
      <w:r>
        <w:rPr>
          <w:sz w:val="16"/>
          <w:szCs w:val="16"/>
        </w:rPr>
        <w:t xml:space="preserve">               </w:t>
      </w:r>
      <w:r w:rsidRPr="00876C2F">
        <w:rPr>
          <w:sz w:val="16"/>
          <w:szCs w:val="16"/>
        </w:rPr>
        <w:t xml:space="preserve"> </w:t>
      </w:r>
      <w:r>
        <w:rPr>
          <w:sz w:val="16"/>
          <w:szCs w:val="16"/>
        </w:rPr>
        <w:t xml:space="preserve">   </w:t>
      </w:r>
      <w:r w:rsidRPr="00876C2F">
        <w:rPr>
          <w:sz w:val="16"/>
          <w:szCs w:val="16"/>
        </w:rPr>
        <w:t xml:space="preserve"> </w:t>
      </w:r>
      <w:r>
        <w:rPr>
          <w:sz w:val="16"/>
          <w:szCs w:val="16"/>
        </w:rPr>
        <w:t xml:space="preserve"> </w:t>
      </w:r>
      <w:r w:rsidRPr="00876C2F">
        <w:rPr>
          <w:sz w:val="16"/>
          <w:szCs w:val="16"/>
        </w:rPr>
        <w:t xml:space="preserve"> Agency Head                              </w:t>
      </w:r>
      <w:r>
        <w:rPr>
          <w:sz w:val="16"/>
          <w:szCs w:val="16"/>
        </w:rPr>
        <w:t xml:space="preserve">         </w:t>
      </w:r>
      <w:r w:rsidRPr="00876C2F">
        <w:rPr>
          <w:sz w:val="16"/>
          <w:szCs w:val="16"/>
        </w:rPr>
        <w:t>Date</w:t>
      </w:r>
    </w:p>
    <w:p w:rsidR="00766D2D" w:rsidRPr="00766D2D" w:rsidRDefault="00766D2D" w:rsidP="00766D2D">
      <w:pPr>
        <w:pStyle w:val="NoSpacing"/>
        <w:rPr>
          <w:sz w:val="16"/>
          <w:szCs w:val="16"/>
        </w:rPr>
      </w:pPr>
      <w:r>
        <w:rPr>
          <w:sz w:val="16"/>
          <w:szCs w:val="16"/>
        </w:rPr>
        <w:t xml:space="preserve">    HRMO-Designate</w:t>
      </w:r>
      <w:bookmarkStart w:id="0" w:name="_GoBack"/>
      <w:bookmarkEnd w:id="0"/>
    </w:p>
    <w:sectPr w:rsidR="00766D2D" w:rsidRPr="00766D2D" w:rsidSect="00B76F8E">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666A0"/>
    <w:multiLevelType w:val="hybridMultilevel"/>
    <w:tmpl w:val="FB06C2E8"/>
    <w:lvl w:ilvl="0" w:tplc="5DEC9C3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2D"/>
    <w:rsid w:val="00046196"/>
    <w:rsid w:val="0007757F"/>
    <w:rsid w:val="001156D5"/>
    <w:rsid w:val="0014720B"/>
    <w:rsid w:val="001A1943"/>
    <w:rsid w:val="001D4434"/>
    <w:rsid w:val="00334846"/>
    <w:rsid w:val="003529F6"/>
    <w:rsid w:val="0043490D"/>
    <w:rsid w:val="004F1EF7"/>
    <w:rsid w:val="006A7E6F"/>
    <w:rsid w:val="00766D2D"/>
    <w:rsid w:val="00835B7E"/>
    <w:rsid w:val="00870437"/>
    <w:rsid w:val="00B060D3"/>
    <w:rsid w:val="00BD2716"/>
    <w:rsid w:val="00C67EE9"/>
    <w:rsid w:val="00EA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3F5B2-B234-47AB-96D6-CA49313F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D2D"/>
    <w:pPr>
      <w:spacing w:after="0" w:line="240" w:lineRule="auto"/>
    </w:pPr>
  </w:style>
  <w:style w:type="table" w:styleId="TableGrid">
    <w:name w:val="Table Grid"/>
    <w:basedOn w:val="TableNormal"/>
    <w:uiPriority w:val="59"/>
    <w:rsid w:val="00766D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6D2D"/>
    <w:pPr>
      <w:spacing w:after="200" w:line="276" w:lineRule="auto"/>
      <w:ind w:left="720"/>
      <w:contextualSpacing/>
    </w:pPr>
  </w:style>
  <w:style w:type="paragraph" w:styleId="BalloonText">
    <w:name w:val="Balloon Text"/>
    <w:basedOn w:val="Normal"/>
    <w:link w:val="BalloonTextChar"/>
    <w:uiPriority w:val="99"/>
    <w:semiHidden/>
    <w:unhideWhenUsed/>
    <w:rsid w:val="00077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21</cp:revision>
  <cp:lastPrinted>2018-01-08T02:54:00Z</cp:lastPrinted>
  <dcterms:created xsi:type="dcterms:W3CDTF">2018-01-08T02:46:00Z</dcterms:created>
  <dcterms:modified xsi:type="dcterms:W3CDTF">2018-01-24T03:35:00Z</dcterms:modified>
</cp:coreProperties>
</file>