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0" w:type="dxa"/>
        <w:tblLook w:val="04A0" w:firstRow="1" w:lastRow="0" w:firstColumn="1" w:lastColumn="0" w:noHBand="0" w:noVBand="1"/>
      </w:tblPr>
      <w:tblGrid>
        <w:gridCol w:w="1506"/>
        <w:gridCol w:w="5673"/>
      </w:tblGrid>
      <w:tr w:rsidR="0043529D" w:rsidRPr="00C344CC" w:rsidTr="00BE151E">
        <w:trPr>
          <w:trHeight w:val="1250"/>
        </w:trPr>
        <w:tc>
          <w:tcPr>
            <w:tcW w:w="1506" w:type="dxa"/>
          </w:tcPr>
          <w:p w:rsidR="0043529D" w:rsidRDefault="0043529D" w:rsidP="00BE151E">
            <w:pPr>
              <w:rPr>
                <w:color w:val="1F497D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164359E7" wp14:editId="30DCAB0A">
                  <wp:extent cx="800100" cy="8001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29D" w:rsidRPr="00C344CC" w:rsidRDefault="0043529D" w:rsidP="00BE151E">
            <w:pPr>
              <w:rPr>
                <w:color w:val="1F497D"/>
              </w:rPr>
            </w:pPr>
          </w:p>
        </w:tc>
        <w:tc>
          <w:tcPr>
            <w:tcW w:w="5673" w:type="dxa"/>
            <w:hideMark/>
          </w:tcPr>
          <w:p w:rsidR="0043529D" w:rsidRPr="00F9550D" w:rsidRDefault="0043529D" w:rsidP="00BE151E">
            <w:pPr>
              <w:pStyle w:val="Heading1"/>
              <w:rPr>
                <w:color w:val="000000"/>
              </w:rPr>
            </w:pPr>
            <w:r w:rsidRPr="00F9550D">
              <w:rPr>
                <w:color w:val="000000"/>
              </w:rPr>
              <w:t>Republic of the Philippines</w:t>
            </w:r>
          </w:p>
          <w:p w:rsidR="0043529D" w:rsidRPr="00F9550D" w:rsidRDefault="0043529D" w:rsidP="00BE151E">
            <w:pPr>
              <w:pStyle w:val="Heading2"/>
              <w:rPr>
                <w:color w:val="000000"/>
              </w:rPr>
            </w:pPr>
            <w:r w:rsidRPr="00F9550D">
              <w:rPr>
                <w:color w:val="000000"/>
              </w:rPr>
              <w:t>BACOLOD WATER DISTRICT</w:t>
            </w:r>
          </w:p>
          <w:p w:rsidR="0043529D" w:rsidRPr="00F9550D" w:rsidRDefault="0043529D" w:rsidP="00BE151E">
            <w:pPr>
              <w:pStyle w:val="Heading3"/>
              <w:rPr>
                <w:color w:val="000000"/>
              </w:rPr>
            </w:pPr>
            <w:r w:rsidRPr="00F9550D">
              <w:rPr>
                <w:color w:val="000000"/>
              </w:rPr>
              <w:t xml:space="preserve">Bacolod </w:t>
            </w:r>
            <w:proofErr w:type="spellStart"/>
            <w:r w:rsidRPr="00F9550D">
              <w:rPr>
                <w:color w:val="000000"/>
              </w:rPr>
              <w:t>Lanao</w:t>
            </w:r>
            <w:proofErr w:type="spellEnd"/>
            <w:r w:rsidRPr="00F9550D">
              <w:rPr>
                <w:color w:val="000000"/>
              </w:rPr>
              <w:t xml:space="preserve"> </w:t>
            </w:r>
            <w:proofErr w:type="gramStart"/>
            <w:r w:rsidRPr="00F9550D">
              <w:rPr>
                <w:color w:val="000000"/>
              </w:rPr>
              <w:t>del</w:t>
            </w:r>
            <w:proofErr w:type="gramEnd"/>
            <w:r w:rsidRPr="00F9550D">
              <w:rPr>
                <w:color w:val="000000"/>
              </w:rPr>
              <w:t xml:space="preserve"> Norte</w:t>
            </w:r>
          </w:p>
          <w:p w:rsidR="0043529D" w:rsidRPr="00DA5BEE" w:rsidRDefault="0043529D" w:rsidP="00BE151E">
            <w:pPr>
              <w:pStyle w:val="NoSpacing"/>
              <w:jc w:val="center"/>
              <w:rPr>
                <w:b/>
              </w:rPr>
            </w:pPr>
            <w:r w:rsidRPr="00DA5BEE">
              <w:rPr>
                <w:b/>
              </w:rPr>
              <w:t>TIN 004-367-022</w:t>
            </w:r>
          </w:p>
          <w:p w:rsidR="0043529D" w:rsidRPr="00C344CC" w:rsidRDefault="0043529D" w:rsidP="00BE151E">
            <w:pPr>
              <w:pStyle w:val="NoSpacing"/>
              <w:jc w:val="center"/>
              <w:rPr>
                <w:color w:val="1F497D"/>
              </w:rPr>
            </w:pPr>
            <w:r w:rsidRPr="00DA5BEE">
              <w:rPr>
                <w:b/>
              </w:rPr>
              <w:t>CCC No. 543</w:t>
            </w:r>
          </w:p>
        </w:tc>
      </w:tr>
    </w:tbl>
    <w:p w:rsidR="0043529D" w:rsidRPr="00FB1DCB" w:rsidRDefault="0043529D" w:rsidP="0043529D">
      <w:pPr>
        <w:pStyle w:val="NoSpacing"/>
        <w:jc w:val="center"/>
        <w:rPr>
          <w:b/>
          <w:sz w:val="28"/>
          <w:szCs w:val="28"/>
        </w:rPr>
      </w:pPr>
      <w:r w:rsidRPr="00FB1DCB">
        <w:rPr>
          <w:b/>
          <w:sz w:val="28"/>
          <w:szCs w:val="28"/>
        </w:rPr>
        <w:t>CERTIFICATION OF COMPLIANCE</w:t>
      </w:r>
    </w:p>
    <w:p w:rsidR="0043529D" w:rsidRDefault="0043529D" w:rsidP="0043529D">
      <w:pPr>
        <w:pStyle w:val="NoSpacing"/>
        <w:jc w:val="center"/>
        <w:rPr>
          <w:b/>
          <w:sz w:val="28"/>
          <w:szCs w:val="28"/>
        </w:rPr>
      </w:pPr>
      <w:proofErr w:type="spellStart"/>
      <w:r w:rsidRPr="00FB1DCB">
        <w:rPr>
          <w:b/>
          <w:sz w:val="28"/>
          <w:szCs w:val="28"/>
        </w:rPr>
        <w:t>PhilGEPS</w:t>
      </w:r>
      <w:proofErr w:type="spellEnd"/>
      <w:r w:rsidRPr="00FB1DCB">
        <w:rPr>
          <w:b/>
          <w:sz w:val="28"/>
          <w:szCs w:val="28"/>
        </w:rPr>
        <w:t xml:space="preserve"> Posting</w:t>
      </w:r>
    </w:p>
    <w:p w:rsidR="0043529D" w:rsidRDefault="0043529D" w:rsidP="0043529D">
      <w:pPr>
        <w:pStyle w:val="NoSpacing"/>
      </w:pPr>
    </w:p>
    <w:p w:rsidR="0043529D" w:rsidRDefault="0043529D" w:rsidP="0043529D">
      <w:pPr>
        <w:pStyle w:val="NoSpacing"/>
        <w:jc w:val="both"/>
      </w:pPr>
      <w:r>
        <w:t xml:space="preserve">This is to certify that the </w:t>
      </w:r>
      <w:r w:rsidRPr="00FB1DCB">
        <w:rPr>
          <w:b/>
        </w:rPr>
        <w:t>BACOLOD WATER DISTRICT</w:t>
      </w:r>
      <w:r>
        <w:t>, has posted the Invitations to Bid (ITB), Requests for Expression of Interest (REI), Request for Quotations, (RFQ) Notices of Award/Bid Results, the Actual Approved/Awarded Contracts and Notices to Proceed/Purchase Orders (P.O.s) for all the projects listed below at the Philippine Government Electronic Procurement System (</w:t>
      </w:r>
      <w:proofErr w:type="spellStart"/>
      <w:r>
        <w:t>PhilGEPS</w:t>
      </w:r>
      <w:proofErr w:type="spellEnd"/>
      <w:r>
        <w:t>), for the period covered from November 16, 2016 to November 15, 2017, to wit:</w:t>
      </w:r>
    </w:p>
    <w:p w:rsidR="0043529D" w:rsidRPr="00FB1DCB" w:rsidRDefault="0043529D" w:rsidP="0043529D">
      <w:pPr>
        <w:pStyle w:val="NoSpacing"/>
      </w:pPr>
    </w:p>
    <w:tbl>
      <w:tblPr>
        <w:tblStyle w:val="TableGrid"/>
        <w:tblW w:w="97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39"/>
        <w:gridCol w:w="1077"/>
        <w:gridCol w:w="1073"/>
        <w:gridCol w:w="994"/>
        <w:gridCol w:w="1181"/>
        <w:gridCol w:w="816"/>
        <w:gridCol w:w="1170"/>
        <w:gridCol w:w="810"/>
        <w:gridCol w:w="990"/>
        <w:gridCol w:w="1170"/>
      </w:tblGrid>
      <w:tr w:rsidR="0043529D" w:rsidRPr="0036220C" w:rsidTr="00BE151E">
        <w:tc>
          <w:tcPr>
            <w:tcW w:w="439" w:type="dxa"/>
          </w:tcPr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Pr="0036220C" w:rsidRDefault="0043529D" w:rsidP="00BE151E">
            <w:pPr>
              <w:jc w:val="center"/>
              <w:rPr>
                <w:sz w:val="20"/>
                <w:szCs w:val="20"/>
              </w:rPr>
            </w:pPr>
            <w:r w:rsidRPr="0036220C">
              <w:rPr>
                <w:sz w:val="20"/>
                <w:szCs w:val="20"/>
              </w:rPr>
              <w:t>#</w:t>
            </w:r>
          </w:p>
        </w:tc>
        <w:tc>
          <w:tcPr>
            <w:tcW w:w="1077" w:type="dxa"/>
          </w:tcPr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  <w:r w:rsidRPr="0036220C">
              <w:rPr>
                <w:sz w:val="20"/>
                <w:szCs w:val="20"/>
              </w:rPr>
              <w:t>Reference</w:t>
            </w:r>
          </w:p>
          <w:p w:rsidR="0043529D" w:rsidRPr="0036220C" w:rsidRDefault="0043529D" w:rsidP="00BE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3" w:type="dxa"/>
          </w:tcPr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Pr="0036220C" w:rsidRDefault="0043529D" w:rsidP="00BE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Posting of Invitation to Bid/REI</w:t>
            </w:r>
          </w:p>
        </w:tc>
        <w:tc>
          <w:tcPr>
            <w:tcW w:w="994" w:type="dxa"/>
          </w:tcPr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Pr="0036220C" w:rsidRDefault="0043529D" w:rsidP="00BE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 Notice Title</w:t>
            </w:r>
          </w:p>
        </w:tc>
        <w:tc>
          <w:tcPr>
            <w:tcW w:w="1181" w:type="dxa"/>
          </w:tcPr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Pr="0036220C" w:rsidRDefault="0043529D" w:rsidP="00BE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Date</w:t>
            </w:r>
          </w:p>
        </w:tc>
        <w:tc>
          <w:tcPr>
            <w:tcW w:w="816" w:type="dxa"/>
          </w:tcPr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Pr="0036220C" w:rsidRDefault="0043529D" w:rsidP="00BE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Posting Of Notice of Award</w:t>
            </w:r>
          </w:p>
        </w:tc>
        <w:tc>
          <w:tcPr>
            <w:tcW w:w="1170" w:type="dxa"/>
          </w:tcPr>
          <w:p w:rsidR="0043529D" w:rsidRPr="0036220C" w:rsidRDefault="0043529D" w:rsidP="00BE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Posting of P.O./ Approved Contract and Notice to Proceed</w:t>
            </w:r>
          </w:p>
        </w:tc>
        <w:tc>
          <w:tcPr>
            <w:tcW w:w="810" w:type="dxa"/>
          </w:tcPr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Pr="0036220C" w:rsidRDefault="0043529D" w:rsidP="00BE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 Notice Status</w:t>
            </w:r>
          </w:p>
        </w:tc>
        <w:tc>
          <w:tcPr>
            <w:tcW w:w="990" w:type="dxa"/>
          </w:tcPr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</w:t>
            </w:r>
          </w:p>
          <w:p w:rsidR="0043529D" w:rsidRPr="0036220C" w:rsidRDefault="0043529D" w:rsidP="00BE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1170" w:type="dxa"/>
          </w:tcPr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Pr="0036220C" w:rsidRDefault="0043529D" w:rsidP="00BE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</w:t>
            </w:r>
          </w:p>
        </w:tc>
      </w:tr>
      <w:tr w:rsidR="0043529D" w:rsidRPr="0036220C" w:rsidTr="00BE151E">
        <w:tc>
          <w:tcPr>
            <w:tcW w:w="439" w:type="dxa"/>
          </w:tcPr>
          <w:p w:rsidR="0043529D" w:rsidRDefault="0043529D" w:rsidP="00BE151E">
            <w:pPr>
              <w:rPr>
                <w:sz w:val="20"/>
                <w:szCs w:val="20"/>
              </w:rPr>
            </w:pPr>
          </w:p>
          <w:p w:rsidR="0043529D" w:rsidRPr="0036220C" w:rsidRDefault="0043529D" w:rsidP="00BE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43529D" w:rsidRDefault="0043529D" w:rsidP="00BE151E">
            <w:pPr>
              <w:jc w:val="both"/>
            </w:pPr>
          </w:p>
          <w:p w:rsidR="0043529D" w:rsidRDefault="0043529D" w:rsidP="00BE151E">
            <w:pPr>
              <w:jc w:val="both"/>
            </w:pPr>
            <w:r>
              <w:t>4221236</w:t>
            </w:r>
          </w:p>
          <w:p w:rsidR="0043529D" w:rsidRDefault="0043529D" w:rsidP="00BE151E">
            <w:pPr>
              <w:jc w:val="both"/>
            </w:pPr>
          </w:p>
        </w:tc>
        <w:tc>
          <w:tcPr>
            <w:tcW w:w="1073" w:type="dxa"/>
          </w:tcPr>
          <w:p w:rsidR="0043529D" w:rsidRDefault="0043529D" w:rsidP="00BE151E">
            <w:pPr>
              <w:rPr>
                <w:sz w:val="20"/>
                <w:szCs w:val="20"/>
              </w:rPr>
            </w:pPr>
          </w:p>
          <w:p w:rsidR="0043529D" w:rsidRPr="0036220C" w:rsidRDefault="0043529D" w:rsidP="00BE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29-Nov-16</w:t>
            </w:r>
          </w:p>
        </w:tc>
        <w:tc>
          <w:tcPr>
            <w:tcW w:w="994" w:type="dxa"/>
          </w:tcPr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Pr="0036220C" w:rsidRDefault="0043529D" w:rsidP="00BE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Invitation to Bid</w:t>
            </w:r>
          </w:p>
        </w:tc>
        <w:tc>
          <w:tcPr>
            <w:tcW w:w="1181" w:type="dxa"/>
          </w:tcPr>
          <w:p w:rsidR="0043529D" w:rsidRDefault="0043529D" w:rsidP="00BE151E">
            <w:pPr>
              <w:rPr>
                <w:sz w:val="20"/>
                <w:szCs w:val="20"/>
              </w:rPr>
            </w:pPr>
          </w:p>
          <w:p w:rsidR="0043529D" w:rsidRPr="0036220C" w:rsidRDefault="0043529D" w:rsidP="00BE1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6-Dec-16</w:t>
            </w:r>
          </w:p>
        </w:tc>
        <w:tc>
          <w:tcPr>
            <w:tcW w:w="816" w:type="dxa"/>
          </w:tcPr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Pr="0036220C" w:rsidRDefault="0043529D" w:rsidP="00BE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Pr="0036220C" w:rsidRDefault="0043529D" w:rsidP="00BE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43529D" w:rsidRDefault="0043529D" w:rsidP="00BE151E">
            <w:pPr>
              <w:jc w:val="center"/>
              <w:rPr>
                <w:sz w:val="20"/>
                <w:szCs w:val="20"/>
              </w:rPr>
            </w:pPr>
          </w:p>
          <w:p w:rsidR="0043529D" w:rsidRPr="0036220C" w:rsidRDefault="0043529D" w:rsidP="00BE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Failed</w:t>
            </w:r>
          </w:p>
        </w:tc>
        <w:tc>
          <w:tcPr>
            <w:tcW w:w="990" w:type="dxa"/>
          </w:tcPr>
          <w:p w:rsidR="0043529D" w:rsidRDefault="0043529D" w:rsidP="00BE151E">
            <w:pPr>
              <w:jc w:val="right"/>
              <w:rPr>
                <w:sz w:val="20"/>
                <w:szCs w:val="20"/>
              </w:rPr>
            </w:pPr>
          </w:p>
          <w:p w:rsidR="0043529D" w:rsidRDefault="0043529D" w:rsidP="00BE151E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zligutom</w:t>
            </w:r>
            <w:proofErr w:type="spellEnd"/>
          </w:p>
          <w:p w:rsidR="0043529D" w:rsidRPr="0036220C" w:rsidRDefault="0043529D" w:rsidP="00BE15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3529D" w:rsidRDefault="0043529D" w:rsidP="00BE151E">
            <w:pPr>
              <w:rPr>
                <w:sz w:val="20"/>
                <w:szCs w:val="20"/>
              </w:rPr>
            </w:pPr>
          </w:p>
          <w:p w:rsidR="0043529D" w:rsidRDefault="0043529D" w:rsidP="00BE151E">
            <w:pPr>
              <w:rPr>
                <w:sz w:val="20"/>
                <w:szCs w:val="20"/>
              </w:rPr>
            </w:pPr>
            <w:r w:rsidRPr="00C0636B">
              <w:rPr>
                <w:sz w:val="20"/>
                <w:szCs w:val="20"/>
              </w:rPr>
              <w:t>Failure of bidding not even a single bid submitted</w:t>
            </w:r>
          </w:p>
          <w:p w:rsidR="0043529D" w:rsidRPr="00C0636B" w:rsidRDefault="0043529D" w:rsidP="00BE151E">
            <w:pPr>
              <w:rPr>
                <w:sz w:val="20"/>
                <w:szCs w:val="20"/>
              </w:rPr>
            </w:pPr>
          </w:p>
        </w:tc>
      </w:tr>
    </w:tbl>
    <w:p w:rsidR="0043529D" w:rsidRDefault="0043529D" w:rsidP="0043529D">
      <w:pPr>
        <w:pStyle w:val="NoSpacing"/>
      </w:pPr>
    </w:p>
    <w:p w:rsidR="0043529D" w:rsidRDefault="0043529D" w:rsidP="0043529D">
      <w:pPr>
        <w:pStyle w:val="NoSpacing"/>
      </w:pPr>
      <w:r w:rsidRPr="00F27290">
        <w:t>This</w:t>
      </w:r>
      <w:r>
        <w:t xml:space="preserve"> is to further certify that the list includes all projects procured by the BACOLOD WATER DISTRICT as of November 15, 2017.</w:t>
      </w:r>
    </w:p>
    <w:p w:rsidR="0043529D" w:rsidRDefault="0043529D" w:rsidP="0043529D">
      <w:pPr>
        <w:pStyle w:val="NoSpacing"/>
      </w:pPr>
    </w:p>
    <w:p w:rsidR="0043529D" w:rsidRDefault="0043529D" w:rsidP="0043529D">
      <w:pPr>
        <w:pStyle w:val="NoSpacing"/>
        <w:jc w:val="both"/>
      </w:pPr>
      <w:r>
        <w:t xml:space="preserve">This certification is being issued to attest to the truth and accuracy of all the foregoing based on available records and information that can be verified with the </w:t>
      </w:r>
      <w:proofErr w:type="spellStart"/>
      <w:r>
        <w:t>PhilGEPS</w:t>
      </w:r>
      <w:proofErr w:type="spellEnd"/>
    </w:p>
    <w:p w:rsidR="0043529D" w:rsidRDefault="0043529D" w:rsidP="0043529D">
      <w:pPr>
        <w:pStyle w:val="NoSpacing"/>
      </w:pPr>
    </w:p>
    <w:p w:rsidR="0043529D" w:rsidRDefault="0043529D" w:rsidP="0043529D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5C27A8" wp14:editId="316A6067">
            <wp:simplePos x="0" y="0"/>
            <wp:positionH relativeFrom="margin">
              <wp:posOffset>2562225</wp:posOffset>
            </wp:positionH>
            <wp:positionV relativeFrom="paragraph">
              <wp:posOffset>166370</wp:posOffset>
            </wp:positionV>
            <wp:extent cx="15240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el Resab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0AAD18" wp14:editId="259F2B44">
            <wp:simplePos x="0" y="0"/>
            <wp:positionH relativeFrom="margin">
              <wp:posOffset>-95250</wp:posOffset>
            </wp:positionH>
            <wp:positionV relativeFrom="paragraph">
              <wp:posOffset>303530</wp:posOffset>
            </wp:positionV>
            <wp:extent cx="1390650" cy="1390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idie Ligut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1B1">
        <w:rPr>
          <w:b/>
        </w:rPr>
        <w:t>IN WITNESS WHEREOF</w:t>
      </w:r>
      <w:r>
        <w:t xml:space="preserve">, we have hereunto affixed our signatures on the </w:t>
      </w:r>
      <w:r>
        <w:rPr>
          <w:b/>
          <w:u w:val="single"/>
        </w:rPr>
        <w:t>15th</w:t>
      </w:r>
      <w:r w:rsidRPr="00047969">
        <w:rPr>
          <w:b/>
        </w:rPr>
        <w:t xml:space="preserve"> day of </w:t>
      </w:r>
      <w:r>
        <w:rPr>
          <w:b/>
          <w:u w:val="single"/>
        </w:rPr>
        <w:t>November</w:t>
      </w:r>
      <w:r>
        <w:rPr>
          <w:b/>
        </w:rPr>
        <w:t xml:space="preserve"> 2017</w:t>
      </w:r>
      <w:r>
        <w:t xml:space="preserve"> at Bacolod (</w:t>
      </w:r>
      <w:proofErr w:type="spellStart"/>
      <w:r>
        <w:t>Lanao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Norte) Water District office, Bacolod, </w:t>
      </w:r>
      <w:proofErr w:type="spellStart"/>
      <w:r>
        <w:t>Lanao</w:t>
      </w:r>
      <w:proofErr w:type="spellEnd"/>
      <w:r>
        <w:t xml:space="preserve"> del Norte, Philippines</w:t>
      </w:r>
    </w:p>
    <w:p w:rsidR="0043529D" w:rsidRDefault="0043529D" w:rsidP="0043529D">
      <w:r>
        <w:t>Signed by:</w:t>
      </w:r>
      <w:r>
        <w:tab/>
      </w:r>
      <w:r>
        <w:tab/>
      </w:r>
      <w:r>
        <w:tab/>
      </w:r>
      <w:r>
        <w:tab/>
      </w:r>
      <w:r>
        <w:tab/>
        <w:t>Signed by:</w:t>
      </w:r>
    </w:p>
    <w:p w:rsidR="0043529D" w:rsidRDefault="0043529D" w:rsidP="0043529D"/>
    <w:p w:rsidR="0043529D" w:rsidRPr="002D5156" w:rsidRDefault="0043529D" w:rsidP="0043529D">
      <w:pPr>
        <w:pStyle w:val="NoSpacing"/>
      </w:pPr>
      <w:r w:rsidRPr="002D5156">
        <w:rPr>
          <w:b/>
          <w:u w:val="single"/>
        </w:rPr>
        <w:t>ZAIDIE C. LIGUTOM</w:t>
      </w:r>
      <w:r w:rsidRPr="002D5156">
        <w:tab/>
      </w:r>
      <w:r w:rsidRPr="002D5156">
        <w:tab/>
      </w:r>
      <w:r w:rsidRPr="002D5156">
        <w:tab/>
      </w:r>
      <w:r w:rsidRPr="002D5156">
        <w:tab/>
      </w:r>
      <w:r w:rsidRPr="002D5156">
        <w:rPr>
          <w:b/>
          <w:u w:val="single"/>
        </w:rPr>
        <w:t>ENGR. NOEL L. RESABAL</w:t>
      </w:r>
      <w:r w:rsidRPr="002D5156">
        <w:tab/>
      </w:r>
      <w:r>
        <w:tab/>
      </w:r>
      <w:r>
        <w:tab/>
      </w:r>
      <w:r>
        <w:tab/>
      </w:r>
    </w:p>
    <w:p w:rsidR="0043529D" w:rsidRPr="002D5156" w:rsidRDefault="0043529D" w:rsidP="0043529D">
      <w:pPr>
        <w:pStyle w:val="NoSpacing"/>
      </w:pPr>
      <w:r w:rsidRPr="002D5156">
        <w:t>BAC Chairperson</w:t>
      </w:r>
      <w:r w:rsidRPr="002D5156">
        <w:tab/>
      </w:r>
      <w:r w:rsidRPr="002D5156">
        <w:tab/>
      </w:r>
      <w:r w:rsidRPr="002D5156">
        <w:tab/>
      </w:r>
      <w:r w:rsidRPr="002D5156">
        <w:tab/>
        <w:t>Head of the Procuring Entity</w:t>
      </w:r>
    </w:p>
    <w:p w:rsidR="0043529D" w:rsidRDefault="0043529D" w:rsidP="0043529D"/>
    <w:p w:rsidR="0043529D" w:rsidRDefault="0043529D" w:rsidP="0043529D">
      <w:r>
        <w:t>Date:   November 15, 2017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Date:    November 15, 2017</w:t>
      </w:r>
    </w:p>
    <w:sectPr w:rsidR="00435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9D"/>
    <w:rsid w:val="00334846"/>
    <w:rsid w:val="0043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3A947-3F78-40E2-9AD2-48CBB401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9D"/>
  </w:style>
  <w:style w:type="paragraph" w:styleId="Heading1">
    <w:name w:val="heading 1"/>
    <w:basedOn w:val="Normal"/>
    <w:next w:val="Normal"/>
    <w:link w:val="Heading1Char"/>
    <w:qFormat/>
    <w:rsid w:val="004352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4352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4352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29D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43529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352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529D"/>
    <w:pPr>
      <w:spacing w:after="0" w:line="240" w:lineRule="auto"/>
    </w:pPr>
  </w:style>
  <w:style w:type="table" w:styleId="TableGrid">
    <w:name w:val="Table Grid"/>
    <w:basedOn w:val="TableNormal"/>
    <w:uiPriority w:val="39"/>
    <w:rsid w:val="0043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2018-01-08T02:28:00Z</dcterms:created>
  <dcterms:modified xsi:type="dcterms:W3CDTF">2018-01-08T02:30:00Z</dcterms:modified>
</cp:coreProperties>
</file>