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5673"/>
      </w:tblGrid>
      <w:tr w:rsidR="005C66CF" w:rsidRPr="00711936" w:rsidTr="005151E0">
        <w:trPr>
          <w:trHeight w:val="1250"/>
        </w:trPr>
        <w:tc>
          <w:tcPr>
            <w:tcW w:w="1728" w:type="dxa"/>
          </w:tcPr>
          <w:p w:rsidR="005C66CF" w:rsidRPr="00711936" w:rsidRDefault="005C66CF" w:rsidP="005151E0">
            <w:r>
              <w:rPr>
                <w:noProof/>
              </w:rPr>
              <w:drawing>
                <wp:inline distT="0" distB="0" distL="0" distR="0" wp14:anchorId="188ADAE0" wp14:editId="21FB895C">
                  <wp:extent cx="793115" cy="793115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6CF" w:rsidRPr="00711936" w:rsidRDefault="005C66CF" w:rsidP="005151E0"/>
        </w:tc>
        <w:tc>
          <w:tcPr>
            <w:tcW w:w="5673" w:type="dxa"/>
          </w:tcPr>
          <w:p w:rsidR="005C66CF" w:rsidRPr="00711936" w:rsidRDefault="005C66CF" w:rsidP="005151E0">
            <w:pPr>
              <w:pStyle w:val="Heading1"/>
              <w:rPr>
                <w:sz w:val="24"/>
              </w:rPr>
            </w:pPr>
            <w:r w:rsidRPr="00711936">
              <w:rPr>
                <w:sz w:val="24"/>
              </w:rPr>
              <w:t xml:space="preserve">Republic of the </w:t>
            </w:r>
            <w:smartTag w:uri="urn:schemas-microsoft-com:office:smarttags" w:element="place">
              <w:smartTag w:uri="urn:schemas-microsoft-com:office:smarttags" w:element="country-region">
                <w:r w:rsidRPr="00711936">
                  <w:rPr>
                    <w:sz w:val="24"/>
                  </w:rPr>
                  <w:t>Philippines</w:t>
                </w:r>
              </w:smartTag>
            </w:smartTag>
          </w:p>
          <w:p w:rsidR="005C66CF" w:rsidRPr="00711936" w:rsidRDefault="005C66CF" w:rsidP="005151E0">
            <w:pPr>
              <w:pStyle w:val="Heading2"/>
              <w:rPr>
                <w:sz w:val="24"/>
              </w:rPr>
            </w:pPr>
            <w:r w:rsidRPr="00711936">
              <w:rPr>
                <w:sz w:val="24"/>
              </w:rPr>
              <w:t>BACOLOD WATER DISTRICT</w:t>
            </w:r>
          </w:p>
          <w:p w:rsidR="005C66CF" w:rsidRPr="00711936" w:rsidRDefault="005C66CF" w:rsidP="005151E0">
            <w:pPr>
              <w:pStyle w:val="Heading3"/>
            </w:pPr>
            <w:smartTag w:uri="urn:schemas-microsoft-com:office:smarttags" w:element="place">
              <w:smartTag w:uri="urn:schemas-microsoft-com:office:smarttags" w:element="City">
                <w:r w:rsidRPr="00711936">
                  <w:t>Bacolod</w:t>
                </w:r>
              </w:smartTag>
            </w:smartTag>
            <w:r w:rsidRPr="00711936">
              <w:t xml:space="preserve"> </w:t>
            </w:r>
            <w:proofErr w:type="spellStart"/>
            <w:r w:rsidRPr="00711936">
              <w:t>Lanao</w:t>
            </w:r>
            <w:proofErr w:type="spellEnd"/>
            <w:r w:rsidRPr="00711936">
              <w:t xml:space="preserve"> </w:t>
            </w:r>
            <w:proofErr w:type="gramStart"/>
            <w:r w:rsidRPr="00711936">
              <w:t>del</w:t>
            </w:r>
            <w:proofErr w:type="gramEnd"/>
            <w:r w:rsidRPr="00711936">
              <w:t xml:space="preserve"> Norte</w:t>
            </w:r>
          </w:p>
          <w:p w:rsidR="005C66CF" w:rsidRPr="00711936" w:rsidRDefault="005C66CF" w:rsidP="005151E0">
            <w:pPr>
              <w:jc w:val="center"/>
              <w:rPr>
                <w:b/>
                <w:bCs/>
              </w:rPr>
            </w:pPr>
            <w:r w:rsidRPr="00711936">
              <w:rPr>
                <w:b/>
                <w:bCs/>
              </w:rPr>
              <w:t>TIN 004-367-022</w:t>
            </w:r>
          </w:p>
          <w:p w:rsidR="005C66CF" w:rsidRPr="00711936" w:rsidRDefault="005C66CF" w:rsidP="005151E0">
            <w:pPr>
              <w:jc w:val="center"/>
              <w:rPr>
                <w:b/>
                <w:bCs/>
              </w:rPr>
            </w:pPr>
            <w:r w:rsidRPr="00711936">
              <w:rPr>
                <w:b/>
                <w:bCs/>
              </w:rPr>
              <w:t>CCC No. 543</w:t>
            </w:r>
          </w:p>
        </w:tc>
      </w:tr>
    </w:tbl>
    <w:p w:rsidR="005C66CF" w:rsidRDefault="005C66CF" w:rsidP="005C66CF">
      <w:pPr>
        <w:pStyle w:val="BodyText"/>
        <w:jc w:val="left"/>
      </w:pPr>
    </w:p>
    <w:p w:rsidR="001C0F9E" w:rsidRDefault="001C0F9E" w:rsidP="005C66CF">
      <w:pPr>
        <w:pStyle w:val="BodyText"/>
        <w:jc w:val="left"/>
      </w:pPr>
    </w:p>
    <w:p w:rsidR="005C66CF" w:rsidRDefault="005C66CF" w:rsidP="005C66CF">
      <w:pPr>
        <w:jc w:val="center"/>
        <w:rPr>
          <w:b/>
        </w:rPr>
      </w:pPr>
      <w:r>
        <w:rPr>
          <w:b/>
        </w:rPr>
        <w:t>GUIDELINES/MECHANICS IN RANKING OFFICES/DELIVERY UNITS AND INDIVIDUAL FOR THE GRANT OF PERFORMANCE-BASED BONUS (PBB) FOR 2015</w:t>
      </w:r>
    </w:p>
    <w:p w:rsidR="005C66CF" w:rsidRDefault="005C66CF" w:rsidP="005C66CF">
      <w:pPr>
        <w:rPr>
          <w:b/>
        </w:rPr>
      </w:pPr>
    </w:p>
    <w:p w:rsidR="005C66CF" w:rsidRPr="005C66CF" w:rsidRDefault="005C66CF" w:rsidP="005C66CF">
      <w:pPr>
        <w:jc w:val="both"/>
      </w:pPr>
      <w:r>
        <w:t>Guidelines and process in determining and evaluation of the performance ranking and rating of offices and employee within the Bacolod Water District</w:t>
      </w:r>
    </w:p>
    <w:p w:rsidR="005C66CF" w:rsidRDefault="005C66CF" w:rsidP="005C66CF"/>
    <w:p w:rsidR="005C66CF" w:rsidRDefault="005C66CF" w:rsidP="005C66CF"/>
    <w:p w:rsidR="005C66CF" w:rsidRDefault="005C66CF" w:rsidP="005C66CF">
      <w:pPr>
        <w:pStyle w:val="ListParagraph"/>
        <w:numPr>
          <w:ilvl w:val="0"/>
          <w:numId w:val="2"/>
        </w:numPr>
        <w:jc w:val="both"/>
      </w:pPr>
      <w:r>
        <w:t>Approved by the Civil Service Commission the Bacolod Water District Guidelines in the Establishment of Strategic Performance Management System</w:t>
      </w:r>
    </w:p>
    <w:p w:rsidR="005C66CF" w:rsidRDefault="005C66CF" w:rsidP="005C66CF">
      <w:pPr>
        <w:jc w:val="both"/>
      </w:pPr>
    </w:p>
    <w:p w:rsidR="005C66CF" w:rsidRDefault="005C66CF" w:rsidP="005C66CF">
      <w:pPr>
        <w:pStyle w:val="ListParagraph"/>
        <w:numPr>
          <w:ilvl w:val="0"/>
          <w:numId w:val="2"/>
        </w:numPr>
        <w:jc w:val="both"/>
      </w:pPr>
      <w:r>
        <w:t>Office Performance Commitment and Review – (January – June 2015)</w:t>
      </w:r>
    </w:p>
    <w:p w:rsidR="005C66CF" w:rsidRDefault="005C66CF" w:rsidP="005C66CF">
      <w:pPr>
        <w:pStyle w:val="ListParagraph"/>
      </w:pPr>
    </w:p>
    <w:p w:rsidR="005C66CF" w:rsidRDefault="005C66CF" w:rsidP="005C66CF">
      <w:pPr>
        <w:pStyle w:val="ListParagraph"/>
        <w:numPr>
          <w:ilvl w:val="0"/>
          <w:numId w:val="2"/>
        </w:numPr>
        <w:jc w:val="both"/>
      </w:pPr>
      <w:r>
        <w:t>Office Performance Commitment and Review – (July – December 2015)</w:t>
      </w:r>
    </w:p>
    <w:p w:rsidR="005C66CF" w:rsidRDefault="005C66CF" w:rsidP="005C66CF">
      <w:pPr>
        <w:pStyle w:val="ListParagraph"/>
      </w:pPr>
    </w:p>
    <w:p w:rsidR="005C66CF" w:rsidRDefault="005C66CF" w:rsidP="005C66CF">
      <w:pPr>
        <w:pStyle w:val="ListParagraph"/>
        <w:numPr>
          <w:ilvl w:val="0"/>
          <w:numId w:val="2"/>
        </w:numPr>
        <w:jc w:val="both"/>
      </w:pPr>
      <w:r>
        <w:t>Individual Performance Commitment and Review – (January – June 2015)</w:t>
      </w:r>
    </w:p>
    <w:p w:rsidR="005C66CF" w:rsidRDefault="005C66CF" w:rsidP="005C66CF">
      <w:pPr>
        <w:pStyle w:val="ListParagraph"/>
      </w:pPr>
    </w:p>
    <w:p w:rsidR="005C66CF" w:rsidRDefault="005C66CF" w:rsidP="005C66CF">
      <w:pPr>
        <w:pStyle w:val="ListParagraph"/>
        <w:numPr>
          <w:ilvl w:val="0"/>
          <w:numId w:val="2"/>
        </w:numPr>
        <w:jc w:val="both"/>
      </w:pPr>
      <w:r>
        <w:t>Individual Performance Commitment and Review – (July – December 2015)</w:t>
      </w:r>
    </w:p>
    <w:p w:rsidR="005C66CF" w:rsidRDefault="005C66CF" w:rsidP="005C66CF">
      <w:pPr>
        <w:pBdr>
          <w:bottom w:val="single" w:sz="12" w:space="1" w:color="auto"/>
        </w:pBdr>
      </w:pPr>
    </w:p>
    <w:p w:rsidR="00641380" w:rsidRDefault="00641380" w:rsidP="00641380">
      <w:pPr>
        <w:jc w:val="both"/>
      </w:pPr>
    </w:p>
    <w:p w:rsidR="006E298F" w:rsidRDefault="006E298F" w:rsidP="00641380">
      <w:pPr>
        <w:jc w:val="both"/>
      </w:pPr>
    </w:p>
    <w:p w:rsidR="00641380" w:rsidRDefault="00323919" w:rsidP="0064138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E87EA" wp14:editId="7700D925">
            <wp:simplePos x="0" y="0"/>
            <wp:positionH relativeFrom="column">
              <wp:posOffset>914401</wp:posOffset>
            </wp:positionH>
            <wp:positionV relativeFrom="paragraph">
              <wp:posOffset>124883</wp:posOffset>
            </wp:positionV>
            <wp:extent cx="933450" cy="88603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alin Amanti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41" cy="88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80">
        <w:t>Prepared by:</w:t>
      </w:r>
    </w:p>
    <w:p w:rsidR="00641380" w:rsidRDefault="00641380" w:rsidP="00641380">
      <w:pPr>
        <w:jc w:val="both"/>
      </w:pPr>
    </w:p>
    <w:p w:rsidR="00641380" w:rsidRDefault="00323919" w:rsidP="00323919">
      <w:pPr>
        <w:tabs>
          <w:tab w:val="left" w:pos="1830"/>
        </w:tabs>
        <w:jc w:val="both"/>
      </w:pPr>
      <w:r>
        <w:tab/>
      </w:r>
    </w:p>
    <w:p w:rsidR="00641380" w:rsidRDefault="00641380" w:rsidP="00641380">
      <w:pPr>
        <w:jc w:val="both"/>
      </w:pPr>
      <w:r>
        <w:tab/>
        <w:t xml:space="preserve">    GENALIN A. AMANTIAD</w:t>
      </w:r>
    </w:p>
    <w:p w:rsidR="005C66CF" w:rsidRDefault="001C0F9E" w:rsidP="00641380">
      <w:pPr>
        <w:jc w:val="both"/>
      </w:pPr>
      <w:r>
        <w:t>Human Reso</w:t>
      </w:r>
      <w:r w:rsidR="00641380" w:rsidRPr="00641380">
        <w:t xml:space="preserve">urces Management Officer </w:t>
      </w:r>
      <w:r w:rsidR="00641380">
        <w:t>–</w:t>
      </w:r>
      <w:r w:rsidR="00641380" w:rsidRPr="00641380">
        <w:t xml:space="preserve"> Designate</w:t>
      </w:r>
    </w:p>
    <w:p w:rsidR="00641380" w:rsidRDefault="00641380" w:rsidP="005C66CF"/>
    <w:p w:rsidR="00641380" w:rsidRDefault="00641380" w:rsidP="005C66CF"/>
    <w:p w:rsidR="00323919" w:rsidRDefault="00323919" w:rsidP="005C66CF"/>
    <w:p w:rsidR="00641380" w:rsidRDefault="00323919" w:rsidP="005C66CF">
      <w:r>
        <w:rPr>
          <w:noProof/>
        </w:rPr>
        <w:drawing>
          <wp:anchor distT="0" distB="0" distL="114300" distR="114300" simplePos="0" relativeHeight="251660288" behindDoc="0" locked="0" layoutInCell="1" allowOverlap="1" wp14:anchorId="4603BE68" wp14:editId="18AC7C37">
            <wp:simplePos x="0" y="0"/>
            <wp:positionH relativeFrom="column">
              <wp:posOffset>3752850</wp:posOffset>
            </wp:positionH>
            <wp:positionV relativeFrom="paragraph">
              <wp:posOffset>4445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sa Panor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BFF995" wp14:editId="51D68D50">
            <wp:simplePos x="0" y="0"/>
            <wp:positionH relativeFrom="column">
              <wp:posOffset>619124</wp:posOffset>
            </wp:positionH>
            <wp:positionV relativeFrom="paragraph">
              <wp:posOffset>21590</wp:posOffset>
            </wp:positionV>
            <wp:extent cx="1356703" cy="10680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el Resab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28" cy="1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80" w:rsidRDefault="00641380" w:rsidP="005C66CF">
      <w:r>
        <w:t>Noted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641380" w:rsidRDefault="00641380" w:rsidP="005C66CF"/>
    <w:p w:rsidR="00641380" w:rsidRDefault="00323919" w:rsidP="00323919">
      <w:pPr>
        <w:tabs>
          <w:tab w:val="left" w:pos="2025"/>
          <w:tab w:val="left" w:pos="6750"/>
        </w:tabs>
      </w:pPr>
      <w:r>
        <w:tab/>
      </w:r>
      <w:r>
        <w:tab/>
      </w:r>
    </w:p>
    <w:p w:rsidR="00641380" w:rsidRDefault="00641380" w:rsidP="005C66CF">
      <w:r>
        <w:tab/>
        <w:t>ENGR. NOEL L. RESABAL</w:t>
      </w:r>
      <w:r>
        <w:tab/>
      </w:r>
      <w:r>
        <w:tab/>
      </w:r>
      <w:r>
        <w:tab/>
      </w:r>
      <w:r>
        <w:tab/>
        <w:t>ELSA P. PANORIL</w:t>
      </w:r>
      <w:r>
        <w:tab/>
      </w:r>
      <w:r>
        <w:tab/>
      </w:r>
    </w:p>
    <w:p w:rsidR="00641380" w:rsidRPr="00641380" w:rsidRDefault="00641380" w:rsidP="005C66CF">
      <w:r>
        <w:tab/>
        <w:t xml:space="preserve">           General Manager</w:t>
      </w:r>
      <w:r>
        <w:tab/>
      </w:r>
      <w:r>
        <w:tab/>
      </w:r>
      <w:r>
        <w:tab/>
      </w:r>
      <w:r>
        <w:tab/>
        <w:t xml:space="preserve">   BOD Chairman</w:t>
      </w:r>
    </w:p>
    <w:p w:rsidR="005C66CF" w:rsidRDefault="005C66CF" w:rsidP="005C66CF"/>
    <w:p w:rsidR="005C66CF" w:rsidRDefault="005C66CF" w:rsidP="005C66CF"/>
    <w:p w:rsidR="005C66CF" w:rsidRDefault="005C66CF" w:rsidP="005C66CF"/>
    <w:p w:rsidR="005C66CF" w:rsidRDefault="005C66CF" w:rsidP="005C66CF"/>
    <w:p w:rsidR="000C57BD" w:rsidRDefault="000C57BD">
      <w:bookmarkStart w:id="0" w:name="_GoBack"/>
      <w:bookmarkEnd w:id="0"/>
    </w:p>
    <w:sectPr w:rsidR="000C57BD" w:rsidSect="004E41BA">
      <w:pgSz w:w="12240" w:h="15840" w:code="1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02C14"/>
    <w:multiLevelType w:val="hybridMultilevel"/>
    <w:tmpl w:val="4B1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7F98"/>
    <w:multiLevelType w:val="hybridMultilevel"/>
    <w:tmpl w:val="F692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CF"/>
    <w:rsid w:val="000C57BD"/>
    <w:rsid w:val="001C0F9E"/>
    <w:rsid w:val="00323919"/>
    <w:rsid w:val="005C66CF"/>
    <w:rsid w:val="00641380"/>
    <w:rsid w:val="006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F8FF0-8E9D-4F85-AC56-2711151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6CF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5C66C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C66C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6C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5C66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C66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C66CF"/>
    <w:pPr>
      <w:jc w:val="both"/>
    </w:pPr>
  </w:style>
  <w:style w:type="character" w:customStyle="1" w:styleId="BodyTextChar">
    <w:name w:val="Body Text Char"/>
    <w:basedOn w:val="DefaultParagraphFont"/>
    <w:link w:val="BodyText"/>
    <w:rsid w:val="005C66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2016-01-19T06:03:00Z</dcterms:created>
  <dcterms:modified xsi:type="dcterms:W3CDTF">2016-01-19T06:26:00Z</dcterms:modified>
</cp:coreProperties>
</file>