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1B0" w:rsidRPr="006B2D40" w:rsidRDefault="00532867" w:rsidP="009D31B0">
      <w:pPr>
        <w:jc w:val="center"/>
      </w:pPr>
      <w:bookmarkStart w:id="0" w:name="_GoBack"/>
      <w:bookmarkEnd w:id="0"/>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28" type="#_x0000_t75" style="position:absolute;left:0;text-align:left;margin-left:34.7pt;margin-top:1.65pt;width:58.3pt;height:58.3pt;z-index:251665920;visibility:visible;mso-wrap-edited:f">
            <v:imagedata r:id="rId9" o:title=""/>
          </v:shape>
          <o:OLEObject Type="Embed" ProgID="Word.Picture.8" ShapeID="_x0000_s1328" DrawAspect="Content" ObjectID="_1474178426" r:id="rId10"/>
        </w:pict>
      </w:r>
      <w:r w:rsidR="009D31B0" w:rsidRPr="006B2D40">
        <w:t>Republic of the Philippines</w:t>
      </w:r>
    </w:p>
    <w:p w:rsidR="009D31B0" w:rsidRPr="006B2D40" w:rsidRDefault="009D31B0" w:rsidP="009D31B0">
      <w:pPr>
        <w:jc w:val="center"/>
        <w:rPr>
          <w:b/>
        </w:rPr>
      </w:pPr>
      <w:r w:rsidRPr="006B2D40">
        <w:rPr>
          <w:b/>
        </w:rPr>
        <w:t>COMMISSION ON AUDIT</w:t>
      </w:r>
    </w:p>
    <w:p w:rsidR="009D31B0" w:rsidRPr="006B2D40" w:rsidRDefault="009D31B0" w:rsidP="009D31B0">
      <w:pPr>
        <w:jc w:val="center"/>
      </w:pPr>
      <w:proofErr w:type="gramStart"/>
      <w:r w:rsidRPr="006B2D40">
        <w:t>Regional Office No.</w:t>
      </w:r>
      <w:proofErr w:type="gramEnd"/>
      <w:r w:rsidRPr="006B2D40">
        <w:t xml:space="preserve"> X</w:t>
      </w:r>
    </w:p>
    <w:p w:rsidR="009D31B0" w:rsidRPr="006B2D40" w:rsidRDefault="009D31B0" w:rsidP="009D31B0">
      <w:pPr>
        <w:jc w:val="center"/>
      </w:pPr>
      <w:r w:rsidRPr="006B2D40">
        <w:t>Cagayan de Oro City</w:t>
      </w:r>
    </w:p>
    <w:p w:rsidR="009D31B0" w:rsidRPr="006B2D40" w:rsidRDefault="009D31B0" w:rsidP="009D31B0">
      <w:pPr>
        <w:jc w:val="center"/>
      </w:pPr>
    </w:p>
    <w:p w:rsidR="009D31B0" w:rsidRPr="006B2D40" w:rsidRDefault="009D31B0" w:rsidP="009D31B0">
      <w:pPr>
        <w:jc w:val="center"/>
        <w:rPr>
          <w:b/>
        </w:rPr>
      </w:pPr>
      <w:r w:rsidRPr="006B2D40">
        <w:rPr>
          <w:b/>
        </w:rPr>
        <w:t>OFFICE OF THE REGIONAL DIRECTOR</w:t>
      </w:r>
    </w:p>
    <w:p w:rsidR="009D31B0" w:rsidRPr="006B2D40" w:rsidRDefault="009D31B0" w:rsidP="009D31B0">
      <w:pPr>
        <w:jc w:val="center"/>
        <w:rPr>
          <w:sz w:val="20"/>
          <w:szCs w:val="20"/>
        </w:rPr>
      </w:pPr>
    </w:p>
    <w:p w:rsidR="009D31B0" w:rsidRPr="006B2D40" w:rsidRDefault="009D31B0" w:rsidP="009D31B0">
      <w:pPr>
        <w:ind w:left="720"/>
        <w:jc w:val="both"/>
      </w:pPr>
      <w:r w:rsidRPr="006B2D40">
        <w:tab/>
      </w:r>
      <w:r>
        <w:tab/>
      </w:r>
      <w:r>
        <w:tab/>
      </w:r>
      <w:r>
        <w:tab/>
      </w:r>
      <w:r>
        <w:tab/>
      </w:r>
      <w:r>
        <w:tab/>
      </w:r>
      <w:r>
        <w:tab/>
      </w:r>
      <w:r w:rsidRPr="006B2D40">
        <w:t>April 15</w:t>
      </w:r>
      <w:r>
        <w:t>, 2014</w:t>
      </w:r>
    </w:p>
    <w:p w:rsidR="009D31B0" w:rsidRPr="006B2D40" w:rsidRDefault="009D31B0" w:rsidP="009D31B0">
      <w:pPr>
        <w:jc w:val="both"/>
        <w:rPr>
          <w:sz w:val="20"/>
          <w:szCs w:val="20"/>
        </w:rPr>
      </w:pPr>
    </w:p>
    <w:p w:rsidR="009D31B0" w:rsidRPr="006B2D40" w:rsidRDefault="009D31B0" w:rsidP="009D31B0">
      <w:pPr>
        <w:jc w:val="both"/>
        <w:rPr>
          <w:b/>
        </w:rPr>
      </w:pPr>
      <w:r w:rsidRPr="006B2D40">
        <w:rPr>
          <w:b/>
        </w:rPr>
        <w:t xml:space="preserve">Engr. Noel L. </w:t>
      </w:r>
      <w:proofErr w:type="spellStart"/>
      <w:r w:rsidRPr="006B2D40">
        <w:rPr>
          <w:b/>
        </w:rPr>
        <w:t>Resabal</w:t>
      </w:r>
      <w:proofErr w:type="spellEnd"/>
    </w:p>
    <w:p w:rsidR="009D31B0" w:rsidRPr="006B2D40" w:rsidRDefault="009D31B0" w:rsidP="009D31B0">
      <w:pPr>
        <w:jc w:val="both"/>
        <w:rPr>
          <w:b/>
        </w:rPr>
      </w:pPr>
      <w:r w:rsidRPr="006B2D40">
        <w:rPr>
          <w:b/>
        </w:rPr>
        <w:t>General Manager</w:t>
      </w:r>
    </w:p>
    <w:p w:rsidR="009D31B0" w:rsidRPr="006B2D40" w:rsidRDefault="009D31B0" w:rsidP="009D31B0">
      <w:pPr>
        <w:jc w:val="both"/>
      </w:pPr>
      <w:r w:rsidRPr="006B2D40">
        <w:t>Bacolod Water District</w:t>
      </w:r>
    </w:p>
    <w:p w:rsidR="009D31B0" w:rsidRPr="006B2D40" w:rsidRDefault="009D31B0" w:rsidP="009D31B0">
      <w:pPr>
        <w:jc w:val="both"/>
      </w:pPr>
      <w:r w:rsidRPr="006B2D40">
        <w:t>Bacolod, Lanao</w:t>
      </w:r>
      <w:r>
        <w:t xml:space="preserve"> </w:t>
      </w:r>
      <w:proofErr w:type="gramStart"/>
      <w:r w:rsidRPr="006B2D40">
        <w:t>del</w:t>
      </w:r>
      <w:proofErr w:type="gramEnd"/>
      <w:r w:rsidRPr="006B2D40">
        <w:t xml:space="preserve"> Norte</w:t>
      </w:r>
    </w:p>
    <w:p w:rsidR="009D31B0" w:rsidRPr="006B2D40" w:rsidRDefault="009D31B0" w:rsidP="009D31B0">
      <w:pPr>
        <w:ind w:firstLine="720"/>
        <w:jc w:val="both"/>
      </w:pPr>
    </w:p>
    <w:p w:rsidR="009D31B0" w:rsidRPr="006B2D40" w:rsidRDefault="009D31B0" w:rsidP="009D31B0">
      <w:pPr>
        <w:jc w:val="both"/>
      </w:pPr>
      <w:r w:rsidRPr="006B2D40">
        <w:t>Dear Manager</w:t>
      </w:r>
      <w:r>
        <w:t xml:space="preserve"> </w:t>
      </w:r>
      <w:proofErr w:type="spellStart"/>
      <w:r w:rsidRPr="006B2D40">
        <w:t>Resabal</w:t>
      </w:r>
      <w:proofErr w:type="spellEnd"/>
      <w:r w:rsidRPr="006B2D40">
        <w:t>:</w:t>
      </w:r>
    </w:p>
    <w:p w:rsidR="009D31B0" w:rsidRPr="006B2D40" w:rsidRDefault="009D31B0" w:rsidP="009D31B0">
      <w:pPr>
        <w:ind w:firstLine="720"/>
        <w:jc w:val="both"/>
      </w:pPr>
    </w:p>
    <w:p w:rsidR="009D31B0" w:rsidRPr="006B2D40" w:rsidRDefault="009D31B0" w:rsidP="009D31B0">
      <w:pPr>
        <w:ind w:firstLine="720"/>
        <w:jc w:val="both"/>
      </w:pPr>
      <w:r w:rsidRPr="006B2D40">
        <w:t xml:space="preserve">We are pleased to transmit the Annual Audit Report of the </w:t>
      </w:r>
      <w:r w:rsidRPr="006B2D40">
        <w:rPr>
          <w:b/>
        </w:rPr>
        <w:t>Bacolod Water District</w:t>
      </w:r>
      <w:r w:rsidRPr="006B2D40">
        <w:t>, Bacolod, Lanao</w:t>
      </w:r>
      <w:r w:rsidR="00465B99">
        <w:t xml:space="preserve"> </w:t>
      </w:r>
      <w:proofErr w:type="gramStart"/>
      <w:r w:rsidRPr="006B2D40">
        <w:t>del</w:t>
      </w:r>
      <w:proofErr w:type="gramEnd"/>
      <w:r w:rsidRPr="006B2D40">
        <w:t xml:space="preserve"> Norte, for the Calendar Year ended December 31, 2013, in compliance with Section 2, Article IX-D of the Philippine Constitution and Section 43 of Presidential Decree No. 1445, otherwise known as the Government Auditing Code of the </w:t>
      </w:r>
      <w:smartTag w:uri="urn:schemas-microsoft-com:office:smarttags" w:element="place">
        <w:smartTag w:uri="urn:schemas-microsoft-com:office:smarttags" w:element="country-region">
          <w:r w:rsidRPr="006B2D40">
            <w:t>Philippines</w:t>
          </w:r>
        </w:smartTag>
      </w:smartTag>
      <w:r w:rsidRPr="006B2D40">
        <w:t>.</w:t>
      </w:r>
    </w:p>
    <w:p w:rsidR="009D31B0" w:rsidRPr="006B2D40" w:rsidRDefault="009D31B0" w:rsidP="009D31B0">
      <w:pPr>
        <w:ind w:firstLine="720"/>
        <w:jc w:val="both"/>
      </w:pPr>
    </w:p>
    <w:p w:rsidR="009D31B0" w:rsidRPr="006B2D40" w:rsidRDefault="009D31B0" w:rsidP="009D31B0">
      <w:pPr>
        <w:ind w:firstLine="720"/>
        <w:jc w:val="both"/>
      </w:pPr>
      <w:r w:rsidRPr="006B2D40">
        <w:t>The audit was aimed at ascertaining the propriety of financial transactions, compliance by the Corporation with prescribed laws, rules and regulations, the accuracy of financial records and reports and ultimately the fairness of presentation of the financial statements. Further, the audit was conducted in accordance with the generally accepted auditing standards and we believe that it provides reasonable basis for the result of the audit.</w:t>
      </w:r>
    </w:p>
    <w:p w:rsidR="009D31B0" w:rsidRPr="006B2D40" w:rsidRDefault="009D31B0" w:rsidP="009D31B0">
      <w:pPr>
        <w:ind w:firstLine="720"/>
        <w:jc w:val="both"/>
      </w:pPr>
    </w:p>
    <w:p w:rsidR="009D31B0" w:rsidRPr="006B2D40" w:rsidRDefault="009D31B0" w:rsidP="009D31B0">
      <w:pPr>
        <w:ind w:firstLine="720"/>
        <w:jc w:val="both"/>
      </w:pPr>
      <w:r w:rsidRPr="006B2D40">
        <w:t xml:space="preserve">The report consists of four (4) parts, Part I - Audited Financial Statements, Part II - </w:t>
      </w:r>
      <w:r>
        <w:t>Observations</w:t>
      </w:r>
      <w:r w:rsidRPr="006B2D40">
        <w:t xml:space="preserve"> and Recommendations, Part III - Status of </w:t>
      </w:r>
      <w:r>
        <w:t xml:space="preserve">Implementation of </w:t>
      </w:r>
      <w:r w:rsidRPr="006B2D40">
        <w:t>Prior Years’ Audit Recommendations and Part IV- the Annexes, which were discussed with concerned management officials and staff.</w:t>
      </w:r>
    </w:p>
    <w:p w:rsidR="009D31B0" w:rsidRPr="006B2D40" w:rsidRDefault="009D31B0" w:rsidP="009D31B0">
      <w:pPr>
        <w:ind w:firstLine="720"/>
        <w:jc w:val="both"/>
      </w:pPr>
    </w:p>
    <w:p w:rsidR="009D31B0" w:rsidRPr="006B2D40" w:rsidRDefault="009D31B0" w:rsidP="009D31B0">
      <w:pPr>
        <w:ind w:firstLine="720"/>
        <w:jc w:val="both"/>
      </w:pPr>
      <w:r w:rsidRPr="006B2D40">
        <w:t>We will appreciate being informed of the actions taken on the recommendations, contained in the report, within sixty (60) days from the date of receipt thereof.</w:t>
      </w:r>
    </w:p>
    <w:p w:rsidR="009D31B0" w:rsidRPr="006B2D40" w:rsidRDefault="009D31B0" w:rsidP="009D31B0">
      <w:pPr>
        <w:ind w:firstLine="720"/>
        <w:jc w:val="both"/>
      </w:pPr>
    </w:p>
    <w:p w:rsidR="009D31B0" w:rsidRPr="006B2D40" w:rsidRDefault="009D31B0" w:rsidP="009D31B0">
      <w:pPr>
        <w:ind w:firstLine="720"/>
        <w:jc w:val="both"/>
      </w:pPr>
      <w:r w:rsidRPr="006B2D40">
        <w:t>We acknowledge the support and cooperation extended to our Audit Team by the officials and employees of Bacolod Water District.</w:t>
      </w:r>
    </w:p>
    <w:p w:rsidR="009D31B0" w:rsidRPr="006B2D40" w:rsidRDefault="009D31B0" w:rsidP="009D31B0">
      <w:pPr>
        <w:ind w:left="720"/>
        <w:jc w:val="both"/>
        <w:rPr>
          <w:sz w:val="20"/>
          <w:szCs w:val="20"/>
        </w:rPr>
      </w:pPr>
    </w:p>
    <w:p w:rsidR="009D31B0" w:rsidRPr="006B2D40" w:rsidRDefault="009D31B0" w:rsidP="009D31B0">
      <w:pPr>
        <w:ind w:left="720"/>
        <w:jc w:val="both"/>
        <w:rPr>
          <w:sz w:val="20"/>
          <w:szCs w:val="20"/>
        </w:rPr>
      </w:pPr>
    </w:p>
    <w:p w:rsidR="009D31B0" w:rsidRPr="006B2D40" w:rsidRDefault="009D31B0" w:rsidP="009D31B0">
      <w:pPr>
        <w:ind w:left="720"/>
        <w:jc w:val="both"/>
      </w:pPr>
      <w:r w:rsidRPr="006B2D40">
        <w:t xml:space="preserve">                                                                            Very truly yours,</w:t>
      </w:r>
    </w:p>
    <w:p w:rsidR="009D31B0" w:rsidRPr="006B2D40" w:rsidRDefault="009D31B0" w:rsidP="009D31B0">
      <w:pPr>
        <w:ind w:left="720"/>
        <w:jc w:val="both"/>
        <w:rPr>
          <w:sz w:val="20"/>
          <w:szCs w:val="20"/>
        </w:rPr>
      </w:pPr>
    </w:p>
    <w:p w:rsidR="009D31B0" w:rsidRPr="006B2D40" w:rsidRDefault="008C28A1" w:rsidP="009D31B0">
      <w:pPr>
        <w:ind w:left="720"/>
        <w:jc w:val="both"/>
        <w:rPr>
          <w:b/>
        </w:rPr>
      </w:pPr>
      <w:r>
        <w:rPr>
          <w:noProof/>
          <w:lang w:val="en-PH" w:eastAsia="en-PH"/>
        </w:rPr>
        <w:drawing>
          <wp:anchor distT="0" distB="0" distL="114300" distR="114300" simplePos="0" relativeHeight="251682304" behindDoc="0" locked="0" layoutInCell="1" allowOverlap="1">
            <wp:simplePos x="0" y="0"/>
            <wp:positionH relativeFrom="column">
              <wp:posOffset>-457200</wp:posOffset>
            </wp:positionH>
            <wp:positionV relativeFrom="paragraph">
              <wp:posOffset>38100</wp:posOffset>
            </wp:positionV>
            <wp:extent cx="1638300" cy="1285875"/>
            <wp:effectExtent l="19050" t="0" r="0" b="0"/>
            <wp:wrapNone/>
            <wp:docPr id="20" name="Picture 20" descr="C:\Documents and Settings\user\Local Settings\Temporary Internet Files\Content.Word\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Documents and Settings\user\Local Settings\Temporary Internet Files\Content.Word\001.jpg"/>
                    <pic:cNvPicPr>
                      <a:picLocks noChangeAspect="1" noChangeArrowheads="1"/>
                    </pic:cNvPicPr>
                  </pic:nvPicPr>
                  <pic:blipFill>
                    <a:blip r:embed="rId11"/>
                    <a:srcRect/>
                    <a:stretch>
                      <a:fillRect/>
                    </a:stretch>
                  </pic:blipFill>
                  <pic:spPr bwMode="auto">
                    <a:xfrm>
                      <a:off x="0" y="0"/>
                      <a:ext cx="1638300" cy="1285875"/>
                    </a:xfrm>
                    <a:prstGeom prst="rect">
                      <a:avLst/>
                    </a:prstGeom>
                    <a:noFill/>
                    <a:ln w="9525">
                      <a:noFill/>
                      <a:miter lim="800000"/>
                      <a:headEnd/>
                      <a:tailEnd/>
                    </a:ln>
                  </pic:spPr>
                </pic:pic>
              </a:graphicData>
            </a:graphic>
          </wp:anchor>
        </w:drawing>
      </w:r>
      <w:r w:rsidR="009D31B0" w:rsidRPr="006B2D40">
        <w:tab/>
      </w:r>
      <w:r w:rsidR="009D31B0" w:rsidRPr="006B2D40">
        <w:tab/>
      </w:r>
      <w:r w:rsidR="009D31B0" w:rsidRPr="006B2D40">
        <w:tab/>
      </w:r>
      <w:r w:rsidR="009D31B0" w:rsidRPr="006B2D40">
        <w:tab/>
      </w:r>
      <w:r w:rsidR="009D31B0" w:rsidRPr="006B2D40">
        <w:tab/>
        <w:t xml:space="preserve">          By Authority of the Chairperson:</w:t>
      </w:r>
    </w:p>
    <w:p w:rsidR="009D31B0" w:rsidRPr="006B2D40" w:rsidRDefault="009D31B0" w:rsidP="009D31B0">
      <w:pPr>
        <w:ind w:left="720"/>
        <w:jc w:val="both"/>
        <w:rPr>
          <w:sz w:val="20"/>
          <w:szCs w:val="20"/>
        </w:rPr>
      </w:pPr>
    </w:p>
    <w:p w:rsidR="009D31B0" w:rsidRPr="006B2D40" w:rsidRDefault="009D31B0" w:rsidP="009D31B0">
      <w:pPr>
        <w:ind w:left="720"/>
        <w:jc w:val="both"/>
        <w:rPr>
          <w:sz w:val="20"/>
          <w:szCs w:val="20"/>
        </w:rPr>
      </w:pPr>
      <w:r>
        <w:rPr>
          <w:noProof/>
          <w:sz w:val="20"/>
          <w:szCs w:val="20"/>
          <w:lang w:val="en-PH" w:eastAsia="en-PH"/>
        </w:rPr>
        <w:drawing>
          <wp:anchor distT="0" distB="0" distL="114300" distR="114300" simplePos="0" relativeHeight="251668992" behindDoc="0" locked="0" layoutInCell="1" allowOverlap="1">
            <wp:simplePos x="0" y="0"/>
            <wp:positionH relativeFrom="column">
              <wp:posOffset>3171825</wp:posOffset>
            </wp:positionH>
            <wp:positionV relativeFrom="paragraph">
              <wp:posOffset>2540</wp:posOffset>
            </wp:positionV>
            <wp:extent cx="1628775" cy="704850"/>
            <wp:effectExtent l="19050" t="0" r="9525" b="0"/>
            <wp:wrapNone/>
            <wp:docPr id="24" name="Picture 8" descr="C:\Documents and Settings\user\Local Settings\Temporary Internet Files\Content.Word\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user\Local Settings\Temporary Internet Files\Content.Word\001.jpg"/>
                    <pic:cNvPicPr>
                      <a:picLocks noChangeAspect="1" noChangeArrowheads="1"/>
                    </pic:cNvPicPr>
                  </pic:nvPicPr>
                  <pic:blipFill>
                    <a:blip r:embed="rId12"/>
                    <a:srcRect/>
                    <a:stretch>
                      <a:fillRect/>
                    </a:stretch>
                  </pic:blipFill>
                  <pic:spPr bwMode="auto">
                    <a:xfrm>
                      <a:off x="0" y="0"/>
                      <a:ext cx="1628775" cy="704850"/>
                    </a:xfrm>
                    <a:prstGeom prst="rect">
                      <a:avLst/>
                    </a:prstGeom>
                    <a:noFill/>
                    <a:ln w="9525">
                      <a:noFill/>
                      <a:miter lim="800000"/>
                      <a:headEnd/>
                      <a:tailEnd/>
                    </a:ln>
                  </pic:spPr>
                </pic:pic>
              </a:graphicData>
            </a:graphic>
          </wp:anchor>
        </w:drawing>
      </w:r>
    </w:p>
    <w:p w:rsidR="009D31B0" w:rsidRPr="006B2D40" w:rsidRDefault="009D31B0" w:rsidP="009D31B0">
      <w:pPr>
        <w:ind w:left="4320" w:firstLine="720"/>
        <w:jc w:val="both"/>
        <w:rPr>
          <w:b/>
        </w:rPr>
      </w:pPr>
      <w:r w:rsidRPr="006B2D40">
        <w:rPr>
          <w:b/>
        </w:rPr>
        <w:t>ATTY. ROY L. URSAL</w:t>
      </w:r>
    </w:p>
    <w:p w:rsidR="009D31B0" w:rsidRPr="006B2D40" w:rsidRDefault="009D31B0" w:rsidP="009D31B0">
      <w:pPr>
        <w:ind w:left="4320" w:firstLine="720"/>
        <w:jc w:val="both"/>
      </w:pPr>
      <w:r w:rsidRPr="006B2D40">
        <w:t xml:space="preserve">                Director IV</w:t>
      </w:r>
    </w:p>
    <w:p w:rsidR="009D31B0" w:rsidRPr="006B2D40" w:rsidRDefault="009D31B0" w:rsidP="009D31B0">
      <w:pPr>
        <w:ind w:left="720"/>
        <w:jc w:val="both"/>
      </w:pPr>
      <w:r w:rsidRPr="006B2D40">
        <w:t xml:space="preserve">                                                                                   Regional Director</w:t>
      </w:r>
    </w:p>
    <w:p w:rsidR="009D31B0" w:rsidRPr="006B2D40" w:rsidRDefault="00532867" w:rsidP="009D31B0">
      <w:pPr>
        <w:jc w:val="center"/>
      </w:pPr>
      <w:r>
        <w:rPr>
          <w:b/>
          <w:noProof/>
        </w:rPr>
        <w:lastRenderedPageBreak/>
        <w:pict>
          <v:shape id="_x0000_s1329" type="#_x0000_t75" style="position:absolute;left:0;text-align:left;margin-left:39.2pt;margin-top:.15pt;width:58.3pt;height:58.3pt;z-index:251666944;visibility:visible;mso-wrap-edited:f">
            <v:imagedata r:id="rId9" o:title=""/>
          </v:shape>
          <o:OLEObject Type="Embed" ProgID="Word.Picture.8" ShapeID="_x0000_s1329" DrawAspect="Content" ObjectID="_1474178427" r:id="rId13"/>
        </w:pict>
      </w:r>
      <w:r w:rsidR="009D31B0" w:rsidRPr="006B2D40">
        <w:t>Republic of the Philippines</w:t>
      </w:r>
    </w:p>
    <w:p w:rsidR="009D31B0" w:rsidRPr="006B2D40" w:rsidRDefault="009D31B0" w:rsidP="009D31B0">
      <w:pPr>
        <w:jc w:val="center"/>
        <w:rPr>
          <w:b/>
        </w:rPr>
      </w:pPr>
      <w:r w:rsidRPr="006B2D40">
        <w:rPr>
          <w:b/>
        </w:rPr>
        <w:t>COMMISSION ON AUDIT</w:t>
      </w:r>
    </w:p>
    <w:p w:rsidR="009D31B0" w:rsidRPr="006B2D40" w:rsidRDefault="009D31B0" w:rsidP="009D31B0">
      <w:pPr>
        <w:jc w:val="center"/>
      </w:pPr>
      <w:r w:rsidRPr="006B2D40">
        <w:t>Regional Office No. X</w:t>
      </w:r>
    </w:p>
    <w:p w:rsidR="009D31B0" w:rsidRPr="006B2D40" w:rsidRDefault="009D31B0" w:rsidP="009D31B0">
      <w:pPr>
        <w:jc w:val="center"/>
      </w:pPr>
      <w:r w:rsidRPr="006B2D40">
        <w:t>Cagayan de Oro City</w:t>
      </w:r>
    </w:p>
    <w:p w:rsidR="009D31B0" w:rsidRPr="006B2D40" w:rsidRDefault="009D31B0" w:rsidP="009D31B0">
      <w:pPr>
        <w:jc w:val="center"/>
      </w:pPr>
    </w:p>
    <w:p w:rsidR="009D31B0" w:rsidRPr="006B2D40" w:rsidRDefault="009D31B0" w:rsidP="009D31B0">
      <w:pPr>
        <w:jc w:val="center"/>
        <w:rPr>
          <w:b/>
        </w:rPr>
      </w:pPr>
      <w:r w:rsidRPr="006B2D40">
        <w:rPr>
          <w:b/>
        </w:rPr>
        <w:t>OFFICE OF THE REGIONAL DIRECTOR</w:t>
      </w:r>
    </w:p>
    <w:p w:rsidR="009D31B0" w:rsidRPr="006B2D40" w:rsidRDefault="009D31B0" w:rsidP="009D31B0">
      <w:pPr>
        <w:jc w:val="center"/>
        <w:rPr>
          <w:sz w:val="20"/>
          <w:szCs w:val="20"/>
        </w:rPr>
      </w:pPr>
    </w:p>
    <w:p w:rsidR="009D31B0" w:rsidRPr="006B2D40" w:rsidRDefault="009D31B0" w:rsidP="009D31B0">
      <w:pPr>
        <w:ind w:left="720"/>
        <w:jc w:val="both"/>
      </w:pPr>
      <w:r w:rsidRPr="006B2D40">
        <w:tab/>
        <w:t>April 15, 2014</w:t>
      </w:r>
    </w:p>
    <w:p w:rsidR="009D31B0" w:rsidRPr="006B2D40" w:rsidRDefault="009D31B0" w:rsidP="009D31B0">
      <w:pPr>
        <w:jc w:val="both"/>
        <w:rPr>
          <w:sz w:val="16"/>
          <w:szCs w:val="16"/>
        </w:rPr>
      </w:pPr>
    </w:p>
    <w:p w:rsidR="009D31B0" w:rsidRPr="006B2D40" w:rsidRDefault="009D31B0" w:rsidP="009D31B0">
      <w:pPr>
        <w:jc w:val="both"/>
        <w:rPr>
          <w:b/>
        </w:rPr>
      </w:pPr>
      <w:r w:rsidRPr="006B2D40">
        <w:rPr>
          <w:b/>
        </w:rPr>
        <w:t>The Chairman</w:t>
      </w:r>
    </w:p>
    <w:p w:rsidR="009D31B0" w:rsidRPr="006B2D40" w:rsidRDefault="009D31B0" w:rsidP="009D31B0">
      <w:pPr>
        <w:jc w:val="both"/>
        <w:rPr>
          <w:b/>
        </w:rPr>
      </w:pPr>
      <w:r w:rsidRPr="006B2D40">
        <w:rPr>
          <w:b/>
        </w:rPr>
        <w:t>Board of Directors</w:t>
      </w:r>
    </w:p>
    <w:p w:rsidR="009D31B0" w:rsidRPr="006B2D40" w:rsidRDefault="009D31B0" w:rsidP="009D31B0">
      <w:pPr>
        <w:jc w:val="both"/>
      </w:pPr>
      <w:r w:rsidRPr="006B2D40">
        <w:t>Bacolod Water District</w:t>
      </w:r>
    </w:p>
    <w:p w:rsidR="009D31B0" w:rsidRPr="006B2D40" w:rsidRDefault="009D31B0" w:rsidP="009D31B0">
      <w:pPr>
        <w:jc w:val="both"/>
      </w:pPr>
      <w:r w:rsidRPr="006B2D40">
        <w:t>Bacolod, Lanao</w:t>
      </w:r>
      <w:r>
        <w:t xml:space="preserve"> </w:t>
      </w:r>
      <w:r w:rsidRPr="006B2D40">
        <w:t>del Norte</w:t>
      </w:r>
    </w:p>
    <w:p w:rsidR="009D31B0" w:rsidRPr="006B2D40" w:rsidRDefault="009D31B0" w:rsidP="009D31B0">
      <w:pPr>
        <w:ind w:left="720"/>
        <w:jc w:val="both"/>
      </w:pPr>
    </w:p>
    <w:p w:rsidR="009D31B0" w:rsidRPr="006B2D40" w:rsidRDefault="009D31B0" w:rsidP="009D31B0">
      <w:pPr>
        <w:jc w:val="both"/>
      </w:pPr>
      <w:r w:rsidRPr="006B2D40">
        <w:t>Sir:</w:t>
      </w:r>
    </w:p>
    <w:p w:rsidR="009D31B0" w:rsidRPr="006B2D40" w:rsidRDefault="009D31B0" w:rsidP="009D31B0">
      <w:pPr>
        <w:ind w:left="720"/>
        <w:jc w:val="both"/>
        <w:rPr>
          <w:sz w:val="16"/>
          <w:szCs w:val="16"/>
        </w:rPr>
      </w:pPr>
    </w:p>
    <w:p w:rsidR="009D31B0" w:rsidRPr="006B2D40" w:rsidRDefault="009D31B0" w:rsidP="009D31B0">
      <w:pPr>
        <w:ind w:firstLine="720"/>
        <w:jc w:val="both"/>
      </w:pPr>
      <w:r w:rsidRPr="006B2D40">
        <w:t xml:space="preserve">We are pleased to transmit the Annual Audit Report of the </w:t>
      </w:r>
      <w:r w:rsidRPr="006B2D40">
        <w:rPr>
          <w:b/>
        </w:rPr>
        <w:t>Bacolod Water District</w:t>
      </w:r>
      <w:r w:rsidRPr="006B2D40">
        <w:t>, Bacolod, Lanao</w:t>
      </w:r>
      <w:r>
        <w:t xml:space="preserve"> </w:t>
      </w:r>
      <w:r w:rsidRPr="006B2D40">
        <w:t xml:space="preserve">del Norte, for the Calendar Year ended December 31, 2013, in compliance with Section 2, Article IX-D of the Philippine Constitution and Section 43 of Presidential Decree No. 1445, otherwise known as the Government Auditing Code of the </w:t>
      </w:r>
      <w:smartTag w:uri="urn:schemas-microsoft-com:office:smarttags" w:element="place">
        <w:smartTag w:uri="urn:schemas-microsoft-com:office:smarttags" w:element="country-region">
          <w:r w:rsidRPr="006B2D40">
            <w:t>Philippines</w:t>
          </w:r>
        </w:smartTag>
      </w:smartTag>
      <w:r w:rsidRPr="006B2D40">
        <w:t>.</w:t>
      </w:r>
    </w:p>
    <w:p w:rsidR="009D31B0" w:rsidRPr="006B2D40" w:rsidRDefault="009D31B0" w:rsidP="009D31B0">
      <w:pPr>
        <w:jc w:val="both"/>
      </w:pPr>
    </w:p>
    <w:p w:rsidR="009D31B0" w:rsidRPr="006B2D40" w:rsidRDefault="009D31B0" w:rsidP="009D31B0">
      <w:pPr>
        <w:ind w:firstLine="720"/>
        <w:jc w:val="both"/>
      </w:pPr>
      <w:r w:rsidRPr="006B2D40">
        <w:t>The audit was aimed at ascertaining the propriety of financial transactions, compliance by the Corporation with prescribed laws, rules and regulations, the accuracy of financial records and reports and ultimately the fairness of presentation of the financial statements. Further, the audit was conducted in accordance with the generally accepted auditing standards and we believe that it provides reasonable basis for the result of the audit.</w:t>
      </w:r>
    </w:p>
    <w:p w:rsidR="009D31B0" w:rsidRPr="006B2D40" w:rsidRDefault="009D31B0" w:rsidP="009D31B0">
      <w:pPr>
        <w:jc w:val="both"/>
      </w:pPr>
    </w:p>
    <w:p w:rsidR="009D31B0" w:rsidRPr="006B2D40" w:rsidRDefault="009D31B0" w:rsidP="009D31B0">
      <w:pPr>
        <w:ind w:firstLine="720"/>
        <w:jc w:val="both"/>
      </w:pPr>
      <w:r w:rsidRPr="006B2D40">
        <w:t>The report consists of four (4) parts, Part I - Audited Financial Statements, Part II -</w:t>
      </w:r>
      <w:r>
        <w:t>Observation</w:t>
      </w:r>
      <w:r w:rsidRPr="006B2D40">
        <w:t xml:space="preserve">s and Recommendations, Part III- Status of </w:t>
      </w:r>
      <w:r>
        <w:t xml:space="preserve">Implementation of </w:t>
      </w:r>
      <w:r w:rsidRPr="006B2D40">
        <w:t>Prior Years’ Audit Recommendations and Part IV- the Annexes, which were discussed with concerned management officials and staff.</w:t>
      </w:r>
    </w:p>
    <w:p w:rsidR="009D31B0" w:rsidRPr="006B2D40" w:rsidRDefault="009D31B0" w:rsidP="009D31B0">
      <w:pPr>
        <w:jc w:val="both"/>
      </w:pPr>
    </w:p>
    <w:p w:rsidR="009D31B0" w:rsidRPr="006B2D40" w:rsidRDefault="009D31B0" w:rsidP="009D31B0">
      <w:pPr>
        <w:ind w:firstLine="720"/>
        <w:jc w:val="both"/>
      </w:pPr>
      <w:r w:rsidRPr="006B2D40">
        <w:t>We have requested the General Manager, Bacolod Water District, that the recommendations be implemented and will appreciate being informed of the action taken hereon within sixty (60) days from receipt hereof.</w:t>
      </w:r>
    </w:p>
    <w:p w:rsidR="009D31B0" w:rsidRPr="006B2D40" w:rsidRDefault="009D31B0" w:rsidP="009D31B0">
      <w:pPr>
        <w:jc w:val="both"/>
      </w:pPr>
    </w:p>
    <w:p w:rsidR="009D31B0" w:rsidRPr="006B2D40" w:rsidRDefault="009D31B0" w:rsidP="009D31B0">
      <w:pPr>
        <w:ind w:firstLine="720"/>
        <w:jc w:val="both"/>
      </w:pPr>
      <w:r w:rsidRPr="006B2D40">
        <w:t>We acknowledge the support and cooperation extended to our Audit Team by the officials and employees of Bacolod Water District.</w:t>
      </w:r>
    </w:p>
    <w:p w:rsidR="009D31B0" w:rsidRPr="006B2D40" w:rsidRDefault="009D31B0" w:rsidP="009D31B0">
      <w:pPr>
        <w:ind w:left="720"/>
        <w:jc w:val="both"/>
        <w:rPr>
          <w:sz w:val="20"/>
          <w:szCs w:val="20"/>
        </w:rPr>
      </w:pPr>
    </w:p>
    <w:p w:rsidR="009D31B0" w:rsidRPr="006B2D40" w:rsidRDefault="009D31B0" w:rsidP="009D31B0">
      <w:pPr>
        <w:ind w:left="720"/>
        <w:jc w:val="both"/>
        <w:rPr>
          <w:sz w:val="20"/>
          <w:szCs w:val="20"/>
        </w:rPr>
      </w:pPr>
    </w:p>
    <w:p w:rsidR="009D31B0" w:rsidRPr="006B2D40" w:rsidRDefault="009D31B0" w:rsidP="009D31B0">
      <w:pPr>
        <w:ind w:left="720"/>
        <w:jc w:val="both"/>
      </w:pPr>
      <w:r w:rsidRPr="006B2D40">
        <w:t xml:space="preserve">                                                                            Very truly yours,</w:t>
      </w:r>
    </w:p>
    <w:p w:rsidR="009D31B0" w:rsidRPr="006B2D40" w:rsidRDefault="009D31B0" w:rsidP="009D31B0">
      <w:pPr>
        <w:ind w:left="720"/>
        <w:jc w:val="both"/>
        <w:rPr>
          <w:sz w:val="20"/>
          <w:szCs w:val="20"/>
        </w:rPr>
      </w:pPr>
    </w:p>
    <w:p w:rsidR="009D31B0" w:rsidRPr="006B2D40" w:rsidRDefault="008C28A1" w:rsidP="009D31B0">
      <w:pPr>
        <w:ind w:left="720"/>
        <w:jc w:val="both"/>
        <w:rPr>
          <w:b/>
        </w:rPr>
      </w:pPr>
      <w:r>
        <w:rPr>
          <w:noProof/>
          <w:lang w:val="en-PH" w:eastAsia="en-PH"/>
        </w:rPr>
        <w:drawing>
          <wp:anchor distT="0" distB="0" distL="114300" distR="114300" simplePos="0" relativeHeight="251684352" behindDoc="0" locked="0" layoutInCell="1" allowOverlap="1">
            <wp:simplePos x="0" y="0"/>
            <wp:positionH relativeFrom="column">
              <wp:posOffset>-304800</wp:posOffset>
            </wp:positionH>
            <wp:positionV relativeFrom="paragraph">
              <wp:posOffset>17145</wp:posOffset>
            </wp:positionV>
            <wp:extent cx="1638300" cy="1285875"/>
            <wp:effectExtent l="19050" t="0" r="0" b="0"/>
            <wp:wrapNone/>
            <wp:docPr id="5" name="Picture 20" descr="C:\Documents and Settings\user\Local Settings\Temporary Internet Files\Content.Word\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Documents and Settings\user\Local Settings\Temporary Internet Files\Content.Word\001.jpg"/>
                    <pic:cNvPicPr>
                      <a:picLocks noChangeAspect="1" noChangeArrowheads="1"/>
                    </pic:cNvPicPr>
                  </pic:nvPicPr>
                  <pic:blipFill>
                    <a:blip r:embed="rId11"/>
                    <a:srcRect/>
                    <a:stretch>
                      <a:fillRect/>
                    </a:stretch>
                  </pic:blipFill>
                  <pic:spPr bwMode="auto">
                    <a:xfrm>
                      <a:off x="0" y="0"/>
                      <a:ext cx="1638300" cy="1285875"/>
                    </a:xfrm>
                    <a:prstGeom prst="rect">
                      <a:avLst/>
                    </a:prstGeom>
                    <a:noFill/>
                    <a:ln w="9525">
                      <a:noFill/>
                      <a:miter lim="800000"/>
                      <a:headEnd/>
                      <a:tailEnd/>
                    </a:ln>
                  </pic:spPr>
                </pic:pic>
              </a:graphicData>
            </a:graphic>
          </wp:anchor>
        </w:drawing>
      </w:r>
      <w:r w:rsidR="009D31B0" w:rsidRPr="006B2D40">
        <w:tab/>
      </w:r>
      <w:r w:rsidR="009D31B0" w:rsidRPr="006B2D40">
        <w:tab/>
      </w:r>
      <w:r w:rsidR="009D31B0" w:rsidRPr="006B2D40">
        <w:tab/>
      </w:r>
      <w:r w:rsidR="009D31B0" w:rsidRPr="006B2D40">
        <w:tab/>
        <w:t xml:space="preserve">                       By Authority of the Chairperson:</w:t>
      </w:r>
    </w:p>
    <w:p w:rsidR="009D31B0" w:rsidRPr="006B2D40" w:rsidRDefault="009D31B0" w:rsidP="009D31B0">
      <w:pPr>
        <w:ind w:left="720"/>
        <w:jc w:val="both"/>
        <w:rPr>
          <w:sz w:val="20"/>
          <w:szCs w:val="20"/>
        </w:rPr>
      </w:pPr>
    </w:p>
    <w:p w:rsidR="009D31B0" w:rsidRPr="006B2D40" w:rsidRDefault="009D31B0" w:rsidP="009D31B0">
      <w:pPr>
        <w:ind w:left="720"/>
        <w:jc w:val="both"/>
        <w:rPr>
          <w:sz w:val="20"/>
          <w:szCs w:val="20"/>
        </w:rPr>
      </w:pPr>
      <w:r>
        <w:rPr>
          <w:noProof/>
          <w:sz w:val="20"/>
          <w:szCs w:val="20"/>
          <w:lang w:val="en-PH" w:eastAsia="en-PH"/>
        </w:rPr>
        <w:drawing>
          <wp:anchor distT="0" distB="0" distL="114300" distR="114300" simplePos="0" relativeHeight="251671040" behindDoc="0" locked="0" layoutInCell="1" allowOverlap="1">
            <wp:simplePos x="0" y="0"/>
            <wp:positionH relativeFrom="column">
              <wp:posOffset>3171825</wp:posOffset>
            </wp:positionH>
            <wp:positionV relativeFrom="paragraph">
              <wp:posOffset>19685</wp:posOffset>
            </wp:positionV>
            <wp:extent cx="1724025" cy="704850"/>
            <wp:effectExtent l="19050" t="0" r="9525" b="0"/>
            <wp:wrapNone/>
            <wp:docPr id="1" name="Picture 8" descr="C:\Documents and Settings\user\Local Settings\Temporary Internet Files\Content.Word\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user\Local Settings\Temporary Internet Files\Content.Word\001.jpg"/>
                    <pic:cNvPicPr>
                      <a:picLocks noChangeAspect="1" noChangeArrowheads="1"/>
                    </pic:cNvPicPr>
                  </pic:nvPicPr>
                  <pic:blipFill>
                    <a:blip r:embed="rId12"/>
                    <a:srcRect/>
                    <a:stretch>
                      <a:fillRect/>
                    </a:stretch>
                  </pic:blipFill>
                  <pic:spPr bwMode="auto">
                    <a:xfrm>
                      <a:off x="0" y="0"/>
                      <a:ext cx="1724025" cy="704850"/>
                    </a:xfrm>
                    <a:prstGeom prst="rect">
                      <a:avLst/>
                    </a:prstGeom>
                    <a:noFill/>
                    <a:ln w="9525">
                      <a:noFill/>
                      <a:miter lim="800000"/>
                      <a:headEnd/>
                      <a:tailEnd/>
                    </a:ln>
                  </pic:spPr>
                </pic:pic>
              </a:graphicData>
            </a:graphic>
          </wp:anchor>
        </w:drawing>
      </w:r>
    </w:p>
    <w:p w:rsidR="009D31B0" w:rsidRPr="006B2D40" w:rsidRDefault="009D31B0" w:rsidP="009D31B0">
      <w:pPr>
        <w:ind w:left="4320" w:firstLine="720"/>
        <w:jc w:val="both"/>
        <w:rPr>
          <w:b/>
        </w:rPr>
      </w:pPr>
      <w:r w:rsidRPr="006B2D40">
        <w:rPr>
          <w:b/>
        </w:rPr>
        <w:t>ATTY. ROY L. URSAL</w:t>
      </w:r>
    </w:p>
    <w:p w:rsidR="009D31B0" w:rsidRPr="006B2D40" w:rsidRDefault="009D31B0" w:rsidP="009D31B0">
      <w:pPr>
        <w:ind w:left="4320" w:firstLine="720"/>
        <w:jc w:val="both"/>
      </w:pPr>
      <w:r w:rsidRPr="006B2D40">
        <w:t xml:space="preserve">                Director IV</w:t>
      </w:r>
    </w:p>
    <w:p w:rsidR="009D31B0" w:rsidRPr="006B2D40" w:rsidRDefault="009D31B0" w:rsidP="009D31B0">
      <w:pPr>
        <w:ind w:left="4320" w:firstLine="720"/>
        <w:jc w:val="both"/>
        <w:rPr>
          <w:rFonts w:ascii="Arial" w:hAnsi="Arial" w:cs="Arial"/>
        </w:rPr>
      </w:pPr>
      <w:r w:rsidRPr="006B2D40">
        <w:t xml:space="preserve">          Regional Director</w:t>
      </w:r>
    </w:p>
    <w:p w:rsidR="009D31B0" w:rsidRDefault="009D31B0" w:rsidP="006C4166">
      <w:pPr>
        <w:pStyle w:val="BodyTextFirstIndent2"/>
        <w:rPr>
          <w:rFonts w:ascii="Arial" w:hAnsi="Arial" w:cs="Arial"/>
        </w:rPr>
        <w:sectPr w:rsidR="009D31B0" w:rsidSect="00D17C12">
          <w:footerReference w:type="even" r:id="rId14"/>
          <w:pgSz w:w="12240" w:h="15840" w:code="1"/>
          <w:pgMar w:top="1008" w:right="1440" w:bottom="1440" w:left="2160" w:header="720" w:footer="1008" w:gutter="0"/>
          <w:pgNumType w:start="1"/>
          <w:cols w:space="720"/>
          <w:docGrid w:linePitch="360"/>
        </w:sectPr>
      </w:pPr>
    </w:p>
    <w:p w:rsidR="006C4166" w:rsidRPr="006B2D40" w:rsidRDefault="006C4166" w:rsidP="006C4166">
      <w:pPr>
        <w:pStyle w:val="BodyTextFirstIndent2"/>
        <w:rPr>
          <w:rFonts w:ascii="Arial" w:hAnsi="Arial" w:cs="Arial"/>
          <w:sz w:val="20"/>
          <w:szCs w:val="20"/>
        </w:rPr>
      </w:pPr>
      <w:r w:rsidRPr="006B2D40">
        <w:rPr>
          <w:rFonts w:ascii="Arial" w:hAnsi="Arial" w:cs="Arial"/>
        </w:rPr>
        <w:lastRenderedPageBreak/>
        <w:tab/>
      </w:r>
      <w:r w:rsidRPr="006B2D40">
        <w:rPr>
          <w:rFonts w:ascii="Arial" w:hAnsi="Arial" w:cs="Arial"/>
        </w:rPr>
        <w:tab/>
      </w:r>
    </w:p>
    <w:p w:rsidR="006C4166" w:rsidRPr="006B2D40" w:rsidRDefault="00532867" w:rsidP="006C4166">
      <w:pPr>
        <w:jc w:val="center"/>
        <w:rPr>
          <w:rFonts w:ascii="Arial" w:hAnsi="Arial" w:cs="Arial"/>
          <w:sz w:val="30"/>
          <w:szCs w:val="30"/>
        </w:rPr>
      </w:pPr>
      <w:r>
        <w:rPr>
          <w:rFonts w:ascii="Arial" w:hAnsi="Arial" w:cs="Arial"/>
          <w:noProof/>
          <w:sz w:val="32"/>
          <w:szCs w:val="32"/>
        </w:rPr>
        <w:pict>
          <v:shape id="_x0000_s1147" type="#_x0000_t75" style="position:absolute;left:0;text-align:left;margin-left:123pt;margin-top:-.75pt;width:70.3pt;height:70.3pt;z-index:-251661824;mso-wrap-distance-left:9.35pt;mso-wrap-distance-right:9.35pt;mso-position-horizontal-relative:page" fillcolor="window">
            <v:imagedata r:id="rId15" o:title=""/>
            <w10:wrap anchorx="page"/>
          </v:shape>
          <o:OLEObject Type="Embed" ProgID="PBrush" ShapeID="_x0000_s1147" DrawAspect="Content" ObjectID="_1474178428" r:id="rId16"/>
        </w:pict>
      </w:r>
      <w:r>
        <w:rPr>
          <w:rFonts w:ascii="Arial" w:hAnsi="Arial" w:cs="Arial"/>
          <w:noProof/>
          <w:sz w:val="32"/>
          <w:szCs w:val="32"/>
        </w:rPr>
        <w:pict>
          <v:shape id="_x0000_s1146" type="#_x0000_t75" style="position:absolute;left:0;text-align:left;margin-left:123pt;margin-top:3.75pt;width:66pt;height:66pt;z-index:-251662848;mso-wrap-distance-left:9.35pt;mso-wrap-distance-right:9.35pt;mso-position-horizontal-relative:page" fillcolor="window">
            <v:imagedata r:id="rId15" o:title=""/>
            <w10:wrap anchorx="page"/>
          </v:shape>
          <o:OLEObject Type="Embed" ProgID="PBrush" ShapeID="_x0000_s1146" DrawAspect="Content" ObjectID="_1474178429" r:id="rId17"/>
        </w:pict>
      </w:r>
      <w:r w:rsidR="00C53339" w:rsidRPr="006B2D40">
        <w:rPr>
          <w:rFonts w:ascii="Arial" w:hAnsi="Arial" w:cs="Arial"/>
          <w:sz w:val="30"/>
          <w:szCs w:val="30"/>
        </w:rPr>
        <w:t>Republic of the Philippines</w:t>
      </w:r>
    </w:p>
    <w:p w:rsidR="006C4166" w:rsidRPr="006B2D40" w:rsidRDefault="006C4166" w:rsidP="006C4166">
      <w:pPr>
        <w:jc w:val="center"/>
        <w:rPr>
          <w:rFonts w:ascii="Arial" w:hAnsi="Arial" w:cs="Arial"/>
          <w:b/>
          <w:sz w:val="30"/>
          <w:szCs w:val="30"/>
        </w:rPr>
      </w:pPr>
      <w:r w:rsidRPr="006B2D40">
        <w:rPr>
          <w:rFonts w:ascii="Arial" w:hAnsi="Arial" w:cs="Arial"/>
          <w:b/>
          <w:sz w:val="30"/>
          <w:szCs w:val="30"/>
        </w:rPr>
        <w:t>COMMISSION ON AUDIT</w:t>
      </w:r>
    </w:p>
    <w:p w:rsidR="006C4166" w:rsidRPr="006B2D40" w:rsidRDefault="006C4166" w:rsidP="006C4166">
      <w:pPr>
        <w:jc w:val="center"/>
        <w:rPr>
          <w:rFonts w:ascii="Arial" w:hAnsi="Arial" w:cs="Arial"/>
          <w:sz w:val="30"/>
          <w:szCs w:val="30"/>
        </w:rPr>
      </w:pPr>
      <w:r w:rsidRPr="006B2D40">
        <w:rPr>
          <w:rFonts w:ascii="Arial" w:hAnsi="Arial" w:cs="Arial"/>
          <w:sz w:val="30"/>
          <w:szCs w:val="30"/>
        </w:rPr>
        <w:t>Regional Office No. X</w:t>
      </w:r>
    </w:p>
    <w:p w:rsidR="006C4166" w:rsidRPr="006B2D40" w:rsidRDefault="00D9774D" w:rsidP="006C4166">
      <w:pPr>
        <w:jc w:val="center"/>
        <w:rPr>
          <w:rFonts w:ascii="Arial" w:hAnsi="Arial" w:cs="Arial"/>
          <w:sz w:val="30"/>
          <w:szCs w:val="30"/>
        </w:rPr>
      </w:pPr>
      <w:r w:rsidRPr="006B2D40">
        <w:rPr>
          <w:rFonts w:ascii="Arial" w:hAnsi="Arial" w:cs="Arial"/>
          <w:sz w:val="30"/>
          <w:szCs w:val="30"/>
        </w:rPr>
        <w:t>Cagayan de Oro City</w:t>
      </w:r>
    </w:p>
    <w:p w:rsidR="006C4166" w:rsidRPr="006B2D40" w:rsidRDefault="006C4166" w:rsidP="006C4166">
      <w:pPr>
        <w:jc w:val="center"/>
        <w:rPr>
          <w:rFonts w:ascii="Arial" w:hAnsi="Arial" w:cs="Arial"/>
          <w:sz w:val="60"/>
          <w:szCs w:val="60"/>
        </w:rPr>
      </w:pPr>
    </w:p>
    <w:p w:rsidR="004E7D85" w:rsidRPr="006B2D40" w:rsidRDefault="004E7D85" w:rsidP="006C4166">
      <w:pPr>
        <w:jc w:val="center"/>
        <w:rPr>
          <w:rFonts w:ascii="Arial" w:hAnsi="Arial" w:cs="Arial"/>
          <w:sz w:val="60"/>
          <w:szCs w:val="60"/>
        </w:rPr>
      </w:pPr>
    </w:p>
    <w:p w:rsidR="004E7D85" w:rsidRPr="006B2D40" w:rsidRDefault="004E7D85" w:rsidP="006C4166">
      <w:pPr>
        <w:jc w:val="center"/>
        <w:rPr>
          <w:rFonts w:ascii="Arial" w:hAnsi="Arial" w:cs="Arial"/>
          <w:sz w:val="60"/>
          <w:szCs w:val="60"/>
        </w:rPr>
      </w:pPr>
    </w:p>
    <w:p w:rsidR="006C4166" w:rsidRPr="006B2D40" w:rsidRDefault="006C4166" w:rsidP="006C4166">
      <w:pPr>
        <w:jc w:val="center"/>
        <w:rPr>
          <w:rFonts w:ascii="Arial" w:hAnsi="Arial" w:cs="Arial"/>
          <w:b/>
          <w:sz w:val="72"/>
          <w:szCs w:val="72"/>
        </w:rPr>
      </w:pPr>
      <w:r w:rsidRPr="006B2D40">
        <w:rPr>
          <w:rFonts w:ascii="Arial" w:hAnsi="Arial" w:cs="Arial"/>
          <w:b/>
          <w:sz w:val="72"/>
          <w:szCs w:val="72"/>
        </w:rPr>
        <w:t>ANNUAL AUDIT REPORT</w:t>
      </w:r>
    </w:p>
    <w:p w:rsidR="006C4166" w:rsidRPr="006B2D40" w:rsidRDefault="006C4166" w:rsidP="006C4166">
      <w:pPr>
        <w:jc w:val="center"/>
        <w:rPr>
          <w:rFonts w:ascii="Arial" w:hAnsi="Arial" w:cs="Arial"/>
          <w:sz w:val="48"/>
          <w:szCs w:val="48"/>
        </w:rPr>
      </w:pPr>
    </w:p>
    <w:p w:rsidR="006C4166" w:rsidRPr="006B2D40" w:rsidRDefault="006C4166" w:rsidP="006C4166">
      <w:pPr>
        <w:jc w:val="center"/>
        <w:rPr>
          <w:rFonts w:ascii="Arial" w:hAnsi="Arial" w:cs="Arial"/>
          <w:sz w:val="48"/>
          <w:szCs w:val="48"/>
        </w:rPr>
      </w:pPr>
    </w:p>
    <w:p w:rsidR="006C4166" w:rsidRPr="006B2D40" w:rsidRDefault="006C4166" w:rsidP="006C4166">
      <w:pPr>
        <w:jc w:val="center"/>
        <w:rPr>
          <w:rFonts w:ascii="Arial" w:hAnsi="Arial" w:cs="Arial"/>
          <w:b/>
          <w:sz w:val="50"/>
          <w:szCs w:val="50"/>
        </w:rPr>
      </w:pPr>
      <w:r w:rsidRPr="006B2D40">
        <w:rPr>
          <w:rFonts w:ascii="Arial" w:hAnsi="Arial" w:cs="Arial"/>
          <w:b/>
          <w:sz w:val="50"/>
          <w:szCs w:val="50"/>
        </w:rPr>
        <w:t>ON</w:t>
      </w:r>
    </w:p>
    <w:p w:rsidR="006C4166" w:rsidRPr="006B2D40" w:rsidRDefault="006C4166" w:rsidP="006C4166">
      <w:pPr>
        <w:jc w:val="center"/>
        <w:rPr>
          <w:rFonts w:ascii="Arial" w:hAnsi="Arial" w:cs="Arial"/>
          <w:sz w:val="48"/>
          <w:szCs w:val="48"/>
        </w:rPr>
      </w:pPr>
    </w:p>
    <w:p w:rsidR="006C4166" w:rsidRPr="006B2D40" w:rsidRDefault="006C4166" w:rsidP="006C4166">
      <w:pPr>
        <w:jc w:val="center"/>
        <w:rPr>
          <w:rFonts w:ascii="Arial" w:hAnsi="Arial" w:cs="Arial"/>
          <w:sz w:val="48"/>
          <w:szCs w:val="48"/>
        </w:rPr>
      </w:pPr>
    </w:p>
    <w:p w:rsidR="006C4166" w:rsidRPr="006B2D40" w:rsidRDefault="001C5396" w:rsidP="006C4166">
      <w:pPr>
        <w:jc w:val="center"/>
        <w:rPr>
          <w:rFonts w:ascii="Arial" w:hAnsi="Arial" w:cs="Arial"/>
          <w:b/>
          <w:sz w:val="50"/>
          <w:szCs w:val="50"/>
        </w:rPr>
      </w:pPr>
      <w:r w:rsidRPr="006B2D40">
        <w:rPr>
          <w:rFonts w:ascii="Arial" w:hAnsi="Arial" w:cs="Arial"/>
          <w:b/>
          <w:sz w:val="50"/>
          <w:szCs w:val="50"/>
        </w:rPr>
        <w:t>BACOLOD</w:t>
      </w:r>
      <w:r w:rsidR="006C4166" w:rsidRPr="006B2D40">
        <w:rPr>
          <w:rFonts w:ascii="Arial" w:hAnsi="Arial" w:cs="Arial"/>
          <w:b/>
          <w:sz w:val="50"/>
          <w:szCs w:val="50"/>
        </w:rPr>
        <w:t xml:space="preserve"> WATER DISTRICT</w:t>
      </w:r>
    </w:p>
    <w:p w:rsidR="006C4166" w:rsidRPr="006B2D40" w:rsidRDefault="006C4166" w:rsidP="006C4166">
      <w:pPr>
        <w:jc w:val="center"/>
        <w:rPr>
          <w:rFonts w:ascii="Arial" w:hAnsi="Arial" w:cs="Arial"/>
          <w:b/>
          <w:sz w:val="10"/>
          <w:szCs w:val="10"/>
        </w:rPr>
      </w:pPr>
    </w:p>
    <w:p w:rsidR="006C4166" w:rsidRPr="006B2D40" w:rsidRDefault="001C5396" w:rsidP="006C4166">
      <w:pPr>
        <w:jc w:val="center"/>
        <w:rPr>
          <w:rFonts w:ascii="Arial" w:hAnsi="Arial" w:cs="Arial"/>
          <w:b/>
          <w:sz w:val="40"/>
          <w:szCs w:val="40"/>
        </w:rPr>
      </w:pPr>
      <w:smartTag w:uri="urn:schemas-microsoft-com:office:smarttags" w:element="place">
        <w:smartTag w:uri="urn:schemas-microsoft-com:office:smarttags" w:element="City">
          <w:r w:rsidRPr="006B2D40">
            <w:rPr>
              <w:rFonts w:ascii="Arial" w:hAnsi="Arial" w:cs="Arial"/>
              <w:b/>
              <w:sz w:val="40"/>
              <w:szCs w:val="40"/>
            </w:rPr>
            <w:t>Bacolod</w:t>
          </w:r>
        </w:smartTag>
      </w:smartTag>
      <w:r w:rsidR="006C4166" w:rsidRPr="006B2D40">
        <w:rPr>
          <w:rFonts w:ascii="Arial" w:hAnsi="Arial" w:cs="Arial"/>
          <w:b/>
          <w:sz w:val="40"/>
          <w:szCs w:val="40"/>
        </w:rPr>
        <w:t xml:space="preserve">, </w:t>
      </w:r>
      <w:proofErr w:type="spellStart"/>
      <w:r w:rsidR="00CD270B" w:rsidRPr="006B2D40">
        <w:rPr>
          <w:rFonts w:ascii="Arial" w:hAnsi="Arial" w:cs="Arial"/>
          <w:b/>
          <w:sz w:val="40"/>
          <w:szCs w:val="40"/>
        </w:rPr>
        <w:t>Lanaodel</w:t>
      </w:r>
      <w:proofErr w:type="spellEnd"/>
      <w:r w:rsidR="00CD270B" w:rsidRPr="006B2D40">
        <w:rPr>
          <w:rFonts w:ascii="Arial" w:hAnsi="Arial" w:cs="Arial"/>
          <w:b/>
          <w:sz w:val="40"/>
          <w:szCs w:val="40"/>
        </w:rPr>
        <w:t xml:space="preserve"> Norte</w:t>
      </w:r>
    </w:p>
    <w:p w:rsidR="006C4166" w:rsidRPr="006B2D40" w:rsidRDefault="006C4166" w:rsidP="006C4166">
      <w:pPr>
        <w:jc w:val="center"/>
        <w:rPr>
          <w:rFonts w:ascii="Arial" w:hAnsi="Arial" w:cs="Arial"/>
          <w:sz w:val="30"/>
          <w:szCs w:val="30"/>
        </w:rPr>
      </w:pPr>
    </w:p>
    <w:p w:rsidR="006C4166" w:rsidRPr="006B2D40" w:rsidRDefault="006C4166" w:rsidP="006C4166">
      <w:pPr>
        <w:jc w:val="center"/>
        <w:rPr>
          <w:rFonts w:ascii="Arial" w:hAnsi="Arial" w:cs="Arial"/>
          <w:sz w:val="30"/>
          <w:szCs w:val="30"/>
        </w:rPr>
      </w:pPr>
    </w:p>
    <w:p w:rsidR="006C4166" w:rsidRPr="006B2D40" w:rsidRDefault="006C4166" w:rsidP="006C4166">
      <w:pPr>
        <w:jc w:val="center"/>
        <w:rPr>
          <w:rFonts w:ascii="Arial" w:hAnsi="Arial" w:cs="Arial"/>
          <w:sz w:val="30"/>
          <w:szCs w:val="30"/>
        </w:rPr>
      </w:pPr>
    </w:p>
    <w:p w:rsidR="006C4166" w:rsidRPr="006B2D40" w:rsidRDefault="006C4166" w:rsidP="006C4166">
      <w:pPr>
        <w:jc w:val="center"/>
        <w:rPr>
          <w:rFonts w:ascii="Arial" w:hAnsi="Arial" w:cs="Arial"/>
          <w:sz w:val="30"/>
          <w:szCs w:val="30"/>
        </w:rPr>
      </w:pPr>
    </w:p>
    <w:p w:rsidR="006C4166" w:rsidRPr="006B2D40" w:rsidRDefault="006C4166" w:rsidP="006C4166">
      <w:pPr>
        <w:jc w:val="center"/>
        <w:rPr>
          <w:rFonts w:ascii="Arial" w:hAnsi="Arial" w:cs="Arial"/>
          <w:sz w:val="30"/>
          <w:szCs w:val="30"/>
        </w:rPr>
      </w:pPr>
    </w:p>
    <w:p w:rsidR="00387719" w:rsidRPr="006B2D40" w:rsidRDefault="00387719" w:rsidP="006C4166">
      <w:pPr>
        <w:jc w:val="center"/>
        <w:rPr>
          <w:rFonts w:ascii="Arial" w:hAnsi="Arial" w:cs="Arial"/>
          <w:sz w:val="30"/>
          <w:szCs w:val="30"/>
        </w:rPr>
      </w:pPr>
    </w:p>
    <w:p w:rsidR="006C4166" w:rsidRPr="006B2D40" w:rsidRDefault="006C4166" w:rsidP="006C4166">
      <w:pPr>
        <w:jc w:val="center"/>
        <w:rPr>
          <w:rFonts w:ascii="Arial" w:hAnsi="Arial" w:cs="Arial"/>
          <w:sz w:val="30"/>
          <w:szCs w:val="30"/>
        </w:rPr>
      </w:pPr>
    </w:p>
    <w:p w:rsidR="006C4166" w:rsidRPr="006B2D40" w:rsidRDefault="006C4166" w:rsidP="006C4166">
      <w:pPr>
        <w:jc w:val="center"/>
        <w:rPr>
          <w:rFonts w:ascii="Arial" w:hAnsi="Arial" w:cs="Arial"/>
          <w:sz w:val="30"/>
          <w:szCs w:val="30"/>
        </w:rPr>
      </w:pPr>
    </w:p>
    <w:p w:rsidR="006C4166" w:rsidRPr="006B2D40" w:rsidRDefault="006C4166" w:rsidP="006C4166">
      <w:pPr>
        <w:jc w:val="center"/>
        <w:rPr>
          <w:rFonts w:ascii="Arial" w:hAnsi="Arial" w:cs="Arial"/>
          <w:sz w:val="30"/>
          <w:szCs w:val="30"/>
        </w:rPr>
      </w:pPr>
    </w:p>
    <w:p w:rsidR="006C4166" w:rsidRPr="006B2D40" w:rsidRDefault="006C4166" w:rsidP="006C4166">
      <w:pPr>
        <w:jc w:val="center"/>
        <w:rPr>
          <w:rFonts w:ascii="Arial" w:hAnsi="Arial" w:cs="Arial"/>
          <w:sz w:val="30"/>
          <w:szCs w:val="30"/>
        </w:rPr>
      </w:pPr>
    </w:p>
    <w:p w:rsidR="006C4166" w:rsidRPr="006B2D40" w:rsidRDefault="006C4166" w:rsidP="006C4166">
      <w:pPr>
        <w:pStyle w:val="Heading1"/>
        <w:spacing w:before="0" w:after="0"/>
        <w:jc w:val="center"/>
        <w:rPr>
          <w:rFonts w:ascii="Calibri" w:hAnsi="Calibri"/>
          <w:sz w:val="36"/>
          <w:szCs w:val="36"/>
        </w:rPr>
      </w:pPr>
      <w:r w:rsidRPr="006B2D40">
        <w:rPr>
          <w:sz w:val="36"/>
          <w:szCs w:val="36"/>
        </w:rPr>
        <w:t xml:space="preserve">For the </w:t>
      </w:r>
      <w:r w:rsidR="00AC1275" w:rsidRPr="006B2D40">
        <w:rPr>
          <w:sz w:val="36"/>
          <w:szCs w:val="36"/>
        </w:rPr>
        <w:t>Year</w:t>
      </w:r>
      <w:r w:rsidR="00CD270B" w:rsidRPr="006B2D40">
        <w:rPr>
          <w:sz w:val="36"/>
          <w:szCs w:val="36"/>
        </w:rPr>
        <w:t xml:space="preserve"> Ended December 31, 201</w:t>
      </w:r>
      <w:r w:rsidR="00A276AD" w:rsidRPr="006B2D40">
        <w:rPr>
          <w:sz w:val="36"/>
          <w:szCs w:val="36"/>
        </w:rPr>
        <w:t>3</w:t>
      </w:r>
    </w:p>
    <w:p w:rsidR="006C4166" w:rsidRPr="006B2D40" w:rsidRDefault="006C4166" w:rsidP="006C4166">
      <w:pPr>
        <w:rPr>
          <w:rFonts w:ascii="Calibri" w:hAnsi="Calibri" w:cs="Arial"/>
        </w:rPr>
      </w:pPr>
    </w:p>
    <w:p w:rsidR="00AA17CB" w:rsidRPr="006B2D40" w:rsidRDefault="00AA17CB" w:rsidP="00A87DE5">
      <w:pPr>
        <w:jc w:val="center"/>
      </w:pPr>
    </w:p>
    <w:p w:rsidR="00AA17CB" w:rsidRPr="006B2D40" w:rsidRDefault="00AA17CB" w:rsidP="00A87DE5">
      <w:pPr>
        <w:jc w:val="center"/>
      </w:pPr>
    </w:p>
    <w:p w:rsidR="00DF552F" w:rsidRPr="006B2D40" w:rsidRDefault="00532867" w:rsidP="00DF552F">
      <w:pPr>
        <w:jc w:val="center"/>
      </w:pPr>
      <w:r>
        <w:rPr>
          <w:noProof/>
        </w:rPr>
        <w:lastRenderedPageBreak/>
        <w:pict>
          <v:shape id="_x0000_s1327" type="#_x0000_t75" style="position:absolute;left:0;text-align:left;margin-left:13.5pt;margin-top:-.75pt;width:71.3pt;height:69.75pt;z-index:251663872" filled="t">
            <v:imagedata r:id="rId15" o:title=""/>
          </v:shape>
          <o:OLEObject Type="Embed" ProgID="PBrush" ShapeID="_x0000_s1327" DrawAspect="Content" ObjectID="_1474178430" r:id="rId18"/>
        </w:pict>
      </w:r>
      <w:r w:rsidR="00DF552F" w:rsidRPr="006B2D40">
        <w:t>Republic of the Philippines</w:t>
      </w:r>
    </w:p>
    <w:p w:rsidR="00DF552F" w:rsidRPr="006B2D40" w:rsidRDefault="00DF552F" w:rsidP="00DF552F">
      <w:pPr>
        <w:jc w:val="center"/>
        <w:rPr>
          <w:b/>
          <w:bCs/>
        </w:rPr>
      </w:pPr>
      <w:r w:rsidRPr="006B2D40">
        <w:rPr>
          <w:b/>
          <w:bCs/>
        </w:rPr>
        <w:t>COMMISSION ON AUDIT</w:t>
      </w:r>
    </w:p>
    <w:p w:rsidR="00DF552F" w:rsidRPr="006B2D40" w:rsidRDefault="00DF552F" w:rsidP="00DF552F">
      <w:pPr>
        <w:jc w:val="center"/>
      </w:pPr>
      <w:r w:rsidRPr="006B2D40">
        <w:t>Regional Office No. X</w:t>
      </w:r>
    </w:p>
    <w:p w:rsidR="00DF552F" w:rsidRPr="006B2D40" w:rsidRDefault="00DF552F" w:rsidP="00DF552F">
      <w:pPr>
        <w:jc w:val="center"/>
      </w:pPr>
      <w:r w:rsidRPr="006B2D40">
        <w:t>Cagayan de Oro City</w:t>
      </w:r>
    </w:p>
    <w:p w:rsidR="00DF552F" w:rsidRPr="006B2D40" w:rsidRDefault="00DF552F" w:rsidP="00DF552F">
      <w:pPr>
        <w:jc w:val="center"/>
        <w:rPr>
          <w:sz w:val="16"/>
          <w:szCs w:val="16"/>
        </w:rPr>
      </w:pPr>
    </w:p>
    <w:p w:rsidR="00DF552F" w:rsidRPr="006B2D40" w:rsidRDefault="00DF552F" w:rsidP="00DF552F">
      <w:pPr>
        <w:jc w:val="center"/>
        <w:rPr>
          <w:rFonts w:ascii="Monotype Corsiva" w:hAnsi="Monotype Corsiva"/>
          <w:b/>
          <w:bCs/>
        </w:rPr>
      </w:pPr>
      <w:r w:rsidRPr="006B2D40">
        <w:rPr>
          <w:rFonts w:ascii="Monotype Corsiva" w:hAnsi="Monotype Corsiva"/>
          <w:b/>
          <w:bCs/>
        </w:rPr>
        <w:t>OFFICE OF THE SUPERVISING AUDITOR</w:t>
      </w:r>
    </w:p>
    <w:p w:rsidR="00DF552F" w:rsidRPr="006B2D40" w:rsidRDefault="00DF552F" w:rsidP="00DF552F">
      <w:pPr>
        <w:pBdr>
          <w:bottom w:val="single" w:sz="6" w:space="1" w:color="auto"/>
        </w:pBdr>
        <w:jc w:val="center"/>
        <w:rPr>
          <w:b/>
        </w:rPr>
      </w:pPr>
      <w:r w:rsidRPr="006B2D40">
        <w:rPr>
          <w:b/>
          <w:bCs/>
        </w:rPr>
        <w:t>Audit Group I -</w:t>
      </w:r>
      <w:r w:rsidRPr="006B2D40">
        <w:rPr>
          <w:b/>
        </w:rPr>
        <w:t>Water Districts</w:t>
      </w:r>
    </w:p>
    <w:p w:rsidR="00DF552F" w:rsidRPr="006B2D40" w:rsidRDefault="00DF552F" w:rsidP="00DF552F">
      <w:pPr>
        <w:jc w:val="center"/>
      </w:pPr>
    </w:p>
    <w:p w:rsidR="00DF552F" w:rsidRPr="006B2D40" w:rsidRDefault="00DF552F" w:rsidP="00DF552F">
      <w:pPr>
        <w:jc w:val="both"/>
      </w:pPr>
      <w:r w:rsidRPr="006B2D40">
        <w:tab/>
      </w:r>
      <w:r w:rsidRPr="006B2D40">
        <w:tab/>
      </w:r>
      <w:r w:rsidRPr="006B2D40">
        <w:tab/>
      </w:r>
      <w:r w:rsidRPr="006B2D40">
        <w:tab/>
      </w:r>
      <w:r w:rsidRPr="006B2D40">
        <w:tab/>
      </w:r>
      <w:r w:rsidRPr="006B2D40">
        <w:tab/>
      </w:r>
      <w:r w:rsidRPr="006B2D40">
        <w:tab/>
      </w:r>
      <w:r w:rsidRPr="006B2D40">
        <w:tab/>
      </w:r>
      <w:r w:rsidR="00CB1919" w:rsidRPr="006B2D40">
        <w:t>April 14, 2014</w:t>
      </w:r>
    </w:p>
    <w:p w:rsidR="00DF552F" w:rsidRPr="006B2D40" w:rsidRDefault="00DF552F" w:rsidP="00DF552F">
      <w:pPr>
        <w:jc w:val="both"/>
      </w:pPr>
    </w:p>
    <w:p w:rsidR="00DF552F" w:rsidRPr="006B2D40" w:rsidRDefault="00CB1919" w:rsidP="00DF552F">
      <w:pPr>
        <w:jc w:val="both"/>
        <w:rPr>
          <w:b/>
        </w:rPr>
      </w:pPr>
      <w:r w:rsidRPr="006B2D40">
        <w:rPr>
          <w:b/>
        </w:rPr>
        <w:t>ATTY. ROY L. URSAL</w:t>
      </w:r>
    </w:p>
    <w:p w:rsidR="00DF552F" w:rsidRPr="006B2D40" w:rsidRDefault="00DF552F" w:rsidP="00DF552F">
      <w:pPr>
        <w:jc w:val="both"/>
      </w:pPr>
      <w:r w:rsidRPr="006B2D40">
        <w:t>Regional Director</w:t>
      </w:r>
    </w:p>
    <w:p w:rsidR="00DF552F" w:rsidRPr="006B2D40" w:rsidRDefault="00DF552F" w:rsidP="00DF552F">
      <w:pPr>
        <w:jc w:val="both"/>
      </w:pPr>
      <w:r w:rsidRPr="006B2D40">
        <w:t>Commission on Audit</w:t>
      </w:r>
    </w:p>
    <w:p w:rsidR="00DF552F" w:rsidRPr="006B2D40" w:rsidRDefault="00DF552F" w:rsidP="00DF552F">
      <w:pPr>
        <w:jc w:val="both"/>
      </w:pPr>
      <w:r w:rsidRPr="006B2D40">
        <w:t>Regional Office No. X</w:t>
      </w:r>
    </w:p>
    <w:p w:rsidR="00DF552F" w:rsidRPr="006B2D40" w:rsidRDefault="00DF552F" w:rsidP="00DF552F">
      <w:pPr>
        <w:jc w:val="both"/>
      </w:pPr>
      <w:r w:rsidRPr="006B2D40">
        <w:t>Cagayan de Oro City</w:t>
      </w:r>
    </w:p>
    <w:p w:rsidR="00DF552F" w:rsidRPr="006B2D40" w:rsidRDefault="00DF552F" w:rsidP="00DF552F">
      <w:pPr>
        <w:jc w:val="both"/>
        <w:rPr>
          <w:sz w:val="16"/>
          <w:szCs w:val="16"/>
        </w:rPr>
      </w:pPr>
    </w:p>
    <w:p w:rsidR="00DF552F" w:rsidRPr="006B2D40" w:rsidRDefault="00CB1919" w:rsidP="00DF552F">
      <w:pPr>
        <w:jc w:val="both"/>
      </w:pPr>
      <w:r w:rsidRPr="006B2D40">
        <w:t>Sir</w:t>
      </w:r>
      <w:r w:rsidR="00DF552F" w:rsidRPr="006B2D40">
        <w:t>:</w:t>
      </w:r>
    </w:p>
    <w:p w:rsidR="00DF552F" w:rsidRPr="006B2D40" w:rsidRDefault="00DF552F" w:rsidP="00DF552F">
      <w:pPr>
        <w:jc w:val="both"/>
        <w:rPr>
          <w:sz w:val="16"/>
          <w:szCs w:val="16"/>
        </w:rPr>
      </w:pPr>
    </w:p>
    <w:p w:rsidR="00DF552F" w:rsidRPr="006B2D40" w:rsidRDefault="00DF552F" w:rsidP="00DF552F">
      <w:pPr>
        <w:jc w:val="both"/>
      </w:pPr>
      <w:r w:rsidRPr="006B2D40">
        <w:tab/>
        <w:t>In compliance with Section 2, Article IX-D of the Philippine Constitution and pertinent provisions of Presidential Decree No. 1445, otherwise known as the Government Auditing Code of the Philippines, we audited the accounts and operations of</w:t>
      </w:r>
      <w:r w:rsidRPr="006B2D40">
        <w:rPr>
          <w:b/>
        </w:rPr>
        <w:t xml:space="preserve"> Bacolod Water District, Bacolod, Lanao</w:t>
      </w:r>
      <w:r w:rsidR="009D31B0">
        <w:rPr>
          <w:b/>
        </w:rPr>
        <w:t xml:space="preserve"> </w:t>
      </w:r>
      <w:r w:rsidRPr="006B2D40">
        <w:rPr>
          <w:b/>
        </w:rPr>
        <w:t>del Norte</w:t>
      </w:r>
      <w:r w:rsidRPr="006B2D40">
        <w:t xml:space="preserve"> for the year ended December 31, 201</w:t>
      </w:r>
      <w:r w:rsidR="00CB1919" w:rsidRPr="006B2D40">
        <w:t>3</w:t>
      </w:r>
      <w:r w:rsidRPr="006B2D40">
        <w:t>.</w:t>
      </w:r>
    </w:p>
    <w:p w:rsidR="00DF552F" w:rsidRPr="006B2D40" w:rsidRDefault="00DF552F" w:rsidP="00DF552F">
      <w:pPr>
        <w:jc w:val="both"/>
        <w:rPr>
          <w:sz w:val="16"/>
          <w:szCs w:val="16"/>
        </w:rPr>
      </w:pPr>
    </w:p>
    <w:p w:rsidR="00DF552F" w:rsidRPr="006B2D40" w:rsidRDefault="00DF552F" w:rsidP="00DF552F">
      <w:pPr>
        <w:jc w:val="both"/>
      </w:pPr>
      <w:r w:rsidRPr="006B2D40">
        <w:tab/>
        <w:t>The audit was conducted to ascertain the propriety of the agency’s financial transactions; its compliance with laws, rules and regulations; and the efficiency of its operations.  It was also conducted to ascertain the accuracy of the financial records and reports and the fairness of presentation of the financial statements.</w:t>
      </w:r>
    </w:p>
    <w:p w:rsidR="00DF552F" w:rsidRPr="006B2D40" w:rsidRDefault="00DF552F" w:rsidP="00DF552F">
      <w:pPr>
        <w:jc w:val="both"/>
        <w:rPr>
          <w:sz w:val="16"/>
          <w:szCs w:val="16"/>
        </w:rPr>
      </w:pPr>
    </w:p>
    <w:p w:rsidR="00DF552F" w:rsidRPr="006B2D40" w:rsidRDefault="00DF552F" w:rsidP="00DF552F">
      <w:pPr>
        <w:jc w:val="both"/>
      </w:pPr>
      <w:r w:rsidRPr="006B2D40">
        <w:tab/>
        <w:t xml:space="preserve">Our report consists of four (4) parts, namely, Part I – Audited Financial Statements, Part II – </w:t>
      </w:r>
      <w:r w:rsidR="0026330E">
        <w:t>Observations</w:t>
      </w:r>
      <w:r w:rsidRPr="006B2D40">
        <w:t xml:space="preserve"> and Recommendations, Part III – Status of Implementation of Prior Years’ Audit Recommendations and Part IV - Annexes.  The observations and recommendations were communicated to Management thru Audit Observation Memorandum and discussed with management officials and staff.  Their comments are included in the appropriate portion of this report.  </w:t>
      </w:r>
    </w:p>
    <w:p w:rsidR="00DF552F" w:rsidRPr="006B2D40" w:rsidRDefault="00DF552F" w:rsidP="00DF552F">
      <w:pPr>
        <w:jc w:val="both"/>
        <w:rPr>
          <w:sz w:val="16"/>
          <w:szCs w:val="16"/>
        </w:rPr>
      </w:pPr>
    </w:p>
    <w:p w:rsidR="00DF552F" w:rsidRPr="006B2D40" w:rsidRDefault="00DF552F" w:rsidP="00DF552F">
      <w:pPr>
        <w:jc w:val="both"/>
      </w:pPr>
      <w:r w:rsidRPr="006B2D40">
        <w:tab/>
        <w:t>There is reasonable assurance that the financial statements/records/reports are free of material misstatements and are prepared in accordance with Philippine Financial Reporting Standards (PFRS)/accounting principles generally accepted in the Philippines.</w:t>
      </w:r>
    </w:p>
    <w:p w:rsidR="00DF552F" w:rsidRPr="006B2D40" w:rsidRDefault="00DF552F" w:rsidP="00DF552F">
      <w:pPr>
        <w:jc w:val="both"/>
        <w:rPr>
          <w:sz w:val="16"/>
          <w:szCs w:val="16"/>
        </w:rPr>
      </w:pPr>
    </w:p>
    <w:p w:rsidR="00DF552F" w:rsidRPr="006B2D40" w:rsidRDefault="00DF552F" w:rsidP="00DF552F">
      <w:pPr>
        <w:jc w:val="both"/>
      </w:pPr>
      <w:r w:rsidRPr="006B2D40">
        <w:tab/>
        <w:t>Our audit was conducted in accordance with the Philippine Standards on Auditing (PSA) and we believe that the audit evidence we have obtained provides reasonable basis for our audit opinion/report.</w:t>
      </w:r>
    </w:p>
    <w:p w:rsidR="00DF552F" w:rsidRPr="006B2D40" w:rsidRDefault="00DF552F" w:rsidP="00DF552F">
      <w:pPr>
        <w:jc w:val="both"/>
      </w:pPr>
    </w:p>
    <w:p w:rsidR="00DF552F" w:rsidRPr="006B2D40" w:rsidRDefault="009D31B0" w:rsidP="00DF552F">
      <w:pPr>
        <w:jc w:val="both"/>
      </w:pPr>
      <w:r>
        <w:rPr>
          <w:noProof/>
          <w:lang w:val="en-PH" w:eastAsia="en-PH"/>
        </w:rPr>
        <w:drawing>
          <wp:anchor distT="0" distB="0" distL="114300" distR="114300" simplePos="0" relativeHeight="251673088" behindDoc="0" locked="0" layoutInCell="1" allowOverlap="1">
            <wp:simplePos x="0" y="0"/>
            <wp:positionH relativeFrom="column">
              <wp:posOffset>2343150</wp:posOffset>
            </wp:positionH>
            <wp:positionV relativeFrom="paragraph">
              <wp:posOffset>22225</wp:posOffset>
            </wp:positionV>
            <wp:extent cx="2943225" cy="1038225"/>
            <wp:effectExtent l="19050" t="0" r="9525" b="0"/>
            <wp:wrapNone/>
            <wp:docPr id="27" name="Picture 13" descr="C:\Documents and Settings\user\My Documents\signatures\EGC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ocuments and Settings\user\My Documents\signatures\EGC signature.jpg"/>
                    <pic:cNvPicPr>
                      <a:picLocks noChangeAspect="1" noChangeArrowheads="1"/>
                    </pic:cNvPicPr>
                  </pic:nvPicPr>
                  <pic:blipFill>
                    <a:blip r:embed="rId19"/>
                    <a:srcRect/>
                    <a:stretch>
                      <a:fillRect/>
                    </a:stretch>
                  </pic:blipFill>
                  <pic:spPr bwMode="auto">
                    <a:xfrm>
                      <a:off x="0" y="0"/>
                      <a:ext cx="2943225" cy="1038225"/>
                    </a:xfrm>
                    <a:prstGeom prst="rect">
                      <a:avLst/>
                    </a:prstGeom>
                    <a:noFill/>
                    <a:ln w="9525">
                      <a:noFill/>
                      <a:miter lim="800000"/>
                      <a:headEnd/>
                      <a:tailEnd/>
                    </a:ln>
                  </pic:spPr>
                </pic:pic>
              </a:graphicData>
            </a:graphic>
          </wp:anchor>
        </w:drawing>
      </w:r>
      <w:r w:rsidR="00DF552F" w:rsidRPr="006B2D40">
        <w:tab/>
      </w:r>
      <w:r w:rsidR="00DF552F" w:rsidRPr="006B2D40">
        <w:tab/>
      </w:r>
      <w:r w:rsidR="00DF552F" w:rsidRPr="006B2D40">
        <w:tab/>
      </w:r>
      <w:r w:rsidR="00DF552F" w:rsidRPr="006B2D40">
        <w:tab/>
      </w:r>
      <w:r w:rsidR="00DF552F" w:rsidRPr="006B2D40">
        <w:tab/>
      </w:r>
      <w:r w:rsidR="00DF552F" w:rsidRPr="006B2D40">
        <w:tab/>
      </w:r>
      <w:r w:rsidR="00DF552F" w:rsidRPr="006B2D40">
        <w:tab/>
      </w:r>
      <w:r w:rsidR="00DF552F" w:rsidRPr="006B2D40">
        <w:tab/>
        <w:t>Very truly yours,</w:t>
      </w:r>
    </w:p>
    <w:p w:rsidR="00DF552F" w:rsidRPr="006B2D40" w:rsidRDefault="00DF552F" w:rsidP="00DF552F">
      <w:pPr>
        <w:jc w:val="both"/>
      </w:pPr>
    </w:p>
    <w:p w:rsidR="00CB1919" w:rsidRPr="006B2D40" w:rsidRDefault="00CB1919" w:rsidP="00DF552F">
      <w:pPr>
        <w:jc w:val="both"/>
      </w:pPr>
    </w:p>
    <w:p w:rsidR="00DF552F" w:rsidRPr="006B2D40" w:rsidRDefault="00DF552F" w:rsidP="00DF552F">
      <w:pPr>
        <w:jc w:val="both"/>
        <w:rPr>
          <w:b/>
        </w:rPr>
      </w:pPr>
      <w:r w:rsidRPr="006B2D40">
        <w:tab/>
      </w:r>
      <w:r w:rsidRPr="006B2D40">
        <w:tab/>
      </w:r>
      <w:r w:rsidRPr="006B2D40">
        <w:tab/>
      </w:r>
      <w:r w:rsidRPr="006B2D40">
        <w:tab/>
      </w:r>
      <w:r w:rsidRPr="006B2D40">
        <w:tab/>
      </w:r>
      <w:r w:rsidRPr="006B2D40">
        <w:tab/>
      </w:r>
      <w:r w:rsidRPr="006B2D40">
        <w:tab/>
      </w:r>
      <w:r w:rsidRPr="006B2D40">
        <w:tab/>
      </w:r>
      <w:r w:rsidRPr="006B2D40">
        <w:rPr>
          <w:b/>
        </w:rPr>
        <w:t>EDWIN GAA CANIOS</w:t>
      </w:r>
    </w:p>
    <w:p w:rsidR="00DF552F" w:rsidRPr="006B2D40" w:rsidRDefault="00DF552F" w:rsidP="00DF552F">
      <w:pPr>
        <w:jc w:val="both"/>
      </w:pPr>
      <w:r w:rsidRPr="006B2D40">
        <w:tab/>
      </w:r>
      <w:r w:rsidRPr="006B2D40">
        <w:tab/>
      </w:r>
      <w:r w:rsidRPr="006B2D40">
        <w:tab/>
      </w:r>
      <w:r w:rsidRPr="006B2D40">
        <w:tab/>
      </w:r>
      <w:r w:rsidRPr="006B2D40">
        <w:tab/>
      </w:r>
      <w:r w:rsidRPr="006B2D40">
        <w:tab/>
      </w:r>
      <w:r w:rsidRPr="006B2D40">
        <w:tab/>
      </w:r>
      <w:r w:rsidRPr="006B2D40">
        <w:tab/>
        <w:t xml:space="preserve">       State Auditor V</w:t>
      </w:r>
    </w:p>
    <w:p w:rsidR="00DF552F" w:rsidRPr="006B2D40" w:rsidRDefault="00DF552F" w:rsidP="00DF552F">
      <w:pPr>
        <w:jc w:val="center"/>
      </w:pPr>
      <w:r w:rsidRPr="006B2D40">
        <w:tab/>
      </w:r>
      <w:r w:rsidRPr="006B2D40">
        <w:tab/>
      </w:r>
      <w:r w:rsidRPr="006B2D40">
        <w:tab/>
      </w:r>
      <w:r w:rsidRPr="006B2D40">
        <w:tab/>
      </w:r>
      <w:r w:rsidRPr="006B2D40">
        <w:tab/>
      </w:r>
      <w:r w:rsidRPr="006B2D40">
        <w:tab/>
      </w:r>
      <w:r w:rsidRPr="006B2D40">
        <w:tab/>
        <w:t>Supervising Auditor</w:t>
      </w:r>
    </w:p>
    <w:p w:rsidR="005A1651" w:rsidRPr="006B2D40" w:rsidRDefault="00532867" w:rsidP="005A1651">
      <w:pPr>
        <w:jc w:val="center"/>
      </w:pPr>
      <w:r>
        <w:lastRenderedPageBreak/>
        <w:pict>
          <v:shape id="_x0000_s1326" type="#_x0000_t75" style="position:absolute;left:0;text-align:left;margin-left:13.5pt;margin-top:.75pt;width:67.45pt;height:66pt;z-index:251661824" filled="t">
            <v:imagedata r:id="rId15" o:title=""/>
          </v:shape>
          <o:OLEObject Type="Embed" ProgID="PBrush" ShapeID="_x0000_s1326" DrawAspect="Content" ObjectID="_1474178431" r:id="rId20"/>
        </w:pict>
      </w:r>
      <w:r w:rsidR="005A1651" w:rsidRPr="006B2D40">
        <w:t>Republic of the Philippines</w:t>
      </w:r>
    </w:p>
    <w:p w:rsidR="005A1651" w:rsidRPr="006B2D40" w:rsidRDefault="005A1651" w:rsidP="005A1651">
      <w:pPr>
        <w:jc w:val="center"/>
        <w:rPr>
          <w:b/>
        </w:rPr>
      </w:pPr>
      <w:r w:rsidRPr="006B2D40">
        <w:rPr>
          <w:b/>
        </w:rPr>
        <w:t>COMMISSION ON AUDIT</w:t>
      </w:r>
    </w:p>
    <w:p w:rsidR="005A1651" w:rsidRPr="006B2D40" w:rsidRDefault="005A1651" w:rsidP="005A1651">
      <w:pPr>
        <w:jc w:val="center"/>
      </w:pPr>
      <w:r w:rsidRPr="006B2D40">
        <w:t>Regional Office No. X</w:t>
      </w:r>
    </w:p>
    <w:p w:rsidR="005A1651" w:rsidRPr="006B2D40" w:rsidRDefault="005A1651" w:rsidP="005A1651">
      <w:pPr>
        <w:jc w:val="center"/>
      </w:pPr>
      <w:r w:rsidRPr="006B2D40">
        <w:t>Cagayan de Oro City</w:t>
      </w:r>
    </w:p>
    <w:p w:rsidR="005A1651" w:rsidRPr="006B2D40" w:rsidRDefault="005A1651" w:rsidP="005A1651">
      <w:pPr>
        <w:ind w:left="1080"/>
      </w:pPr>
    </w:p>
    <w:p w:rsidR="005A1651" w:rsidRPr="006B2D40" w:rsidRDefault="005A1651" w:rsidP="005A1651">
      <w:pPr>
        <w:jc w:val="center"/>
        <w:rPr>
          <w:b/>
          <w:bCs/>
        </w:rPr>
      </w:pPr>
      <w:r w:rsidRPr="006B2D40">
        <w:rPr>
          <w:b/>
          <w:bCs/>
        </w:rPr>
        <w:t>OFFICE OF THE AUDIT TEAM LEADER</w:t>
      </w:r>
    </w:p>
    <w:p w:rsidR="005A1651" w:rsidRPr="006B2D40" w:rsidRDefault="005A1651" w:rsidP="005A1651">
      <w:pPr>
        <w:pBdr>
          <w:bottom w:val="single" w:sz="12" w:space="1" w:color="auto"/>
        </w:pBdr>
        <w:jc w:val="center"/>
        <w:rPr>
          <w:b/>
          <w:bCs/>
        </w:rPr>
      </w:pPr>
      <w:r w:rsidRPr="006B2D40">
        <w:rPr>
          <w:b/>
          <w:bCs/>
        </w:rPr>
        <w:t>Team 6, Audit Group I – Water Districts</w:t>
      </w:r>
    </w:p>
    <w:p w:rsidR="005A1651" w:rsidRPr="006B2D40" w:rsidRDefault="005A1651" w:rsidP="005A1651">
      <w:pPr>
        <w:jc w:val="center"/>
        <w:rPr>
          <w:b/>
          <w:bCs/>
        </w:rPr>
      </w:pPr>
    </w:p>
    <w:p w:rsidR="005A1651" w:rsidRPr="006B2D40" w:rsidRDefault="00CB1919" w:rsidP="005A1651">
      <w:pPr>
        <w:ind w:left="5040" w:firstLine="720"/>
        <w:jc w:val="both"/>
      </w:pPr>
      <w:r w:rsidRPr="006B2D40">
        <w:t>April 11</w:t>
      </w:r>
      <w:r w:rsidR="005A1651" w:rsidRPr="006B2D40">
        <w:t>, 201</w:t>
      </w:r>
      <w:r w:rsidR="00DE02A7" w:rsidRPr="006B2D40">
        <w:t>4</w:t>
      </w:r>
    </w:p>
    <w:p w:rsidR="005A1651" w:rsidRPr="006B2D40" w:rsidRDefault="005A1651" w:rsidP="005A1651">
      <w:pPr>
        <w:jc w:val="both"/>
        <w:rPr>
          <w:sz w:val="20"/>
          <w:szCs w:val="20"/>
        </w:rPr>
      </w:pPr>
    </w:p>
    <w:p w:rsidR="005A1651" w:rsidRPr="006B2D40" w:rsidRDefault="005A1651" w:rsidP="005A1651">
      <w:pPr>
        <w:jc w:val="both"/>
      </w:pPr>
      <w:r w:rsidRPr="006B2D40">
        <w:t>MEMORANDUM for –</w:t>
      </w:r>
    </w:p>
    <w:p w:rsidR="005A1651" w:rsidRPr="006B2D40" w:rsidRDefault="005A1651" w:rsidP="005A1651">
      <w:pPr>
        <w:jc w:val="both"/>
        <w:rPr>
          <w:sz w:val="20"/>
          <w:szCs w:val="20"/>
        </w:rPr>
      </w:pPr>
    </w:p>
    <w:p w:rsidR="00DE02A7" w:rsidRPr="006B2D40" w:rsidRDefault="00DE02A7" w:rsidP="005A1651">
      <w:pPr>
        <w:ind w:firstLine="720"/>
        <w:jc w:val="both"/>
        <w:rPr>
          <w:b/>
        </w:rPr>
      </w:pPr>
      <w:r w:rsidRPr="006B2D40">
        <w:rPr>
          <w:b/>
        </w:rPr>
        <w:t>MR. EDWIN GAA CANIOS</w:t>
      </w:r>
    </w:p>
    <w:p w:rsidR="005A1651" w:rsidRPr="006B2D40" w:rsidRDefault="005A1651" w:rsidP="005A1651">
      <w:pPr>
        <w:ind w:firstLine="720"/>
        <w:jc w:val="both"/>
      </w:pPr>
      <w:r w:rsidRPr="006B2D40">
        <w:t>Supervising Auditor</w:t>
      </w:r>
    </w:p>
    <w:p w:rsidR="005A1651" w:rsidRPr="006B2D40" w:rsidRDefault="005A1651" w:rsidP="005A1651">
      <w:pPr>
        <w:ind w:firstLine="720"/>
        <w:jc w:val="both"/>
      </w:pPr>
      <w:r w:rsidRPr="006B2D40">
        <w:t>Audit Group I - WATER DISTRICTS</w:t>
      </w:r>
    </w:p>
    <w:p w:rsidR="005A1651" w:rsidRPr="006B2D40" w:rsidRDefault="005A1651" w:rsidP="005A1651">
      <w:pPr>
        <w:ind w:firstLine="720"/>
        <w:jc w:val="both"/>
      </w:pPr>
      <w:r w:rsidRPr="006B2D40">
        <w:t>COA - Regional Office No. X</w:t>
      </w:r>
    </w:p>
    <w:p w:rsidR="005A1651" w:rsidRPr="006B2D40" w:rsidRDefault="005A1651" w:rsidP="005A1651">
      <w:pPr>
        <w:ind w:firstLine="720"/>
        <w:jc w:val="both"/>
      </w:pPr>
      <w:r w:rsidRPr="006B2D40">
        <w:t>Cagayan de Oro City</w:t>
      </w:r>
    </w:p>
    <w:p w:rsidR="005A1651" w:rsidRPr="006B2D40" w:rsidRDefault="005A1651" w:rsidP="005A1651">
      <w:pPr>
        <w:jc w:val="both"/>
        <w:rPr>
          <w:sz w:val="20"/>
          <w:szCs w:val="20"/>
        </w:rPr>
      </w:pPr>
    </w:p>
    <w:p w:rsidR="005A1651" w:rsidRPr="006B2D40" w:rsidRDefault="005A1651" w:rsidP="005A1651">
      <w:pPr>
        <w:ind w:firstLine="720"/>
        <w:jc w:val="both"/>
      </w:pPr>
      <w:r w:rsidRPr="006B2D40">
        <w:t xml:space="preserve">In compliance with Section 2, Article IX-D of the Philippine Constitution and pertinent provisions of Presidential Decree No. 1445, we conducted a financial audit on the accounts and operations of the </w:t>
      </w:r>
      <w:r w:rsidRPr="006B2D40">
        <w:rPr>
          <w:b/>
        </w:rPr>
        <w:t>Bacolod Water District</w:t>
      </w:r>
      <w:r w:rsidRPr="006B2D40">
        <w:t>, Bacolod, Lanao</w:t>
      </w:r>
      <w:r w:rsidR="009D31B0">
        <w:t xml:space="preserve"> </w:t>
      </w:r>
      <w:r w:rsidRPr="006B2D40">
        <w:t>del Norte for the year ended December 31, 201</w:t>
      </w:r>
      <w:r w:rsidR="00DE02A7" w:rsidRPr="006B2D40">
        <w:t>3</w:t>
      </w:r>
      <w:r w:rsidRPr="006B2D40">
        <w:t>.</w:t>
      </w:r>
    </w:p>
    <w:p w:rsidR="005A1651" w:rsidRPr="006B2D40" w:rsidRDefault="005A1651" w:rsidP="005A1651">
      <w:pPr>
        <w:jc w:val="both"/>
        <w:rPr>
          <w:sz w:val="20"/>
          <w:szCs w:val="20"/>
        </w:rPr>
      </w:pPr>
    </w:p>
    <w:p w:rsidR="005A1651" w:rsidRPr="006B2D40" w:rsidRDefault="005A1651" w:rsidP="005A1651">
      <w:pPr>
        <w:ind w:firstLine="720"/>
        <w:jc w:val="both"/>
      </w:pPr>
      <w:r w:rsidRPr="006B2D40">
        <w:t>The audit was conducted to ascertain the propriety of the financial transactions and determine the extent of compliance of the agency to prescribed rules and regulations. It was also made to ascertain the accuracy of the financial records and reports, as well as the fairness of the presentations of the financial statements.</w:t>
      </w:r>
    </w:p>
    <w:p w:rsidR="005A1651" w:rsidRPr="006B2D40" w:rsidRDefault="005A1651" w:rsidP="005A1651">
      <w:pPr>
        <w:ind w:firstLine="720"/>
        <w:jc w:val="both"/>
        <w:rPr>
          <w:sz w:val="20"/>
          <w:szCs w:val="20"/>
        </w:rPr>
      </w:pPr>
    </w:p>
    <w:p w:rsidR="005A1651" w:rsidRPr="006B2D40" w:rsidRDefault="005A1651" w:rsidP="005A1651">
      <w:pPr>
        <w:ind w:firstLine="720"/>
        <w:jc w:val="both"/>
      </w:pPr>
      <w:r w:rsidRPr="006B2D40">
        <w:t xml:space="preserve">Our attached report consists of four parts, Part I - Audited Financial Statements, Part II - details of significant </w:t>
      </w:r>
      <w:r w:rsidR="0026330E">
        <w:t>Observation</w:t>
      </w:r>
      <w:r w:rsidR="00CB1919" w:rsidRPr="006B2D40">
        <w:t>s</w:t>
      </w:r>
      <w:r w:rsidRPr="006B2D40">
        <w:t xml:space="preserve"> and </w:t>
      </w:r>
      <w:r w:rsidR="00CB1919" w:rsidRPr="006B2D40">
        <w:t>Recommendat</w:t>
      </w:r>
      <w:r w:rsidRPr="006B2D40">
        <w:t xml:space="preserve">ions which were discussed with concerned management officials and staff during the exit conference held on </w:t>
      </w:r>
      <w:r w:rsidR="00FE0424" w:rsidRPr="006B2D40">
        <w:t>Ma</w:t>
      </w:r>
      <w:r w:rsidR="00DE02A7" w:rsidRPr="006B2D40">
        <w:t>rch</w:t>
      </w:r>
      <w:r w:rsidR="00FE0424" w:rsidRPr="006B2D40">
        <w:t xml:space="preserve"> 2</w:t>
      </w:r>
      <w:r w:rsidR="00DE02A7" w:rsidRPr="006B2D40">
        <w:t>6</w:t>
      </w:r>
      <w:r w:rsidRPr="006B2D40">
        <w:t>, 201</w:t>
      </w:r>
      <w:r w:rsidR="00DE02A7" w:rsidRPr="006B2D40">
        <w:t>4</w:t>
      </w:r>
      <w:r w:rsidRPr="006B2D40">
        <w:t xml:space="preserve">, Part III - Status of Implementation of Prior Year’s Audit Recommendations, and Part IV - Annexes. </w:t>
      </w:r>
    </w:p>
    <w:p w:rsidR="005A1651" w:rsidRPr="006B2D40" w:rsidRDefault="005A1651" w:rsidP="005A1651">
      <w:pPr>
        <w:jc w:val="both"/>
        <w:rPr>
          <w:sz w:val="20"/>
          <w:szCs w:val="20"/>
        </w:rPr>
      </w:pPr>
    </w:p>
    <w:p w:rsidR="005A1651" w:rsidRPr="006B2D40" w:rsidRDefault="005A1651" w:rsidP="005A1651">
      <w:pPr>
        <w:ind w:firstLine="720"/>
        <w:jc w:val="both"/>
      </w:pPr>
      <w:r w:rsidRPr="006B2D40">
        <w:t xml:space="preserve">There is reason to believe that the financial statements are not free of misstatements which, however, are not material enough to conclude that the financial condition of the </w:t>
      </w:r>
      <w:r w:rsidR="00FE0424" w:rsidRPr="006B2D40">
        <w:t>Bacolod</w:t>
      </w:r>
      <w:r w:rsidRPr="006B2D40">
        <w:t xml:space="preserve"> Water District as of December 31, 201</w:t>
      </w:r>
      <w:r w:rsidR="00DE02A7" w:rsidRPr="006B2D40">
        <w:t>3</w:t>
      </w:r>
      <w:r w:rsidRPr="006B2D40">
        <w:t xml:space="preserve"> and the results of its operations are not fairly presented.</w:t>
      </w:r>
    </w:p>
    <w:p w:rsidR="005A1651" w:rsidRPr="006B2D40" w:rsidRDefault="005A1651" w:rsidP="005A1651">
      <w:pPr>
        <w:jc w:val="both"/>
        <w:rPr>
          <w:sz w:val="20"/>
          <w:szCs w:val="20"/>
        </w:rPr>
      </w:pPr>
    </w:p>
    <w:p w:rsidR="005A1651" w:rsidRPr="006B2D40" w:rsidRDefault="009D31B0" w:rsidP="005A1651">
      <w:pPr>
        <w:ind w:firstLine="720"/>
        <w:jc w:val="both"/>
      </w:pPr>
      <w:r>
        <w:rPr>
          <w:noProof/>
          <w:lang w:val="en-PH" w:eastAsia="en-PH"/>
        </w:rPr>
        <w:drawing>
          <wp:anchor distT="0" distB="0" distL="114300" distR="114300" simplePos="0" relativeHeight="251675136" behindDoc="0" locked="0" layoutInCell="1" allowOverlap="1">
            <wp:simplePos x="0" y="0"/>
            <wp:positionH relativeFrom="column">
              <wp:posOffset>3533775</wp:posOffset>
            </wp:positionH>
            <wp:positionV relativeFrom="paragraph">
              <wp:posOffset>327660</wp:posOffset>
            </wp:positionV>
            <wp:extent cx="1504950" cy="1524000"/>
            <wp:effectExtent l="19050" t="0" r="0" b="0"/>
            <wp:wrapNone/>
            <wp:docPr id="30" name="Picture 12" descr="C:\Documents and Settings\user\My Documents\scanned docs\kauswagan\sir re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user\My Documents\scanned docs\kauswagan\sir remy.jpg"/>
                    <pic:cNvPicPr>
                      <a:picLocks noChangeAspect="1" noChangeArrowheads="1"/>
                    </pic:cNvPicPr>
                  </pic:nvPicPr>
                  <pic:blipFill>
                    <a:blip r:embed="rId21"/>
                    <a:srcRect/>
                    <a:stretch>
                      <a:fillRect/>
                    </a:stretch>
                  </pic:blipFill>
                  <pic:spPr bwMode="auto">
                    <a:xfrm>
                      <a:off x="0" y="0"/>
                      <a:ext cx="1504950" cy="1524000"/>
                    </a:xfrm>
                    <a:prstGeom prst="rect">
                      <a:avLst/>
                    </a:prstGeom>
                    <a:noFill/>
                    <a:ln w="9525">
                      <a:noFill/>
                      <a:miter lim="800000"/>
                      <a:headEnd/>
                      <a:tailEnd/>
                    </a:ln>
                  </pic:spPr>
                </pic:pic>
              </a:graphicData>
            </a:graphic>
          </wp:anchor>
        </w:drawing>
      </w:r>
      <w:r w:rsidR="005A1651" w:rsidRPr="006B2D40">
        <w:t>Our audit was conducted in accordance with generally accepted state auditing standards and we believe that it provides reasonable basis for the results of the audit.</w:t>
      </w:r>
    </w:p>
    <w:p w:rsidR="005A1651" w:rsidRPr="006B2D40" w:rsidRDefault="005A1651" w:rsidP="005A1651">
      <w:pPr>
        <w:ind w:firstLine="720"/>
      </w:pPr>
    </w:p>
    <w:p w:rsidR="00FE0424" w:rsidRPr="006B2D40" w:rsidRDefault="00FE0424" w:rsidP="005A1651">
      <w:pPr>
        <w:ind w:firstLine="720"/>
      </w:pPr>
    </w:p>
    <w:p w:rsidR="005A1651" w:rsidRPr="006B2D40" w:rsidRDefault="005A1651" w:rsidP="005A1651">
      <w:pPr>
        <w:ind w:firstLine="720"/>
      </w:pPr>
    </w:p>
    <w:p w:rsidR="005A1651" w:rsidRPr="006B2D40" w:rsidRDefault="005A1651" w:rsidP="005A1651">
      <w:pPr>
        <w:ind w:firstLine="720"/>
        <w:rPr>
          <w:b/>
        </w:rPr>
      </w:pPr>
      <w:r w:rsidRPr="006B2D40">
        <w:tab/>
      </w:r>
      <w:r w:rsidRPr="006B2D40">
        <w:tab/>
      </w:r>
      <w:r w:rsidRPr="006B2D40">
        <w:tab/>
      </w:r>
      <w:r w:rsidRPr="006B2D40">
        <w:tab/>
      </w:r>
      <w:r w:rsidRPr="006B2D40">
        <w:tab/>
      </w:r>
      <w:r w:rsidRPr="006B2D40">
        <w:tab/>
      </w:r>
      <w:r w:rsidR="00FE0424" w:rsidRPr="006B2D40">
        <w:tab/>
      </w:r>
      <w:r w:rsidRPr="006B2D40">
        <w:rPr>
          <w:b/>
        </w:rPr>
        <w:t>REMY U. PAHUYO</w:t>
      </w:r>
    </w:p>
    <w:p w:rsidR="005A1651" w:rsidRPr="006B2D40" w:rsidRDefault="005A1651" w:rsidP="005A1651">
      <w:pPr>
        <w:ind w:firstLine="720"/>
      </w:pPr>
      <w:r w:rsidRPr="006B2D40">
        <w:tab/>
      </w:r>
      <w:r w:rsidRPr="006B2D40">
        <w:tab/>
      </w:r>
      <w:r w:rsidRPr="006B2D40">
        <w:tab/>
      </w:r>
      <w:r w:rsidRPr="006B2D40">
        <w:tab/>
      </w:r>
      <w:r w:rsidRPr="006B2D40">
        <w:tab/>
      </w:r>
      <w:r w:rsidRPr="006B2D40">
        <w:tab/>
      </w:r>
      <w:r w:rsidR="00FE0424" w:rsidRPr="006B2D40">
        <w:tab/>
      </w:r>
      <w:r w:rsidRPr="006B2D40">
        <w:t>State Auditor II</w:t>
      </w:r>
    </w:p>
    <w:p w:rsidR="005A1651" w:rsidRPr="006B2D40" w:rsidRDefault="005A1651" w:rsidP="005A1651">
      <w:pPr>
        <w:ind w:firstLine="720"/>
      </w:pPr>
      <w:r w:rsidRPr="006B2D40">
        <w:tab/>
      </w:r>
      <w:r w:rsidRPr="006B2D40">
        <w:tab/>
      </w:r>
      <w:r w:rsidRPr="006B2D40">
        <w:tab/>
      </w:r>
      <w:r w:rsidRPr="006B2D40">
        <w:tab/>
      </w:r>
      <w:r w:rsidRPr="006B2D40">
        <w:tab/>
      </w:r>
      <w:r w:rsidR="00FE39F3" w:rsidRPr="006B2D40">
        <w:tab/>
      </w:r>
      <w:r w:rsidR="00FE39F3" w:rsidRPr="006B2D40">
        <w:tab/>
      </w:r>
      <w:r w:rsidRPr="006B2D40">
        <w:t>Audit Team Leader</w:t>
      </w:r>
    </w:p>
    <w:p w:rsidR="00AA17CB" w:rsidRPr="006B2D40" w:rsidRDefault="00AA17CB" w:rsidP="005A1651">
      <w:pPr>
        <w:jc w:val="center"/>
        <w:rPr>
          <w:b/>
          <w:sz w:val="20"/>
          <w:szCs w:val="20"/>
        </w:rPr>
      </w:pPr>
    </w:p>
    <w:p w:rsidR="00AA17CB" w:rsidRPr="006B2D40" w:rsidRDefault="00AA17CB" w:rsidP="005A1651">
      <w:pPr>
        <w:jc w:val="center"/>
        <w:rPr>
          <w:b/>
          <w:sz w:val="20"/>
          <w:szCs w:val="20"/>
        </w:rPr>
        <w:sectPr w:rsidR="00AA17CB" w:rsidRPr="006B2D40" w:rsidSect="00D17C12">
          <w:pgSz w:w="12240" w:h="15840" w:code="1"/>
          <w:pgMar w:top="1008" w:right="1440" w:bottom="1440" w:left="2160" w:header="720" w:footer="1008" w:gutter="0"/>
          <w:pgNumType w:start="1"/>
          <w:cols w:space="720"/>
          <w:docGrid w:linePitch="360"/>
        </w:sectPr>
      </w:pPr>
    </w:p>
    <w:p w:rsidR="00F67A85" w:rsidRPr="006B2D40" w:rsidRDefault="00F67A85" w:rsidP="00131B94">
      <w:pPr>
        <w:pStyle w:val="Heading9"/>
        <w:spacing w:before="0" w:after="0"/>
        <w:ind w:left="2160" w:firstLine="720"/>
        <w:rPr>
          <w:rFonts w:ascii="Times New Roman" w:hAnsi="Times New Roman" w:cs="Times New Roman"/>
          <w:b/>
          <w:bCs/>
          <w:sz w:val="28"/>
          <w:szCs w:val="28"/>
        </w:rPr>
      </w:pPr>
      <w:r w:rsidRPr="006B2D40">
        <w:rPr>
          <w:rFonts w:ascii="Times New Roman" w:hAnsi="Times New Roman" w:cs="Times New Roman"/>
          <w:b/>
          <w:bCs/>
          <w:sz w:val="28"/>
          <w:szCs w:val="28"/>
        </w:rPr>
        <w:lastRenderedPageBreak/>
        <w:t>EXECUTIVE SUMMARY</w:t>
      </w:r>
    </w:p>
    <w:p w:rsidR="00F67A85" w:rsidRPr="006B2D40" w:rsidRDefault="00F67A85" w:rsidP="00F67A85">
      <w:pPr>
        <w:jc w:val="both"/>
        <w:rPr>
          <w:bCs/>
        </w:rPr>
      </w:pPr>
    </w:p>
    <w:p w:rsidR="00F67A85" w:rsidRPr="006B2D40" w:rsidRDefault="00F67A85" w:rsidP="00F67A85">
      <w:pPr>
        <w:jc w:val="both"/>
        <w:rPr>
          <w:b/>
          <w:bCs/>
        </w:rPr>
      </w:pPr>
      <w:r w:rsidRPr="006B2D40">
        <w:rPr>
          <w:b/>
          <w:bCs/>
        </w:rPr>
        <w:t>INTRODUCTION</w:t>
      </w:r>
    </w:p>
    <w:p w:rsidR="00F67A85" w:rsidRPr="006B2D40" w:rsidRDefault="00F67A85" w:rsidP="00F67A85">
      <w:pPr>
        <w:jc w:val="center"/>
        <w:rPr>
          <w:sz w:val="22"/>
          <w:szCs w:val="22"/>
        </w:rPr>
      </w:pPr>
    </w:p>
    <w:p w:rsidR="00F67A85" w:rsidRPr="006B2D40" w:rsidRDefault="00F67A85" w:rsidP="00F67A85">
      <w:pPr>
        <w:ind w:firstLine="720"/>
        <w:jc w:val="both"/>
      </w:pPr>
      <w:r w:rsidRPr="006B2D40">
        <w:t xml:space="preserve">Bacolod Water District (BWD) was formed on May 23, 1994 by virtue of </w:t>
      </w:r>
      <w:proofErr w:type="spellStart"/>
      <w:r w:rsidRPr="006B2D40">
        <w:t>Sangguniang</w:t>
      </w:r>
      <w:proofErr w:type="spellEnd"/>
      <w:r w:rsidRPr="006B2D40">
        <w:t xml:space="preserve"> Bayan Resolution No. 225. As a consequence, it inherited from the local government the water system which was constructed by NAWASA in 1976. The District's Certificate of Conditional Conformance (CCC) numbered 543 was subsequently issued by the Local Water Utilities Administration (LWUA) on December 6, 1994.</w:t>
      </w:r>
    </w:p>
    <w:p w:rsidR="00F67A85" w:rsidRPr="006B2D40" w:rsidRDefault="00F67A85" w:rsidP="00F67A85">
      <w:pPr>
        <w:ind w:left="720"/>
        <w:jc w:val="both"/>
      </w:pPr>
    </w:p>
    <w:p w:rsidR="00F67A85" w:rsidRPr="006B2D40" w:rsidRDefault="00F67A85" w:rsidP="00F67A85">
      <w:pPr>
        <w:ind w:firstLine="720"/>
        <w:jc w:val="both"/>
        <w:rPr>
          <w:i/>
        </w:rPr>
      </w:pPr>
      <w:r w:rsidRPr="006B2D40">
        <w:t xml:space="preserve">All Local Water Districts in the </w:t>
      </w:r>
      <w:smartTag w:uri="urn:schemas-microsoft-com:office:smarttags" w:element="place">
        <w:smartTag w:uri="urn:schemas-microsoft-com:office:smarttags" w:element="country-region">
          <w:r w:rsidRPr="006B2D40">
            <w:t>Philippines</w:t>
          </w:r>
        </w:smartTag>
      </w:smartTag>
      <w:r w:rsidRPr="006B2D40">
        <w:t xml:space="preserve"> were declared as Government-Owned and Controlled Corporations (GOCCs) with original charter (PD No. 198), in a case decided by the Supreme Court on September 13, 1991 docketed as GR No. 95237-38 entitled “</w:t>
      </w:r>
      <w:r w:rsidRPr="006B2D40">
        <w:rPr>
          <w:i/>
        </w:rPr>
        <w:t>Davao City Water District, et al. vs. Civil Service Commission, et al.”</w:t>
      </w:r>
    </w:p>
    <w:p w:rsidR="00F67A85" w:rsidRPr="006B2D40" w:rsidRDefault="00F67A85" w:rsidP="00F67A85">
      <w:pPr>
        <w:jc w:val="both"/>
      </w:pPr>
    </w:p>
    <w:p w:rsidR="00F67A85" w:rsidRPr="006B2D40" w:rsidRDefault="00F67A85" w:rsidP="00F67A85">
      <w:pPr>
        <w:jc w:val="both"/>
        <w:rPr>
          <w:b/>
          <w:bCs/>
        </w:rPr>
      </w:pPr>
      <w:r w:rsidRPr="006B2D40">
        <w:rPr>
          <w:b/>
          <w:bCs/>
        </w:rPr>
        <w:t>HIGHLIGHTS OF FINANCIAL OPERATIONS</w:t>
      </w:r>
    </w:p>
    <w:p w:rsidR="00DF43DC" w:rsidRPr="006B2D40" w:rsidRDefault="00DF43DC" w:rsidP="00F67A85">
      <w:pPr>
        <w:jc w:val="both"/>
      </w:pPr>
    </w:p>
    <w:p w:rsidR="00530298" w:rsidRPr="006B2D40" w:rsidRDefault="00E43272" w:rsidP="00530298">
      <w:pPr>
        <w:ind w:firstLine="720"/>
        <w:jc w:val="both"/>
        <w:rPr>
          <w:bCs/>
        </w:rPr>
      </w:pPr>
      <w:r w:rsidRPr="006B2D40">
        <w:t>As</w:t>
      </w:r>
      <w:r w:rsidR="00530298" w:rsidRPr="006B2D40">
        <w:t xml:space="preserve"> of December 31, 201</w:t>
      </w:r>
      <w:r w:rsidRPr="006B2D40">
        <w:t>3</w:t>
      </w:r>
      <w:r w:rsidR="009503C0" w:rsidRPr="006B2D40">
        <w:t xml:space="preserve">,there was </w:t>
      </w:r>
      <w:r w:rsidRPr="006B2D40">
        <w:t>a</w:t>
      </w:r>
      <w:r w:rsidRPr="006B2D40">
        <w:rPr>
          <w:bCs/>
        </w:rPr>
        <w:t xml:space="preserve">n increase of </w:t>
      </w:r>
      <w:r w:rsidR="00CA43BA" w:rsidRPr="006B2D40">
        <w:rPr>
          <w:bCs/>
        </w:rPr>
        <w:t>1</w:t>
      </w:r>
      <w:r w:rsidRPr="006B2D40">
        <w:rPr>
          <w:bCs/>
        </w:rPr>
        <w:t>.</w:t>
      </w:r>
      <w:r w:rsidR="00CA43BA" w:rsidRPr="006B2D40">
        <w:rPr>
          <w:bCs/>
        </w:rPr>
        <w:t>32% in assets, decrease of 2</w:t>
      </w:r>
      <w:r w:rsidRPr="006B2D40">
        <w:rPr>
          <w:bCs/>
        </w:rPr>
        <w:t>.0</w:t>
      </w:r>
      <w:r w:rsidR="00CA43BA" w:rsidRPr="006B2D40">
        <w:rPr>
          <w:bCs/>
        </w:rPr>
        <w:t>8</w:t>
      </w:r>
      <w:r w:rsidRPr="006B2D40">
        <w:rPr>
          <w:bCs/>
        </w:rPr>
        <w:t xml:space="preserve">% in liabilities and increase of </w:t>
      </w:r>
      <w:r w:rsidR="00CA43BA" w:rsidRPr="006B2D40">
        <w:rPr>
          <w:bCs/>
        </w:rPr>
        <w:t>21</w:t>
      </w:r>
      <w:r w:rsidRPr="006B2D40">
        <w:rPr>
          <w:bCs/>
        </w:rPr>
        <w:t>.</w:t>
      </w:r>
      <w:r w:rsidR="00CA43BA" w:rsidRPr="006B2D40">
        <w:rPr>
          <w:bCs/>
        </w:rPr>
        <w:t>52</w:t>
      </w:r>
      <w:r w:rsidRPr="006B2D40">
        <w:rPr>
          <w:bCs/>
        </w:rPr>
        <w:t>% in government equity</w:t>
      </w:r>
      <w:r w:rsidR="009503C0" w:rsidRPr="006B2D40">
        <w:rPr>
          <w:bCs/>
        </w:rPr>
        <w:t>, summarized as follows:</w:t>
      </w:r>
    </w:p>
    <w:p w:rsidR="00530298" w:rsidRPr="006B2D40" w:rsidRDefault="00530298" w:rsidP="00F67A85">
      <w:pPr>
        <w:jc w:val="both"/>
      </w:pPr>
    </w:p>
    <w:p w:rsidR="00CB1919" w:rsidRPr="006B2D40" w:rsidRDefault="00CB1919" w:rsidP="00B16D4B">
      <w:pPr>
        <w:rPr>
          <w:b/>
          <w:u w:val="single"/>
        </w:rPr>
      </w:pPr>
      <w:r w:rsidRPr="006B2D40">
        <w:rPr>
          <w:b/>
          <w:u w:val="single"/>
        </w:rPr>
        <w:t>Financial Condition</w:t>
      </w:r>
    </w:p>
    <w:tbl>
      <w:tblPr>
        <w:tblW w:w="8744" w:type="dxa"/>
        <w:tblCellSpacing w:w="20" w:type="dxa"/>
        <w:tblInd w:w="10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2741"/>
        <w:gridCol w:w="1954"/>
        <w:gridCol w:w="2088"/>
        <w:gridCol w:w="1961"/>
      </w:tblGrid>
      <w:tr w:rsidR="006B2D40" w:rsidRPr="006B2D40" w:rsidTr="00E43272">
        <w:trPr>
          <w:tblCellSpacing w:w="20" w:type="dxa"/>
        </w:trPr>
        <w:tc>
          <w:tcPr>
            <w:tcW w:w="2695" w:type="dxa"/>
          </w:tcPr>
          <w:p w:rsidR="00B16D4B" w:rsidRPr="006B2D40" w:rsidRDefault="00B16D4B" w:rsidP="00B16D4B">
            <w:pPr>
              <w:rPr>
                <w:i/>
              </w:rPr>
            </w:pPr>
          </w:p>
        </w:tc>
        <w:tc>
          <w:tcPr>
            <w:tcW w:w="1918" w:type="dxa"/>
          </w:tcPr>
          <w:p w:rsidR="00B16D4B" w:rsidRPr="006B2D40" w:rsidRDefault="00B16D4B" w:rsidP="00B16D4B">
            <w:pPr>
              <w:jc w:val="center"/>
              <w:rPr>
                <w:b/>
                <w:i/>
                <w:u w:val="single"/>
              </w:rPr>
            </w:pPr>
            <w:r w:rsidRPr="006B2D40">
              <w:rPr>
                <w:b/>
                <w:i/>
                <w:u w:val="single"/>
              </w:rPr>
              <w:t>2013</w:t>
            </w:r>
          </w:p>
          <w:p w:rsidR="00B16D4B" w:rsidRPr="006B2D40" w:rsidRDefault="00B16D4B" w:rsidP="00B16D4B">
            <w:pPr>
              <w:jc w:val="center"/>
              <w:rPr>
                <w:b/>
                <w:i/>
                <w:sz w:val="10"/>
                <w:szCs w:val="10"/>
                <w:u w:val="single"/>
              </w:rPr>
            </w:pPr>
          </w:p>
        </w:tc>
        <w:tc>
          <w:tcPr>
            <w:tcW w:w="2052" w:type="dxa"/>
          </w:tcPr>
          <w:p w:rsidR="00B16D4B" w:rsidRPr="006B2D40" w:rsidRDefault="00B16D4B" w:rsidP="00B16D4B">
            <w:pPr>
              <w:jc w:val="center"/>
              <w:rPr>
                <w:b/>
                <w:i/>
                <w:u w:val="single"/>
              </w:rPr>
            </w:pPr>
            <w:r w:rsidRPr="006B2D40">
              <w:rPr>
                <w:b/>
                <w:i/>
                <w:u w:val="single"/>
              </w:rPr>
              <w:t>2012</w:t>
            </w:r>
          </w:p>
        </w:tc>
        <w:tc>
          <w:tcPr>
            <w:tcW w:w="1879" w:type="dxa"/>
          </w:tcPr>
          <w:p w:rsidR="00B16D4B" w:rsidRPr="006B2D40" w:rsidRDefault="00B16D4B" w:rsidP="00B16D4B">
            <w:pPr>
              <w:jc w:val="center"/>
              <w:rPr>
                <w:b/>
                <w:i/>
                <w:sz w:val="20"/>
                <w:szCs w:val="20"/>
                <w:u w:val="single"/>
              </w:rPr>
            </w:pPr>
            <w:r w:rsidRPr="006B2D40">
              <w:rPr>
                <w:b/>
                <w:i/>
                <w:sz w:val="20"/>
                <w:szCs w:val="20"/>
                <w:u w:val="single"/>
              </w:rPr>
              <w:t>Increase/(Decrease)</w:t>
            </w:r>
          </w:p>
        </w:tc>
      </w:tr>
      <w:tr w:rsidR="006B2D40" w:rsidRPr="006B2D40" w:rsidTr="00E43272">
        <w:trPr>
          <w:tblCellSpacing w:w="20" w:type="dxa"/>
        </w:trPr>
        <w:tc>
          <w:tcPr>
            <w:tcW w:w="2695" w:type="dxa"/>
          </w:tcPr>
          <w:p w:rsidR="00B16D4B" w:rsidRPr="006B2D40" w:rsidRDefault="00B16D4B" w:rsidP="00B16D4B">
            <w:pPr>
              <w:ind w:left="72"/>
            </w:pPr>
            <w:r w:rsidRPr="006B2D40">
              <w:t>Assets</w:t>
            </w:r>
          </w:p>
        </w:tc>
        <w:tc>
          <w:tcPr>
            <w:tcW w:w="1918" w:type="dxa"/>
          </w:tcPr>
          <w:p w:rsidR="00B16D4B" w:rsidRPr="006B2D40" w:rsidRDefault="008F357B" w:rsidP="008F357B">
            <w:pPr>
              <w:jc w:val="right"/>
              <w:rPr>
                <w:bCs/>
              </w:rPr>
            </w:pPr>
            <w:r w:rsidRPr="006B2D40">
              <w:rPr>
                <w:bCs/>
                <w:strike/>
              </w:rPr>
              <w:t>P</w:t>
            </w:r>
            <w:r w:rsidRPr="006B2D40">
              <w:rPr>
                <w:bCs/>
              </w:rPr>
              <w:t xml:space="preserve">  27,629,397.69</w:t>
            </w:r>
          </w:p>
        </w:tc>
        <w:tc>
          <w:tcPr>
            <w:tcW w:w="2052" w:type="dxa"/>
          </w:tcPr>
          <w:p w:rsidR="00B16D4B" w:rsidRPr="006B2D40" w:rsidRDefault="008F357B" w:rsidP="00CA43BA">
            <w:pPr>
              <w:jc w:val="right"/>
              <w:rPr>
                <w:bCs/>
              </w:rPr>
            </w:pPr>
            <w:r w:rsidRPr="006B2D40">
              <w:rPr>
                <w:bCs/>
                <w:strike/>
              </w:rPr>
              <w:t>P</w:t>
            </w:r>
            <w:r w:rsidRPr="006B2D40">
              <w:rPr>
                <w:bCs/>
              </w:rPr>
              <w:t xml:space="preserve">   27,</w:t>
            </w:r>
            <w:r w:rsidR="00CA43BA" w:rsidRPr="006B2D40">
              <w:rPr>
                <w:bCs/>
              </w:rPr>
              <w:t>268</w:t>
            </w:r>
            <w:r w:rsidRPr="006B2D40">
              <w:rPr>
                <w:bCs/>
              </w:rPr>
              <w:t>,</w:t>
            </w:r>
            <w:r w:rsidR="00CA43BA" w:rsidRPr="006B2D40">
              <w:rPr>
                <w:bCs/>
              </w:rPr>
              <w:t>799</w:t>
            </w:r>
            <w:r w:rsidRPr="006B2D40">
              <w:rPr>
                <w:bCs/>
              </w:rPr>
              <w:t>.</w:t>
            </w:r>
            <w:r w:rsidR="00CA43BA" w:rsidRPr="006B2D40">
              <w:rPr>
                <w:bCs/>
              </w:rPr>
              <w:t>02</w:t>
            </w:r>
          </w:p>
        </w:tc>
        <w:tc>
          <w:tcPr>
            <w:tcW w:w="1879" w:type="dxa"/>
          </w:tcPr>
          <w:p w:rsidR="00B16D4B" w:rsidRPr="006B2D40" w:rsidRDefault="008F357B" w:rsidP="00CA43BA">
            <w:pPr>
              <w:jc w:val="right"/>
              <w:rPr>
                <w:bCs/>
              </w:rPr>
            </w:pPr>
            <w:r w:rsidRPr="006B2D40">
              <w:rPr>
                <w:bCs/>
                <w:strike/>
              </w:rPr>
              <w:t>P</w:t>
            </w:r>
            <w:r w:rsidR="00CA43BA" w:rsidRPr="006B2D40">
              <w:rPr>
                <w:bCs/>
              </w:rPr>
              <w:t>360</w:t>
            </w:r>
            <w:r w:rsidRPr="006B2D40">
              <w:rPr>
                <w:bCs/>
              </w:rPr>
              <w:t>,</w:t>
            </w:r>
            <w:r w:rsidR="00CA43BA" w:rsidRPr="006B2D40">
              <w:rPr>
                <w:bCs/>
              </w:rPr>
              <w:t>598</w:t>
            </w:r>
            <w:r w:rsidRPr="006B2D40">
              <w:rPr>
                <w:bCs/>
              </w:rPr>
              <w:t>.</w:t>
            </w:r>
            <w:r w:rsidR="00CA43BA" w:rsidRPr="006B2D40">
              <w:rPr>
                <w:bCs/>
              </w:rPr>
              <w:t>67</w:t>
            </w:r>
          </w:p>
        </w:tc>
      </w:tr>
      <w:tr w:rsidR="006B2D40" w:rsidRPr="006B2D40" w:rsidTr="00E43272">
        <w:trPr>
          <w:tblCellSpacing w:w="20" w:type="dxa"/>
        </w:trPr>
        <w:tc>
          <w:tcPr>
            <w:tcW w:w="2695" w:type="dxa"/>
          </w:tcPr>
          <w:p w:rsidR="00B16D4B" w:rsidRPr="006B2D40" w:rsidRDefault="00B16D4B" w:rsidP="00B16D4B">
            <w:pPr>
              <w:ind w:left="72"/>
            </w:pPr>
            <w:r w:rsidRPr="006B2D40">
              <w:t>Liabilities</w:t>
            </w:r>
          </w:p>
        </w:tc>
        <w:tc>
          <w:tcPr>
            <w:tcW w:w="1918" w:type="dxa"/>
          </w:tcPr>
          <w:p w:rsidR="00B16D4B" w:rsidRPr="006B2D40" w:rsidRDefault="008F357B" w:rsidP="00CA43BA">
            <w:pPr>
              <w:jc w:val="right"/>
              <w:rPr>
                <w:bCs/>
              </w:rPr>
            </w:pPr>
            <w:r w:rsidRPr="006B2D40">
              <w:rPr>
                <w:bCs/>
                <w:strike/>
              </w:rPr>
              <w:t>P</w:t>
            </w:r>
            <w:r w:rsidRPr="006B2D40">
              <w:rPr>
                <w:bCs/>
              </w:rPr>
              <w:t xml:space="preserve">  22,85</w:t>
            </w:r>
            <w:r w:rsidR="00CA43BA" w:rsidRPr="006B2D40">
              <w:rPr>
                <w:bCs/>
              </w:rPr>
              <w:t>4</w:t>
            </w:r>
            <w:r w:rsidRPr="006B2D40">
              <w:rPr>
                <w:bCs/>
              </w:rPr>
              <w:t>,</w:t>
            </w:r>
            <w:r w:rsidR="00CA43BA" w:rsidRPr="006B2D40">
              <w:rPr>
                <w:bCs/>
              </w:rPr>
              <w:t>4</w:t>
            </w:r>
            <w:r w:rsidRPr="006B2D40">
              <w:rPr>
                <w:bCs/>
              </w:rPr>
              <w:t xml:space="preserve">23.32 </w:t>
            </w:r>
          </w:p>
        </w:tc>
        <w:tc>
          <w:tcPr>
            <w:tcW w:w="2052" w:type="dxa"/>
          </w:tcPr>
          <w:p w:rsidR="00B16D4B" w:rsidRPr="006B2D40" w:rsidRDefault="00B16D4B" w:rsidP="00CA43BA">
            <w:pPr>
              <w:jc w:val="right"/>
              <w:rPr>
                <w:bCs/>
              </w:rPr>
            </w:pPr>
            <w:r w:rsidRPr="006B2D40">
              <w:rPr>
                <w:strike/>
              </w:rPr>
              <w:t>P</w:t>
            </w:r>
            <w:r w:rsidR="008F357B" w:rsidRPr="006B2D40">
              <w:rPr>
                <w:bCs/>
              </w:rPr>
              <w:t>23,</w:t>
            </w:r>
            <w:r w:rsidR="00CA43BA" w:rsidRPr="006B2D40">
              <w:rPr>
                <w:bCs/>
              </w:rPr>
              <w:t>339</w:t>
            </w:r>
            <w:r w:rsidR="008F357B" w:rsidRPr="006B2D40">
              <w:rPr>
                <w:bCs/>
              </w:rPr>
              <w:t>,</w:t>
            </w:r>
            <w:r w:rsidR="00CA43BA" w:rsidRPr="006B2D40">
              <w:rPr>
                <w:bCs/>
              </w:rPr>
              <w:t>383</w:t>
            </w:r>
            <w:r w:rsidR="008F357B" w:rsidRPr="006B2D40">
              <w:rPr>
                <w:bCs/>
              </w:rPr>
              <w:t>.</w:t>
            </w:r>
            <w:r w:rsidR="00CA43BA" w:rsidRPr="006B2D40">
              <w:rPr>
                <w:bCs/>
              </w:rPr>
              <w:t>31</w:t>
            </w:r>
          </w:p>
        </w:tc>
        <w:tc>
          <w:tcPr>
            <w:tcW w:w="1879" w:type="dxa"/>
          </w:tcPr>
          <w:p w:rsidR="00B16D4B" w:rsidRPr="006B2D40" w:rsidRDefault="008F357B" w:rsidP="00CA43BA">
            <w:pPr>
              <w:jc w:val="right"/>
              <w:rPr>
                <w:bCs/>
              </w:rPr>
            </w:pPr>
            <w:r w:rsidRPr="006B2D40">
              <w:rPr>
                <w:bCs/>
                <w:strike/>
              </w:rPr>
              <w:t>P</w:t>
            </w:r>
            <w:r w:rsidRPr="006B2D40">
              <w:rPr>
                <w:bCs/>
              </w:rPr>
              <w:t>(</w:t>
            </w:r>
            <w:r w:rsidR="00CA43BA" w:rsidRPr="006B2D40">
              <w:rPr>
                <w:bCs/>
              </w:rPr>
              <w:t>484</w:t>
            </w:r>
            <w:r w:rsidRPr="006B2D40">
              <w:rPr>
                <w:bCs/>
              </w:rPr>
              <w:t>,</w:t>
            </w:r>
            <w:r w:rsidR="00CA43BA" w:rsidRPr="006B2D40">
              <w:rPr>
                <w:bCs/>
              </w:rPr>
              <w:t>959</w:t>
            </w:r>
            <w:r w:rsidRPr="006B2D40">
              <w:rPr>
                <w:bCs/>
              </w:rPr>
              <w:t>.</w:t>
            </w:r>
            <w:r w:rsidR="00CA43BA" w:rsidRPr="006B2D40">
              <w:rPr>
                <w:bCs/>
              </w:rPr>
              <w:t>99</w:t>
            </w:r>
            <w:r w:rsidRPr="006B2D40">
              <w:rPr>
                <w:bCs/>
              </w:rPr>
              <w:t>)</w:t>
            </w:r>
          </w:p>
        </w:tc>
      </w:tr>
      <w:tr w:rsidR="006B2D40" w:rsidRPr="006B2D40" w:rsidTr="00E43272">
        <w:trPr>
          <w:tblCellSpacing w:w="20" w:type="dxa"/>
        </w:trPr>
        <w:tc>
          <w:tcPr>
            <w:tcW w:w="2695" w:type="dxa"/>
          </w:tcPr>
          <w:p w:rsidR="00B16D4B" w:rsidRPr="006B2D40" w:rsidRDefault="00B16D4B" w:rsidP="00B16D4B">
            <w:pPr>
              <w:ind w:left="72"/>
            </w:pPr>
            <w:r w:rsidRPr="006B2D40">
              <w:t>Government Equity</w:t>
            </w:r>
          </w:p>
        </w:tc>
        <w:tc>
          <w:tcPr>
            <w:tcW w:w="1918" w:type="dxa"/>
          </w:tcPr>
          <w:p w:rsidR="00B16D4B" w:rsidRPr="006B2D40" w:rsidRDefault="008F357B" w:rsidP="00CA43BA">
            <w:pPr>
              <w:jc w:val="right"/>
              <w:rPr>
                <w:bCs/>
              </w:rPr>
            </w:pPr>
            <w:r w:rsidRPr="006B2D40">
              <w:rPr>
                <w:bCs/>
                <w:strike/>
              </w:rPr>
              <w:t>P</w:t>
            </w:r>
            <w:r w:rsidRPr="006B2D40">
              <w:rPr>
                <w:bCs/>
              </w:rPr>
              <w:t xml:space="preserve">    4,77</w:t>
            </w:r>
            <w:r w:rsidR="00CA43BA" w:rsidRPr="006B2D40">
              <w:rPr>
                <w:bCs/>
              </w:rPr>
              <w:t>4</w:t>
            </w:r>
            <w:r w:rsidRPr="006B2D40">
              <w:rPr>
                <w:bCs/>
              </w:rPr>
              <w:t>,</w:t>
            </w:r>
            <w:r w:rsidR="00CA43BA" w:rsidRPr="006B2D40">
              <w:rPr>
                <w:bCs/>
              </w:rPr>
              <w:t>9</w:t>
            </w:r>
            <w:r w:rsidRPr="006B2D40">
              <w:rPr>
                <w:bCs/>
              </w:rPr>
              <w:t xml:space="preserve">74.37 </w:t>
            </w:r>
          </w:p>
        </w:tc>
        <w:tc>
          <w:tcPr>
            <w:tcW w:w="2052" w:type="dxa"/>
          </w:tcPr>
          <w:p w:rsidR="00B16D4B" w:rsidRPr="006B2D40" w:rsidRDefault="00B16D4B" w:rsidP="00CA43BA">
            <w:pPr>
              <w:jc w:val="right"/>
              <w:rPr>
                <w:bCs/>
              </w:rPr>
            </w:pPr>
            <w:r w:rsidRPr="006B2D40">
              <w:rPr>
                <w:strike/>
              </w:rPr>
              <w:t>P</w:t>
            </w:r>
            <w:r w:rsidR="00CA43BA" w:rsidRPr="006B2D40">
              <w:rPr>
                <w:bCs/>
              </w:rPr>
              <w:t>3,929</w:t>
            </w:r>
            <w:r w:rsidR="008F357B" w:rsidRPr="006B2D40">
              <w:rPr>
                <w:bCs/>
              </w:rPr>
              <w:t>,4</w:t>
            </w:r>
            <w:r w:rsidR="00CA43BA" w:rsidRPr="006B2D40">
              <w:rPr>
                <w:bCs/>
              </w:rPr>
              <w:t>1</w:t>
            </w:r>
            <w:r w:rsidR="008F357B" w:rsidRPr="006B2D40">
              <w:rPr>
                <w:bCs/>
              </w:rPr>
              <w:t>5.</w:t>
            </w:r>
            <w:r w:rsidR="00CA43BA" w:rsidRPr="006B2D40">
              <w:rPr>
                <w:bCs/>
              </w:rPr>
              <w:t>71</w:t>
            </w:r>
          </w:p>
        </w:tc>
        <w:tc>
          <w:tcPr>
            <w:tcW w:w="1879" w:type="dxa"/>
          </w:tcPr>
          <w:p w:rsidR="00B16D4B" w:rsidRPr="006B2D40" w:rsidRDefault="008F357B" w:rsidP="00CA43BA">
            <w:pPr>
              <w:jc w:val="right"/>
              <w:rPr>
                <w:bCs/>
              </w:rPr>
            </w:pPr>
            <w:r w:rsidRPr="006B2D40">
              <w:rPr>
                <w:bCs/>
                <w:strike/>
              </w:rPr>
              <w:t>P</w:t>
            </w:r>
            <w:r w:rsidR="00CA43BA" w:rsidRPr="006B2D40">
              <w:rPr>
                <w:bCs/>
              </w:rPr>
              <w:t>845</w:t>
            </w:r>
            <w:r w:rsidRPr="006B2D40">
              <w:rPr>
                <w:bCs/>
              </w:rPr>
              <w:t>,</w:t>
            </w:r>
            <w:r w:rsidR="00CA43BA" w:rsidRPr="006B2D40">
              <w:rPr>
                <w:bCs/>
              </w:rPr>
              <w:t>558</w:t>
            </w:r>
            <w:r w:rsidRPr="006B2D40">
              <w:rPr>
                <w:bCs/>
              </w:rPr>
              <w:t>.</w:t>
            </w:r>
            <w:r w:rsidR="00CA43BA" w:rsidRPr="006B2D40">
              <w:rPr>
                <w:bCs/>
              </w:rPr>
              <w:t>66</w:t>
            </w:r>
          </w:p>
        </w:tc>
      </w:tr>
    </w:tbl>
    <w:p w:rsidR="00CB1919" w:rsidRPr="006B2D40" w:rsidRDefault="00CB1919" w:rsidP="00B16D4B"/>
    <w:p w:rsidR="00530298" w:rsidRPr="006B2D40" w:rsidRDefault="00530298" w:rsidP="00E43272">
      <w:pPr>
        <w:ind w:firstLine="720"/>
        <w:jc w:val="both"/>
      </w:pPr>
      <w:r w:rsidRPr="006B2D40">
        <w:rPr>
          <w:bCs/>
        </w:rPr>
        <w:t>For the current year, the Water District generated a total income of</w:t>
      </w:r>
      <w:r w:rsidRPr="0071759A">
        <w:rPr>
          <w:strike/>
        </w:rPr>
        <w:t>P</w:t>
      </w:r>
      <w:r w:rsidR="00E43272" w:rsidRPr="006B2D40">
        <w:t>9</w:t>
      </w:r>
      <w:r w:rsidRPr="006B2D40">
        <w:t>,</w:t>
      </w:r>
      <w:r w:rsidR="00E43272" w:rsidRPr="006B2D40">
        <w:t>232,510</w:t>
      </w:r>
      <w:r w:rsidRPr="006B2D40">
        <w:t>.</w:t>
      </w:r>
      <w:r w:rsidR="00E43272" w:rsidRPr="006B2D40">
        <w:t>93</w:t>
      </w:r>
      <w:r w:rsidRPr="006B2D40">
        <w:t xml:space="preserve"> from water </w:t>
      </w:r>
      <w:r w:rsidR="00E43272" w:rsidRPr="006B2D40">
        <w:t>sales</w:t>
      </w:r>
      <w:r w:rsidRPr="006B2D40">
        <w:t xml:space="preserve">, other businesses, fines and penalties, interest and miscellaneous income. An increase of </w:t>
      </w:r>
      <w:r w:rsidRPr="0071759A">
        <w:rPr>
          <w:strike/>
        </w:rPr>
        <w:t>P</w:t>
      </w:r>
      <w:r w:rsidR="00E43272" w:rsidRPr="006B2D40">
        <w:t>623</w:t>
      </w:r>
      <w:r w:rsidRPr="006B2D40">
        <w:t>,</w:t>
      </w:r>
      <w:r w:rsidR="00E43272" w:rsidRPr="006B2D40">
        <w:t>302</w:t>
      </w:r>
      <w:r w:rsidRPr="006B2D40">
        <w:t>.</w:t>
      </w:r>
      <w:r w:rsidR="00E43272" w:rsidRPr="006B2D40">
        <w:t>79</w:t>
      </w:r>
      <w:r w:rsidRPr="006B2D40">
        <w:t xml:space="preserve">or </w:t>
      </w:r>
      <w:r w:rsidR="00E43272" w:rsidRPr="006B2D40">
        <w:t>7</w:t>
      </w:r>
      <w:r w:rsidRPr="006B2D40">
        <w:t>.</w:t>
      </w:r>
      <w:r w:rsidR="00E43272" w:rsidRPr="006B2D40">
        <w:t>24</w:t>
      </w:r>
      <w:r w:rsidRPr="006B2D40">
        <w:t xml:space="preserve">% was noted compared to previous year’s income of </w:t>
      </w:r>
      <w:r w:rsidRPr="0071759A">
        <w:rPr>
          <w:strike/>
        </w:rPr>
        <w:t>P</w:t>
      </w:r>
      <w:r w:rsidR="00E43272" w:rsidRPr="006B2D40">
        <w:t>8</w:t>
      </w:r>
      <w:r w:rsidRPr="006B2D40">
        <w:t>,6</w:t>
      </w:r>
      <w:r w:rsidR="00E43272" w:rsidRPr="006B2D40">
        <w:t>09</w:t>
      </w:r>
      <w:r w:rsidRPr="006B2D40">
        <w:t>,</w:t>
      </w:r>
      <w:r w:rsidR="00E43272" w:rsidRPr="006B2D40">
        <w:t>208</w:t>
      </w:r>
      <w:r w:rsidRPr="006B2D40">
        <w:t>.</w:t>
      </w:r>
      <w:r w:rsidR="00E43272" w:rsidRPr="006B2D40">
        <w:t>14</w:t>
      </w:r>
      <w:r w:rsidRPr="006B2D40">
        <w:t>.</w:t>
      </w:r>
      <w:r w:rsidR="00E43272" w:rsidRPr="006B2D40">
        <w:rPr>
          <w:bCs/>
        </w:rPr>
        <w:t>Details of its results of operations are presented below.</w:t>
      </w:r>
    </w:p>
    <w:p w:rsidR="006135C3" w:rsidRPr="006B2D40" w:rsidRDefault="006135C3" w:rsidP="00B16D4B"/>
    <w:p w:rsidR="00CB1919" w:rsidRPr="006B2D40" w:rsidRDefault="00CB1919" w:rsidP="00B16D4B">
      <w:pPr>
        <w:rPr>
          <w:b/>
          <w:u w:val="single"/>
        </w:rPr>
      </w:pPr>
      <w:r w:rsidRPr="006B2D40">
        <w:rPr>
          <w:b/>
          <w:u w:val="single"/>
        </w:rPr>
        <w:t>Results of Operations</w:t>
      </w:r>
    </w:p>
    <w:tbl>
      <w:tblPr>
        <w:tblW w:w="8748" w:type="dxa"/>
        <w:tblCellSpacing w:w="20" w:type="dxa"/>
        <w:tblInd w:w="10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2743"/>
        <w:gridCol w:w="1953"/>
        <w:gridCol w:w="2091"/>
        <w:gridCol w:w="1961"/>
      </w:tblGrid>
      <w:tr w:rsidR="006B2D40" w:rsidRPr="006B2D40" w:rsidTr="00E43272">
        <w:trPr>
          <w:tblCellSpacing w:w="20" w:type="dxa"/>
        </w:trPr>
        <w:tc>
          <w:tcPr>
            <w:tcW w:w="2695" w:type="dxa"/>
          </w:tcPr>
          <w:p w:rsidR="00B16D4B" w:rsidRPr="006B2D40" w:rsidRDefault="00B16D4B" w:rsidP="00B16D4B">
            <w:pPr>
              <w:rPr>
                <w:i/>
              </w:rPr>
            </w:pPr>
          </w:p>
        </w:tc>
        <w:tc>
          <w:tcPr>
            <w:tcW w:w="1917" w:type="dxa"/>
          </w:tcPr>
          <w:p w:rsidR="00B16D4B" w:rsidRPr="006B2D40" w:rsidRDefault="00B16D4B" w:rsidP="00B16D4B">
            <w:pPr>
              <w:jc w:val="center"/>
              <w:rPr>
                <w:b/>
                <w:i/>
                <w:u w:val="single"/>
              </w:rPr>
            </w:pPr>
            <w:r w:rsidRPr="006B2D40">
              <w:rPr>
                <w:b/>
                <w:i/>
                <w:u w:val="single"/>
              </w:rPr>
              <w:t>2013</w:t>
            </w:r>
          </w:p>
          <w:p w:rsidR="00B16D4B" w:rsidRPr="006B2D40" w:rsidRDefault="00B16D4B" w:rsidP="00B16D4B">
            <w:pPr>
              <w:jc w:val="center"/>
              <w:rPr>
                <w:b/>
                <w:i/>
                <w:sz w:val="10"/>
                <w:szCs w:val="10"/>
                <w:u w:val="single"/>
              </w:rPr>
            </w:pPr>
          </w:p>
        </w:tc>
        <w:tc>
          <w:tcPr>
            <w:tcW w:w="2057" w:type="dxa"/>
          </w:tcPr>
          <w:p w:rsidR="00B16D4B" w:rsidRPr="006B2D40" w:rsidRDefault="00B16D4B" w:rsidP="00B16D4B">
            <w:pPr>
              <w:jc w:val="center"/>
              <w:rPr>
                <w:b/>
                <w:i/>
                <w:u w:val="single"/>
              </w:rPr>
            </w:pPr>
            <w:r w:rsidRPr="006B2D40">
              <w:rPr>
                <w:b/>
                <w:i/>
                <w:u w:val="single"/>
              </w:rPr>
              <w:t>2012</w:t>
            </w:r>
          </w:p>
        </w:tc>
        <w:tc>
          <w:tcPr>
            <w:tcW w:w="1879" w:type="dxa"/>
          </w:tcPr>
          <w:p w:rsidR="00B16D4B" w:rsidRPr="006B2D40" w:rsidRDefault="00B16D4B" w:rsidP="00E43272">
            <w:pPr>
              <w:jc w:val="center"/>
              <w:rPr>
                <w:b/>
                <w:i/>
                <w:sz w:val="20"/>
                <w:szCs w:val="20"/>
                <w:u w:val="single"/>
              </w:rPr>
            </w:pPr>
            <w:r w:rsidRPr="006B2D40">
              <w:rPr>
                <w:b/>
                <w:i/>
                <w:sz w:val="20"/>
                <w:szCs w:val="20"/>
                <w:u w:val="single"/>
              </w:rPr>
              <w:t>Increase/(Decrease)</w:t>
            </w:r>
          </w:p>
        </w:tc>
      </w:tr>
      <w:tr w:rsidR="006B2D40" w:rsidRPr="006B2D40" w:rsidTr="00E43272">
        <w:trPr>
          <w:tblCellSpacing w:w="20" w:type="dxa"/>
        </w:trPr>
        <w:tc>
          <w:tcPr>
            <w:tcW w:w="2695" w:type="dxa"/>
          </w:tcPr>
          <w:p w:rsidR="00B16D4B" w:rsidRPr="006B2D40" w:rsidRDefault="00B16D4B" w:rsidP="00B16D4B">
            <w:pPr>
              <w:ind w:left="72"/>
            </w:pPr>
            <w:r w:rsidRPr="006B2D40">
              <w:t>Income</w:t>
            </w:r>
          </w:p>
        </w:tc>
        <w:tc>
          <w:tcPr>
            <w:tcW w:w="1917" w:type="dxa"/>
          </w:tcPr>
          <w:p w:rsidR="00B16D4B" w:rsidRPr="006B2D40" w:rsidRDefault="008F357B" w:rsidP="008F357B">
            <w:pPr>
              <w:jc w:val="right"/>
              <w:rPr>
                <w:bCs/>
              </w:rPr>
            </w:pPr>
            <w:r w:rsidRPr="006B2D40">
              <w:rPr>
                <w:bCs/>
                <w:strike/>
              </w:rPr>
              <w:t>P</w:t>
            </w:r>
            <w:r w:rsidRPr="006B2D40">
              <w:rPr>
                <w:bCs/>
              </w:rPr>
              <w:t xml:space="preserve">   9,232,510.93 </w:t>
            </w:r>
          </w:p>
        </w:tc>
        <w:tc>
          <w:tcPr>
            <w:tcW w:w="2057" w:type="dxa"/>
          </w:tcPr>
          <w:p w:rsidR="00B16D4B" w:rsidRPr="006B2D40" w:rsidRDefault="008F357B" w:rsidP="008F357B">
            <w:pPr>
              <w:jc w:val="right"/>
            </w:pPr>
            <w:r w:rsidRPr="006B2D40">
              <w:rPr>
                <w:strike/>
              </w:rPr>
              <w:t>P</w:t>
            </w:r>
            <w:r w:rsidRPr="006B2D40">
              <w:t xml:space="preserve">     8,609,208.14</w:t>
            </w:r>
          </w:p>
        </w:tc>
        <w:tc>
          <w:tcPr>
            <w:tcW w:w="1879" w:type="dxa"/>
          </w:tcPr>
          <w:p w:rsidR="00B16D4B" w:rsidRPr="006B2D40" w:rsidRDefault="008F357B" w:rsidP="008F357B">
            <w:pPr>
              <w:jc w:val="right"/>
            </w:pPr>
            <w:r w:rsidRPr="006B2D40">
              <w:rPr>
                <w:strike/>
              </w:rPr>
              <w:t>P</w:t>
            </w:r>
            <w:r w:rsidRPr="006B2D40">
              <w:t xml:space="preserve">     623,302.79</w:t>
            </w:r>
          </w:p>
        </w:tc>
      </w:tr>
      <w:tr w:rsidR="006B2D40" w:rsidRPr="006B2D40" w:rsidTr="00E43272">
        <w:trPr>
          <w:tblCellSpacing w:w="20" w:type="dxa"/>
        </w:trPr>
        <w:tc>
          <w:tcPr>
            <w:tcW w:w="2695" w:type="dxa"/>
          </w:tcPr>
          <w:p w:rsidR="00B16D4B" w:rsidRPr="006B2D40" w:rsidRDefault="00B16D4B" w:rsidP="00B16D4B">
            <w:pPr>
              <w:ind w:left="72"/>
            </w:pPr>
            <w:r w:rsidRPr="006B2D40">
              <w:t>Expenditures</w:t>
            </w:r>
          </w:p>
        </w:tc>
        <w:tc>
          <w:tcPr>
            <w:tcW w:w="1917" w:type="dxa"/>
          </w:tcPr>
          <w:p w:rsidR="00B16D4B" w:rsidRPr="006B2D40" w:rsidRDefault="008F357B" w:rsidP="008F357B">
            <w:pPr>
              <w:jc w:val="right"/>
              <w:rPr>
                <w:bCs/>
              </w:rPr>
            </w:pPr>
            <w:r w:rsidRPr="006B2D40">
              <w:rPr>
                <w:bCs/>
                <w:strike/>
              </w:rPr>
              <w:t>P</w:t>
            </w:r>
            <w:r w:rsidRPr="006B2D40">
              <w:rPr>
                <w:bCs/>
              </w:rPr>
              <w:t xml:space="preserve">   8,391,384.57 </w:t>
            </w:r>
          </w:p>
        </w:tc>
        <w:tc>
          <w:tcPr>
            <w:tcW w:w="2057" w:type="dxa"/>
          </w:tcPr>
          <w:p w:rsidR="00B16D4B" w:rsidRPr="006B2D40" w:rsidRDefault="008F357B" w:rsidP="008F357B">
            <w:pPr>
              <w:jc w:val="right"/>
            </w:pPr>
            <w:r w:rsidRPr="006B2D40">
              <w:rPr>
                <w:strike/>
              </w:rPr>
              <w:t>P</w:t>
            </w:r>
            <w:r w:rsidRPr="006B2D40">
              <w:t xml:space="preserve">     7,896,237.98 </w:t>
            </w:r>
          </w:p>
        </w:tc>
        <w:tc>
          <w:tcPr>
            <w:tcW w:w="1879" w:type="dxa"/>
          </w:tcPr>
          <w:p w:rsidR="00B16D4B" w:rsidRPr="006B2D40" w:rsidRDefault="008F357B" w:rsidP="008F357B">
            <w:pPr>
              <w:jc w:val="right"/>
            </w:pPr>
            <w:r w:rsidRPr="006B2D40">
              <w:rPr>
                <w:strike/>
              </w:rPr>
              <w:t>P</w:t>
            </w:r>
            <w:r w:rsidRPr="006B2D40">
              <w:t xml:space="preserve">     495,146.59 </w:t>
            </w:r>
          </w:p>
        </w:tc>
      </w:tr>
      <w:tr w:rsidR="006B2D40" w:rsidRPr="006B2D40" w:rsidTr="00E43272">
        <w:trPr>
          <w:tblCellSpacing w:w="20" w:type="dxa"/>
        </w:trPr>
        <w:tc>
          <w:tcPr>
            <w:tcW w:w="2695" w:type="dxa"/>
          </w:tcPr>
          <w:p w:rsidR="00B16D4B" w:rsidRPr="006B2D40" w:rsidRDefault="00B16D4B" w:rsidP="00B16D4B">
            <w:pPr>
              <w:ind w:left="72"/>
            </w:pPr>
            <w:r w:rsidRPr="006B2D40">
              <w:t xml:space="preserve">Net Operating Income </w:t>
            </w:r>
          </w:p>
        </w:tc>
        <w:tc>
          <w:tcPr>
            <w:tcW w:w="1917" w:type="dxa"/>
          </w:tcPr>
          <w:p w:rsidR="00B16D4B" w:rsidRPr="006B2D40" w:rsidRDefault="008F357B" w:rsidP="008F357B">
            <w:pPr>
              <w:jc w:val="right"/>
              <w:rPr>
                <w:bCs/>
              </w:rPr>
            </w:pPr>
            <w:r w:rsidRPr="006B2D40">
              <w:rPr>
                <w:bCs/>
                <w:strike/>
              </w:rPr>
              <w:t>P</w:t>
            </w:r>
            <w:r w:rsidRPr="006B2D40">
              <w:rPr>
                <w:bCs/>
              </w:rPr>
              <w:t xml:space="preserve">      841,126.36 </w:t>
            </w:r>
          </w:p>
        </w:tc>
        <w:tc>
          <w:tcPr>
            <w:tcW w:w="2057" w:type="dxa"/>
          </w:tcPr>
          <w:p w:rsidR="00B16D4B" w:rsidRPr="006B2D40" w:rsidRDefault="008F357B" w:rsidP="008F357B">
            <w:pPr>
              <w:jc w:val="right"/>
            </w:pPr>
            <w:r w:rsidRPr="006B2D40">
              <w:rPr>
                <w:bCs/>
                <w:strike/>
              </w:rPr>
              <w:t>P</w:t>
            </w:r>
            <w:r w:rsidRPr="006B2D40">
              <w:rPr>
                <w:bCs/>
              </w:rPr>
              <w:t xml:space="preserve">        712,970.16 </w:t>
            </w:r>
          </w:p>
        </w:tc>
        <w:tc>
          <w:tcPr>
            <w:tcW w:w="1879" w:type="dxa"/>
          </w:tcPr>
          <w:p w:rsidR="00B16D4B" w:rsidRPr="006B2D40" w:rsidRDefault="008F357B" w:rsidP="008F357B">
            <w:pPr>
              <w:jc w:val="right"/>
              <w:rPr>
                <w:bCs/>
              </w:rPr>
            </w:pPr>
            <w:r w:rsidRPr="006B2D40">
              <w:rPr>
                <w:bCs/>
                <w:strike/>
              </w:rPr>
              <w:t>P</w:t>
            </w:r>
            <w:r w:rsidRPr="006B2D40">
              <w:rPr>
                <w:bCs/>
              </w:rPr>
              <w:t xml:space="preserve">     128,156.20 </w:t>
            </w:r>
          </w:p>
        </w:tc>
      </w:tr>
    </w:tbl>
    <w:p w:rsidR="00EA15C9" w:rsidRDefault="00EA15C9" w:rsidP="00417D36">
      <w:pPr>
        <w:ind w:firstLine="720"/>
        <w:jc w:val="both"/>
      </w:pPr>
    </w:p>
    <w:p w:rsidR="0071759A" w:rsidRPr="00AB0CB8" w:rsidRDefault="0071759A" w:rsidP="0071759A">
      <w:pPr>
        <w:jc w:val="both"/>
        <w:rPr>
          <w:b/>
          <w:bCs/>
        </w:rPr>
      </w:pPr>
      <w:r w:rsidRPr="00AB0CB8">
        <w:rPr>
          <w:b/>
          <w:bCs/>
        </w:rPr>
        <w:t xml:space="preserve">OPERATIONAL HIGHLIGHTS </w:t>
      </w:r>
    </w:p>
    <w:p w:rsidR="00F67A85" w:rsidRPr="00AB0CB8" w:rsidRDefault="00F67A85" w:rsidP="00F67A85">
      <w:pPr>
        <w:ind w:firstLine="720"/>
        <w:jc w:val="both"/>
      </w:pPr>
    </w:p>
    <w:p w:rsidR="00EA15C9" w:rsidRPr="00AB0CB8" w:rsidRDefault="0084496F" w:rsidP="005E058B">
      <w:pPr>
        <w:pStyle w:val="BodyText"/>
        <w:spacing w:after="0"/>
        <w:ind w:firstLine="720"/>
        <w:jc w:val="both"/>
      </w:pPr>
      <w:r>
        <w:t>T</w:t>
      </w:r>
      <w:r w:rsidR="00EA15C9" w:rsidRPr="00AB0CB8">
        <w:t xml:space="preserve">he district is serving a </w:t>
      </w:r>
      <w:r>
        <w:t xml:space="preserve">total </w:t>
      </w:r>
      <w:r w:rsidR="00EA15C9" w:rsidRPr="00AB0CB8">
        <w:t xml:space="preserve">population of </w:t>
      </w:r>
      <w:r w:rsidR="00840DA0" w:rsidRPr="00AB0CB8">
        <w:t>12</w:t>
      </w:r>
      <w:r w:rsidR="00EA15C9" w:rsidRPr="00AB0CB8">
        <w:t>,</w:t>
      </w:r>
      <w:r w:rsidR="00840DA0" w:rsidRPr="00AB0CB8">
        <w:t>900</w:t>
      </w:r>
      <w:r>
        <w:t xml:space="preserve"> a</w:t>
      </w:r>
      <w:r w:rsidRPr="00AB0CB8">
        <w:t>s of December 31, 2013</w:t>
      </w:r>
      <w:r w:rsidR="00EA15C9" w:rsidRPr="00AB0CB8">
        <w:t xml:space="preserve">. It has </w:t>
      </w:r>
      <w:r w:rsidR="00840DA0" w:rsidRPr="00AB0CB8">
        <w:t xml:space="preserve">a </w:t>
      </w:r>
      <w:r w:rsidR="00EA15C9" w:rsidRPr="00AB0CB8">
        <w:t xml:space="preserve">total service connections of </w:t>
      </w:r>
      <w:r w:rsidR="00840DA0" w:rsidRPr="00AB0CB8">
        <w:t>2</w:t>
      </w:r>
      <w:r w:rsidR="00EA15C9" w:rsidRPr="00AB0CB8">
        <w:t>,</w:t>
      </w:r>
      <w:r w:rsidR="00840DA0" w:rsidRPr="00AB0CB8">
        <w:t>820</w:t>
      </w:r>
      <w:r w:rsidR="00EA15C9" w:rsidRPr="00AB0CB8">
        <w:t xml:space="preserve"> of which </w:t>
      </w:r>
      <w:r w:rsidR="00840DA0" w:rsidRPr="00AB0CB8">
        <w:t>2</w:t>
      </w:r>
      <w:r w:rsidR="00EA15C9" w:rsidRPr="00AB0CB8">
        <w:t>,</w:t>
      </w:r>
      <w:r w:rsidR="00840DA0" w:rsidRPr="00AB0CB8">
        <w:t>580</w:t>
      </w:r>
      <w:r w:rsidR="00EA15C9" w:rsidRPr="00AB0CB8">
        <w:t xml:space="preserve"> are active and metered while </w:t>
      </w:r>
      <w:r w:rsidR="00840DA0" w:rsidRPr="00AB0CB8">
        <w:t>2</w:t>
      </w:r>
      <w:r w:rsidR="00EA15C9" w:rsidRPr="00AB0CB8">
        <w:t>,</w:t>
      </w:r>
      <w:r w:rsidR="00840DA0" w:rsidRPr="00AB0CB8">
        <w:t>569</w:t>
      </w:r>
      <w:r w:rsidR="00EA15C9" w:rsidRPr="00AB0CB8">
        <w:t xml:space="preserve"> connections are billed. Total water sales billed </w:t>
      </w:r>
      <w:r>
        <w:t xml:space="preserve">for the year amounted </w:t>
      </w:r>
      <w:proofErr w:type="spellStart"/>
      <w:r>
        <w:t>to</w:t>
      </w:r>
      <w:r w:rsidR="00EA15C9" w:rsidRPr="00AB0CB8">
        <w:rPr>
          <w:strike/>
        </w:rPr>
        <w:t>P</w:t>
      </w:r>
      <w:proofErr w:type="spellEnd"/>
      <w:r w:rsidR="00840DA0" w:rsidRPr="00AB0CB8">
        <w:rPr>
          <w:lang w:val="en-PH" w:eastAsia="en-PH"/>
        </w:rPr>
        <w:t>8,808</w:t>
      </w:r>
      <w:r w:rsidR="00EA15C9" w:rsidRPr="00AB0CB8">
        <w:rPr>
          <w:lang w:val="en-PH" w:eastAsia="en-PH"/>
        </w:rPr>
        <w:t>,</w:t>
      </w:r>
      <w:r w:rsidR="00840DA0" w:rsidRPr="00AB0CB8">
        <w:rPr>
          <w:lang w:val="en-PH" w:eastAsia="en-PH"/>
        </w:rPr>
        <w:t>815</w:t>
      </w:r>
      <w:r w:rsidR="00EA15C9" w:rsidRPr="00AB0CB8">
        <w:rPr>
          <w:lang w:val="en-PH" w:eastAsia="en-PH"/>
        </w:rPr>
        <w:t>.</w:t>
      </w:r>
      <w:r w:rsidR="00840DA0" w:rsidRPr="00AB0CB8">
        <w:rPr>
          <w:lang w:val="en-PH" w:eastAsia="en-PH"/>
        </w:rPr>
        <w:t>35</w:t>
      </w:r>
      <w:r w:rsidR="009D31B0">
        <w:rPr>
          <w:lang w:val="en-PH" w:eastAsia="en-PH"/>
        </w:rPr>
        <w:t xml:space="preserve"> </w:t>
      </w:r>
      <w:r w:rsidR="00EA15C9" w:rsidRPr="00AB0CB8">
        <w:lastRenderedPageBreak/>
        <w:t xml:space="preserve">and collected a total of </w:t>
      </w:r>
      <w:r w:rsidR="00EA15C9" w:rsidRPr="00AB0CB8">
        <w:rPr>
          <w:strike/>
        </w:rPr>
        <w:t>P</w:t>
      </w:r>
      <w:r w:rsidR="00840DA0" w:rsidRPr="00AB0CB8">
        <w:rPr>
          <w:lang w:val="en-PH" w:eastAsia="en-PH"/>
        </w:rPr>
        <w:t>8</w:t>
      </w:r>
      <w:r w:rsidR="00EA15C9" w:rsidRPr="00AB0CB8">
        <w:rPr>
          <w:lang w:val="en-PH" w:eastAsia="en-PH"/>
        </w:rPr>
        <w:t>,</w:t>
      </w:r>
      <w:r w:rsidR="00840DA0" w:rsidRPr="00AB0CB8">
        <w:rPr>
          <w:lang w:val="en-PH" w:eastAsia="en-PH"/>
        </w:rPr>
        <w:t>841</w:t>
      </w:r>
      <w:r w:rsidR="00EA15C9" w:rsidRPr="00AB0CB8">
        <w:rPr>
          <w:lang w:val="en-PH" w:eastAsia="en-PH"/>
        </w:rPr>
        <w:t>,</w:t>
      </w:r>
      <w:r w:rsidR="00840DA0" w:rsidRPr="00AB0CB8">
        <w:rPr>
          <w:lang w:val="en-PH" w:eastAsia="en-PH"/>
        </w:rPr>
        <w:t>705</w:t>
      </w:r>
      <w:r w:rsidR="00EA15C9" w:rsidRPr="00AB0CB8">
        <w:rPr>
          <w:lang w:val="en-PH" w:eastAsia="en-PH"/>
        </w:rPr>
        <w:t>.</w:t>
      </w:r>
      <w:r w:rsidR="00840DA0" w:rsidRPr="00AB0CB8">
        <w:rPr>
          <w:lang w:val="en-PH" w:eastAsia="en-PH"/>
        </w:rPr>
        <w:t>0</w:t>
      </w:r>
      <w:r w:rsidR="00EA15C9" w:rsidRPr="00AB0CB8">
        <w:rPr>
          <w:lang w:val="en-PH" w:eastAsia="en-PH"/>
        </w:rPr>
        <w:t>4</w:t>
      </w:r>
      <w:r w:rsidR="00EA15C9" w:rsidRPr="00AB0CB8">
        <w:t xml:space="preserve">, </w:t>
      </w:r>
      <w:r w:rsidR="00840DA0" w:rsidRPr="00AB0CB8">
        <w:t>which includes collections for the current account, arrears-current year and arrears-previous years.</w:t>
      </w:r>
    </w:p>
    <w:p w:rsidR="00EA15C9" w:rsidRPr="00AB0CB8" w:rsidRDefault="00EA15C9" w:rsidP="00840DA0">
      <w:pPr>
        <w:pStyle w:val="BodyText"/>
        <w:spacing w:after="0"/>
        <w:jc w:val="both"/>
      </w:pPr>
    </w:p>
    <w:p w:rsidR="00EA15C9" w:rsidRPr="00AB0CB8" w:rsidRDefault="00EA15C9" w:rsidP="0084496F">
      <w:pPr>
        <w:ind w:firstLine="720"/>
        <w:jc w:val="both"/>
        <w:rPr>
          <w:lang w:val="en-PH" w:eastAsia="en-PH"/>
        </w:rPr>
      </w:pPr>
      <w:r w:rsidRPr="00AB0CB8">
        <w:rPr>
          <w:lang w:val="en-PH" w:eastAsia="en-PH"/>
        </w:rPr>
        <w:t>Water production as of December 31, 201</w:t>
      </w:r>
      <w:r w:rsidR="00840DA0" w:rsidRPr="00AB0CB8">
        <w:rPr>
          <w:lang w:val="en-PH" w:eastAsia="en-PH"/>
        </w:rPr>
        <w:t>3</w:t>
      </w:r>
      <w:r w:rsidRPr="00AB0CB8">
        <w:rPr>
          <w:lang w:val="en-PH" w:eastAsia="en-PH"/>
        </w:rPr>
        <w:t xml:space="preserve"> reached </w:t>
      </w:r>
      <w:r w:rsidR="00840DA0" w:rsidRPr="00AB0CB8">
        <w:rPr>
          <w:lang w:val="en-PH" w:eastAsia="en-PH"/>
        </w:rPr>
        <w:t>591,951</w:t>
      </w:r>
      <w:r w:rsidRPr="00AB0CB8">
        <w:rPr>
          <w:lang w:val="en-PH" w:eastAsia="en-PH"/>
        </w:rPr>
        <w:t xml:space="preserve"> cubic meters of which the total accounted water was computed at </w:t>
      </w:r>
      <w:r w:rsidR="00840DA0" w:rsidRPr="00AB0CB8">
        <w:rPr>
          <w:lang w:val="en-PH" w:eastAsia="en-PH"/>
        </w:rPr>
        <w:t>512,935</w:t>
      </w:r>
      <w:r w:rsidRPr="00AB0CB8">
        <w:rPr>
          <w:lang w:val="en-PH" w:eastAsia="en-PH"/>
        </w:rPr>
        <w:t xml:space="preserve"> cubic meters or </w:t>
      </w:r>
      <w:r w:rsidR="00840DA0" w:rsidRPr="00AB0CB8">
        <w:rPr>
          <w:lang w:val="en-PH" w:eastAsia="en-PH"/>
        </w:rPr>
        <w:t>86</w:t>
      </w:r>
      <w:r w:rsidRPr="00AB0CB8">
        <w:rPr>
          <w:lang w:val="en-PH" w:eastAsia="en-PH"/>
        </w:rPr>
        <w:t>.</w:t>
      </w:r>
      <w:r w:rsidR="00840DA0" w:rsidRPr="00AB0CB8">
        <w:rPr>
          <w:lang w:val="en-PH" w:eastAsia="en-PH"/>
        </w:rPr>
        <w:t>6</w:t>
      </w:r>
      <w:r w:rsidRPr="00AB0CB8">
        <w:rPr>
          <w:lang w:val="en-PH" w:eastAsia="en-PH"/>
        </w:rPr>
        <w:t xml:space="preserve">5%. </w:t>
      </w:r>
    </w:p>
    <w:p w:rsidR="009503C0" w:rsidRPr="006B2D40" w:rsidRDefault="009503C0" w:rsidP="00840DA0">
      <w:pPr>
        <w:ind w:firstLine="720"/>
        <w:jc w:val="both"/>
      </w:pPr>
    </w:p>
    <w:p w:rsidR="00F67A85" w:rsidRPr="006B2D40" w:rsidRDefault="00605AC8" w:rsidP="00F67A85">
      <w:pPr>
        <w:jc w:val="both"/>
        <w:rPr>
          <w:b/>
          <w:bCs/>
        </w:rPr>
      </w:pPr>
      <w:r w:rsidRPr="006B2D40">
        <w:rPr>
          <w:b/>
          <w:bCs/>
        </w:rPr>
        <w:t>SCOPE OF AUDIT</w:t>
      </w:r>
    </w:p>
    <w:p w:rsidR="00F67A85" w:rsidRPr="006B2D40" w:rsidRDefault="00F67A85" w:rsidP="00F67A85">
      <w:pPr>
        <w:jc w:val="both"/>
        <w:rPr>
          <w:b/>
          <w:bCs/>
        </w:rPr>
      </w:pPr>
    </w:p>
    <w:p w:rsidR="00F67A85" w:rsidRPr="006B2D40" w:rsidRDefault="00F67A85" w:rsidP="00F67A85">
      <w:pPr>
        <w:pStyle w:val="BodyTextIndent3"/>
        <w:spacing w:after="0"/>
        <w:ind w:left="0" w:firstLine="720"/>
        <w:jc w:val="both"/>
        <w:rPr>
          <w:sz w:val="24"/>
          <w:szCs w:val="24"/>
        </w:rPr>
      </w:pPr>
      <w:r w:rsidRPr="006B2D40">
        <w:rPr>
          <w:sz w:val="24"/>
          <w:szCs w:val="24"/>
        </w:rPr>
        <w:t>An audit was conducted on the</w:t>
      </w:r>
      <w:r w:rsidR="001A3F6A" w:rsidRPr="006B2D40">
        <w:rPr>
          <w:sz w:val="24"/>
          <w:szCs w:val="24"/>
        </w:rPr>
        <w:t xml:space="preserve"> accounts and operations of Bacolod Water District, Bacolod, </w:t>
      </w:r>
      <w:proofErr w:type="spellStart"/>
      <w:r w:rsidR="001A3F6A" w:rsidRPr="006B2D40">
        <w:rPr>
          <w:sz w:val="24"/>
          <w:szCs w:val="24"/>
        </w:rPr>
        <w:t>Lanaodel</w:t>
      </w:r>
      <w:proofErr w:type="spellEnd"/>
      <w:r w:rsidR="001A3F6A" w:rsidRPr="006B2D40">
        <w:rPr>
          <w:sz w:val="24"/>
          <w:szCs w:val="24"/>
        </w:rPr>
        <w:t xml:space="preserve"> Norte </w:t>
      </w:r>
      <w:r w:rsidRPr="006B2D40">
        <w:rPr>
          <w:sz w:val="24"/>
          <w:szCs w:val="24"/>
        </w:rPr>
        <w:t>for the Calendar Year 201</w:t>
      </w:r>
      <w:r w:rsidR="00B16D4B" w:rsidRPr="006B2D40">
        <w:rPr>
          <w:sz w:val="24"/>
          <w:szCs w:val="24"/>
        </w:rPr>
        <w:t>3</w:t>
      </w:r>
      <w:r w:rsidRPr="006B2D40">
        <w:rPr>
          <w:sz w:val="24"/>
          <w:szCs w:val="24"/>
        </w:rPr>
        <w:t>.</w:t>
      </w:r>
    </w:p>
    <w:p w:rsidR="00F67A85" w:rsidRPr="006B2D40" w:rsidRDefault="00F67A85" w:rsidP="00F67A85">
      <w:pPr>
        <w:ind w:firstLine="720"/>
        <w:jc w:val="both"/>
      </w:pPr>
    </w:p>
    <w:p w:rsidR="00F67A85" w:rsidRPr="006B2D40" w:rsidRDefault="00F67A85" w:rsidP="00F67A85">
      <w:pPr>
        <w:ind w:firstLine="720"/>
        <w:jc w:val="both"/>
      </w:pPr>
      <w:r w:rsidRPr="006B2D40">
        <w:t>The audit consisted of testing the adequacy of the related systems and controls set by the agency, verification of the accuracy, legality and completeness of its financial transactions, and the application of the other audit procedures considered necessary under the circumstances.</w:t>
      </w:r>
    </w:p>
    <w:p w:rsidR="00F67A85" w:rsidRPr="006B2D40" w:rsidRDefault="00F67A85" w:rsidP="00F67A85">
      <w:pPr>
        <w:pStyle w:val="BodyText"/>
        <w:spacing w:after="0"/>
        <w:ind w:firstLine="720"/>
      </w:pPr>
    </w:p>
    <w:p w:rsidR="00F67A85" w:rsidRPr="006B2D40" w:rsidRDefault="00F67A85" w:rsidP="00F67A85">
      <w:pPr>
        <w:pStyle w:val="BodyText"/>
        <w:spacing w:after="0"/>
        <w:ind w:firstLine="720"/>
        <w:jc w:val="both"/>
      </w:pPr>
      <w:r w:rsidRPr="006B2D40">
        <w:t xml:space="preserve">It was also made to determine whether the </w:t>
      </w:r>
      <w:r w:rsidR="001A3F6A" w:rsidRPr="006B2D40">
        <w:t>district</w:t>
      </w:r>
      <w:r w:rsidRPr="006B2D40">
        <w:t>’s financial statements present fairly its financial position and results of operations and cash flows, and whether applicable laws, rules and regulations were followed. Further, it was also conducted to determine whether the agency managed and utilized its resources economically, efficiently and effectively in the implementation of its programs, projects and activities.</w:t>
      </w:r>
    </w:p>
    <w:p w:rsidR="00B16D4B" w:rsidRPr="006B2D40" w:rsidRDefault="00B16D4B" w:rsidP="00F67A85">
      <w:pPr>
        <w:pStyle w:val="Heading9"/>
        <w:spacing w:before="0" w:after="0"/>
        <w:jc w:val="both"/>
        <w:rPr>
          <w:rFonts w:ascii="Times New Roman" w:hAnsi="Times New Roman" w:cs="Times New Roman"/>
          <w:b/>
          <w:bCs/>
          <w:sz w:val="24"/>
          <w:szCs w:val="24"/>
        </w:rPr>
      </w:pPr>
    </w:p>
    <w:p w:rsidR="00F67A85" w:rsidRPr="006B2D40" w:rsidRDefault="000653F5" w:rsidP="00F67A85">
      <w:pPr>
        <w:pStyle w:val="Heading9"/>
        <w:spacing w:before="0" w:after="0"/>
        <w:jc w:val="both"/>
        <w:rPr>
          <w:rFonts w:ascii="Times New Roman" w:hAnsi="Times New Roman" w:cs="Times New Roman"/>
          <w:b/>
          <w:bCs/>
          <w:sz w:val="24"/>
          <w:szCs w:val="24"/>
        </w:rPr>
      </w:pPr>
      <w:r>
        <w:rPr>
          <w:rFonts w:ascii="Times New Roman" w:hAnsi="Times New Roman" w:cs="Times New Roman"/>
          <w:b/>
          <w:bCs/>
          <w:sz w:val="24"/>
          <w:szCs w:val="24"/>
        </w:rPr>
        <w:t>INDEPENDENT</w:t>
      </w:r>
      <w:r w:rsidR="001A3F6A" w:rsidRPr="006B2D40">
        <w:rPr>
          <w:rFonts w:ascii="Times New Roman" w:hAnsi="Times New Roman" w:cs="Times New Roman"/>
          <w:b/>
          <w:bCs/>
          <w:sz w:val="24"/>
          <w:szCs w:val="24"/>
        </w:rPr>
        <w:t xml:space="preserve"> AUDITOR’S REPORT ON THE FINANCIAL STATEMENTS</w:t>
      </w:r>
    </w:p>
    <w:p w:rsidR="00F67A85" w:rsidRPr="006B2D40" w:rsidRDefault="00F67A85" w:rsidP="00F67A85"/>
    <w:p w:rsidR="00F67A85" w:rsidRPr="006B2D40" w:rsidRDefault="00F67A85" w:rsidP="00F67A85">
      <w:pPr>
        <w:tabs>
          <w:tab w:val="center" w:pos="0"/>
        </w:tabs>
        <w:jc w:val="both"/>
      </w:pPr>
      <w:r w:rsidRPr="006B2D40">
        <w:tab/>
      </w:r>
      <w:r w:rsidR="000653F5">
        <w:t xml:space="preserve">A </w:t>
      </w:r>
      <w:r w:rsidR="000653F5" w:rsidRPr="006B2D40">
        <w:t xml:space="preserve">Qualified Opinion </w:t>
      </w:r>
      <w:r w:rsidR="000653F5" w:rsidRPr="00E40159">
        <w:t xml:space="preserve">was rendered on the financial statements </w:t>
      </w:r>
      <w:r w:rsidR="000653F5">
        <w:t xml:space="preserve">of the district </w:t>
      </w:r>
      <w:r w:rsidR="000653F5" w:rsidRPr="00E40159">
        <w:t xml:space="preserve">due </w:t>
      </w:r>
      <w:r w:rsidR="000653F5">
        <w:t>to overstatement of</w:t>
      </w:r>
      <w:r w:rsidR="000653F5" w:rsidRPr="006B2D40">
        <w:t xml:space="preserve"> the book balances of the Utility, Plant In-Service (UPIS) and Accumulated Depreciation accounts by </w:t>
      </w:r>
      <w:r w:rsidR="000653F5" w:rsidRPr="006B2D40">
        <w:rPr>
          <w:strike/>
        </w:rPr>
        <w:t>P</w:t>
      </w:r>
      <w:r w:rsidR="000653F5" w:rsidRPr="006B2D40">
        <w:t xml:space="preserve">401,906.86 and </w:t>
      </w:r>
      <w:r w:rsidR="000653F5" w:rsidRPr="006B2D40">
        <w:rPr>
          <w:strike/>
        </w:rPr>
        <w:t>P</w:t>
      </w:r>
      <w:r w:rsidR="000653F5" w:rsidRPr="006B2D40">
        <w:t>376,032.17,</w:t>
      </w:r>
      <w:r w:rsidR="00E326B0">
        <w:t xml:space="preserve"> respectively.</w:t>
      </w:r>
      <w:r w:rsidR="000653F5" w:rsidRPr="006B2D40">
        <w:t xml:space="preserve"> Furthermore, UPIS accounts were also overstated by </w:t>
      </w:r>
      <w:r w:rsidR="000653F5" w:rsidRPr="006B2D40">
        <w:rPr>
          <w:strike/>
        </w:rPr>
        <w:t>P</w:t>
      </w:r>
      <w:r w:rsidR="000653F5" w:rsidRPr="006B2D40">
        <w:t>488,579.49</w:t>
      </w:r>
      <w:r w:rsidR="00A23D0D">
        <w:t xml:space="preserve">because of the inclusion of </w:t>
      </w:r>
      <w:r w:rsidR="000653F5" w:rsidRPr="006B2D40">
        <w:t xml:space="preserve">various unserviceable properties </w:t>
      </w:r>
      <w:proofErr w:type="spellStart"/>
      <w:r w:rsidR="00A23D0D">
        <w:t>whichwere</w:t>
      </w:r>
      <w:proofErr w:type="spellEnd"/>
      <w:r w:rsidR="00A23D0D">
        <w:t xml:space="preserve"> </w:t>
      </w:r>
      <w:r w:rsidR="000653F5" w:rsidRPr="006B2D40">
        <w:t>not yet disposed and condemned by the district.</w:t>
      </w:r>
    </w:p>
    <w:p w:rsidR="00F67A85" w:rsidRPr="006B2D40" w:rsidRDefault="00F67A85" w:rsidP="00F67A85">
      <w:pPr>
        <w:tabs>
          <w:tab w:val="center" w:pos="0"/>
        </w:tabs>
        <w:jc w:val="both"/>
      </w:pPr>
    </w:p>
    <w:p w:rsidR="009F3F02" w:rsidRPr="006B2D40" w:rsidRDefault="001A3F6A" w:rsidP="00F67A85">
      <w:pPr>
        <w:pStyle w:val="BodyText"/>
        <w:spacing w:after="0"/>
        <w:jc w:val="both"/>
        <w:rPr>
          <w:b/>
          <w:bCs/>
        </w:rPr>
      </w:pPr>
      <w:r w:rsidRPr="006B2D40">
        <w:rPr>
          <w:b/>
          <w:bCs/>
        </w:rPr>
        <w:t xml:space="preserve">SUMMARY OF SIGNIFICANT </w:t>
      </w:r>
      <w:r w:rsidR="00420A19">
        <w:rPr>
          <w:b/>
          <w:bCs/>
        </w:rPr>
        <w:t>OBSERVATION</w:t>
      </w:r>
      <w:r w:rsidRPr="006B2D40">
        <w:rPr>
          <w:b/>
          <w:bCs/>
        </w:rPr>
        <w:t>S AND RECOMMENDATIONS</w:t>
      </w:r>
    </w:p>
    <w:p w:rsidR="00F67A85" w:rsidRPr="006B2D40" w:rsidRDefault="00F67A85" w:rsidP="00A23D0D">
      <w:pPr>
        <w:pStyle w:val="BodyText"/>
        <w:spacing w:after="0"/>
        <w:jc w:val="both"/>
      </w:pPr>
      <w:r w:rsidRPr="006B2D40">
        <w:tab/>
      </w:r>
    </w:p>
    <w:p w:rsidR="00F67A85" w:rsidRPr="006B2D40" w:rsidRDefault="00F67A85" w:rsidP="00F67A85">
      <w:pPr>
        <w:pStyle w:val="BodyText2"/>
        <w:tabs>
          <w:tab w:val="left" w:pos="720"/>
        </w:tabs>
        <w:spacing w:after="0" w:line="240" w:lineRule="auto"/>
        <w:ind w:left="720" w:hanging="720"/>
        <w:jc w:val="both"/>
      </w:pPr>
      <w:r w:rsidRPr="00A23D0D">
        <w:rPr>
          <w:b/>
        </w:rPr>
        <w:t>1.</w:t>
      </w:r>
      <w:r w:rsidRPr="006B2D40">
        <w:tab/>
      </w:r>
      <w:r w:rsidR="00E42977" w:rsidRPr="00A23D0D">
        <w:rPr>
          <w:b/>
        </w:rPr>
        <w:t xml:space="preserve">The book balances of the Utility Plant in Service (UPIS) and Accumulated Depreciation accounts were overstated by </w:t>
      </w:r>
      <w:r w:rsidR="00E42977" w:rsidRPr="00A23D0D">
        <w:rPr>
          <w:b/>
          <w:strike/>
        </w:rPr>
        <w:t>P</w:t>
      </w:r>
      <w:r w:rsidR="00E42977" w:rsidRPr="00A23D0D">
        <w:rPr>
          <w:b/>
        </w:rPr>
        <w:t>401,90</w:t>
      </w:r>
      <w:r w:rsidR="00C83B39">
        <w:rPr>
          <w:b/>
        </w:rPr>
        <w:t>6</w:t>
      </w:r>
      <w:r w:rsidR="00E42977" w:rsidRPr="00A23D0D">
        <w:rPr>
          <w:b/>
        </w:rPr>
        <w:t xml:space="preserve">.86 and </w:t>
      </w:r>
      <w:r w:rsidR="00E42977" w:rsidRPr="00A23D0D">
        <w:rPr>
          <w:b/>
          <w:strike/>
        </w:rPr>
        <w:t>P</w:t>
      </w:r>
      <w:r w:rsidR="00E42977" w:rsidRPr="00A23D0D">
        <w:rPr>
          <w:b/>
        </w:rPr>
        <w:t>376,032.17, respectively, due to inclusion of water meters which were considered by the district as inventories, as the same were held for sale to new service connection applicants.</w:t>
      </w:r>
    </w:p>
    <w:p w:rsidR="00F67A85" w:rsidRPr="006B2D40" w:rsidRDefault="00F67A85" w:rsidP="00F67A85">
      <w:pPr>
        <w:pStyle w:val="BodyText2"/>
        <w:tabs>
          <w:tab w:val="left" w:pos="720"/>
        </w:tabs>
        <w:spacing w:after="0" w:line="240" w:lineRule="auto"/>
        <w:jc w:val="both"/>
      </w:pPr>
    </w:p>
    <w:p w:rsidR="00E42977" w:rsidRPr="006B2D40" w:rsidRDefault="00E42977" w:rsidP="00DC709E">
      <w:pPr>
        <w:autoSpaceDE w:val="0"/>
        <w:autoSpaceDN w:val="0"/>
        <w:adjustRightInd w:val="0"/>
        <w:ind w:left="720"/>
        <w:jc w:val="both"/>
      </w:pPr>
      <w:r w:rsidRPr="006B2D40">
        <w:t xml:space="preserve">We have recommended to the management to direct the Accounting Section to exclude water meters totaling </w:t>
      </w:r>
      <w:r w:rsidRPr="006B2D40">
        <w:rPr>
          <w:strike/>
        </w:rPr>
        <w:t>P</w:t>
      </w:r>
      <w:r w:rsidRPr="006B2D40">
        <w:t xml:space="preserve">401,906.86 from the UPIS account. </w:t>
      </w:r>
    </w:p>
    <w:p w:rsidR="00E42977" w:rsidRPr="006B2D40" w:rsidRDefault="00E42977" w:rsidP="00DC709E">
      <w:pPr>
        <w:autoSpaceDE w:val="0"/>
        <w:autoSpaceDN w:val="0"/>
        <w:adjustRightInd w:val="0"/>
        <w:ind w:left="720"/>
        <w:jc w:val="both"/>
      </w:pPr>
    </w:p>
    <w:p w:rsidR="00DC709E" w:rsidRPr="006B2D40" w:rsidRDefault="00E42977" w:rsidP="00DC709E">
      <w:pPr>
        <w:autoSpaceDE w:val="0"/>
        <w:autoSpaceDN w:val="0"/>
        <w:adjustRightInd w:val="0"/>
        <w:ind w:left="720"/>
        <w:jc w:val="both"/>
        <w:rPr>
          <w:bCs/>
        </w:rPr>
      </w:pPr>
      <w:r w:rsidRPr="006B2D40">
        <w:t>Effect necessary adjustments to the UPIS account and the related Accumulated Depreciation account to correct the overstatement.</w:t>
      </w:r>
    </w:p>
    <w:p w:rsidR="00F67A85" w:rsidRPr="006B2D40" w:rsidRDefault="00F67A85" w:rsidP="00F67A85">
      <w:pPr>
        <w:pStyle w:val="BlockText"/>
      </w:pPr>
    </w:p>
    <w:p w:rsidR="00F67A85" w:rsidRPr="00A23D0D" w:rsidRDefault="00F67A85" w:rsidP="00F67A85">
      <w:pPr>
        <w:ind w:left="720" w:hanging="720"/>
        <w:jc w:val="both"/>
        <w:rPr>
          <w:b/>
        </w:rPr>
      </w:pPr>
      <w:r w:rsidRPr="00A23D0D">
        <w:rPr>
          <w:b/>
        </w:rPr>
        <w:lastRenderedPageBreak/>
        <w:t>2.</w:t>
      </w:r>
      <w:r w:rsidRPr="00A23D0D">
        <w:rPr>
          <w:b/>
        </w:rPr>
        <w:tab/>
      </w:r>
      <w:r w:rsidR="00E42977" w:rsidRPr="00A23D0D">
        <w:rPr>
          <w:b/>
        </w:rPr>
        <w:t xml:space="preserve">Unserviceable properties totaling </w:t>
      </w:r>
      <w:r w:rsidR="00E42977" w:rsidRPr="00A23D0D">
        <w:rPr>
          <w:b/>
          <w:strike/>
        </w:rPr>
        <w:t>P</w:t>
      </w:r>
      <w:r w:rsidR="00E42977" w:rsidRPr="00A23D0D">
        <w:rPr>
          <w:b/>
        </w:rPr>
        <w:t>488,579.49 as of December 31, 2013 which were still included in the UPIS account  were not yet disposed or condemned, resulting to overstatement of UPIS and Accumulated Depreciation accounts.</w:t>
      </w:r>
    </w:p>
    <w:p w:rsidR="00F67A85" w:rsidRPr="006B2D40" w:rsidRDefault="00F67A85" w:rsidP="00F67A85">
      <w:pPr>
        <w:ind w:left="720"/>
        <w:jc w:val="both"/>
      </w:pPr>
    </w:p>
    <w:p w:rsidR="00E42977" w:rsidRPr="006B2D40" w:rsidRDefault="000D11B8" w:rsidP="00DC709E">
      <w:pPr>
        <w:pStyle w:val="NoSpacing"/>
        <w:ind w:left="720"/>
        <w:jc w:val="both"/>
      </w:pPr>
      <w:r w:rsidRPr="006B2D40">
        <w:t xml:space="preserve">We </w:t>
      </w:r>
      <w:r w:rsidR="001D3CB9" w:rsidRPr="006B2D40">
        <w:t xml:space="preserve">have </w:t>
      </w:r>
      <w:r w:rsidRPr="006B2D40">
        <w:t>recommend</w:t>
      </w:r>
      <w:r w:rsidR="001D3CB9" w:rsidRPr="006B2D40">
        <w:t>ed</w:t>
      </w:r>
      <w:r w:rsidRPr="006B2D40">
        <w:t xml:space="preserve"> that management direct the Property Officer to prepare the Inventory and Inspection Report of Unserviceable Properties. Dispose the said properties properly in accordance with the above-cited rules and regulations and drop the same from the books of accounts.</w:t>
      </w:r>
    </w:p>
    <w:p w:rsidR="00E42977" w:rsidRPr="006B2D40" w:rsidRDefault="00E42977" w:rsidP="00DC709E">
      <w:pPr>
        <w:pStyle w:val="NoSpacing"/>
        <w:ind w:left="720"/>
        <w:jc w:val="both"/>
      </w:pPr>
    </w:p>
    <w:p w:rsidR="00DC709E" w:rsidRPr="006B2D40" w:rsidRDefault="00E42977" w:rsidP="00DC709E">
      <w:pPr>
        <w:pStyle w:val="NoSpacing"/>
        <w:ind w:left="720"/>
        <w:jc w:val="both"/>
      </w:pPr>
      <w:r w:rsidRPr="006B2D40">
        <w:t>Effect necessary adjustment in the books of accounts upon disposal of unserviceable properties.</w:t>
      </w:r>
    </w:p>
    <w:p w:rsidR="00F67A85" w:rsidRPr="006B2D40" w:rsidRDefault="00F67A85" w:rsidP="00F67A85">
      <w:pPr>
        <w:pStyle w:val="BlockText"/>
      </w:pPr>
    </w:p>
    <w:p w:rsidR="00F67A85" w:rsidRPr="00A23D0D" w:rsidRDefault="00F67A85" w:rsidP="00F67A85">
      <w:pPr>
        <w:ind w:left="720" w:hanging="720"/>
        <w:jc w:val="both"/>
        <w:rPr>
          <w:b/>
        </w:rPr>
      </w:pPr>
      <w:r w:rsidRPr="00A23D0D">
        <w:rPr>
          <w:b/>
        </w:rPr>
        <w:t>3.</w:t>
      </w:r>
      <w:r w:rsidRPr="00A23D0D">
        <w:rPr>
          <w:b/>
        </w:rPr>
        <w:tab/>
      </w:r>
      <w:r w:rsidR="00E42977" w:rsidRPr="00A23D0D">
        <w:rPr>
          <w:b/>
        </w:rPr>
        <w:t xml:space="preserve">The district’s Other Receivable account from Ms. Betty </w:t>
      </w:r>
      <w:proofErr w:type="spellStart"/>
      <w:r w:rsidR="00E42977" w:rsidRPr="00A23D0D">
        <w:rPr>
          <w:b/>
        </w:rPr>
        <w:t>Bago</w:t>
      </w:r>
      <w:proofErr w:type="spellEnd"/>
      <w:r w:rsidR="00E42977" w:rsidRPr="00A23D0D">
        <w:rPr>
          <w:b/>
        </w:rPr>
        <w:t xml:space="preserve">, former employee totaling </w:t>
      </w:r>
      <w:r w:rsidR="00E42977" w:rsidRPr="00A23D0D">
        <w:rPr>
          <w:b/>
          <w:strike/>
        </w:rPr>
        <w:t>P</w:t>
      </w:r>
      <w:r w:rsidR="00E42977" w:rsidRPr="00A23D0D">
        <w:rPr>
          <w:b/>
        </w:rPr>
        <w:t>32,171.63 as at year end, remained uncollected since CY 2000, thus, depriving the district of the beneficial use of such fund.</w:t>
      </w:r>
    </w:p>
    <w:p w:rsidR="00EE7E7D" w:rsidRPr="006B2D40" w:rsidRDefault="00EE7E7D" w:rsidP="00152A01">
      <w:pPr>
        <w:ind w:left="720"/>
        <w:jc w:val="both"/>
      </w:pPr>
    </w:p>
    <w:p w:rsidR="00DC709E" w:rsidRPr="006B2D40" w:rsidRDefault="008E4F1E" w:rsidP="00DC709E">
      <w:pPr>
        <w:ind w:left="720"/>
        <w:jc w:val="both"/>
        <w:rPr>
          <w:iCs/>
        </w:rPr>
      </w:pPr>
      <w:r w:rsidRPr="006B2D40">
        <w:rPr>
          <w:iCs/>
        </w:rPr>
        <w:t>We have recommended that the management c</w:t>
      </w:r>
      <w:r w:rsidR="00E42977" w:rsidRPr="006B2D40">
        <w:rPr>
          <w:iCs/>
        </w:rPr>
        <w:t>losely monitor the receivable and intensify its collection by sending a demand letter anew.</w:t>
      </w:r>
    </w:p>
    <w:p w:rsidR="00E42977" w:rsidRPr="006B2D40" w:rsidRDefault="00E42977" w:rsidP="00DC709E">
      <w:pPr>
        <w:ind w:left="720"/>
        <w:jc w:val="both"/>
        <w:rPr>
          <w:bCs/>
        </w:rPr>
      </w:pPr>
    </w:p>
    <w:p w:rsidR="00F67A85" w:rsidRPr="00A23D0D" w:rsidRDefault="00F67A85" w:rsidP="00F67A85">
      <w:pPr>
        <w:ind w:left="720" w:hanging="720"/>
        <w:jc w:val="both"/>
        <w:rPr>
          <w:b/>
        </w:rPr>
      </w:pPr>
      <w:r w:rsidRPr="00A23D0D">
        <w:rPr>
          <w:b/>
        </w:rPr>
        <w:t>4.</w:t>
      </w:r>
      <w:r w:rsidRPr="00A23D0D">
        <w:rPr>
          <w:b/>
        </w:rPr>
        <w:tab/>
      </w:r>
      <w:r w:rsidR="00E42977" w:rsidRPr="00A23D0D">
        <w:rPr>
          <w:b/>
          <w:bCs/>
        </w:rPr>
        <w:t xml:space="preserve">The members of the Board of Directors were granted Productivity Enhancement Incentive (PEI) at </w:t>
      </w:r>
      <w:r w:rsidR="00E42977" w:rsidRPr="00A23D0D">
        <w:rPr>
          <w:b/>
          <w:bCs/>
          <w:strike/>
        </w:rPr>
        <w:t>P</w:t>
      </w:r>
      <w:r w:rsidR="00E42977" w:rsidRPr="00A23D0D">
        <w:rPr>
          <w:b/>
          <w:bCs/>
        </w:rPr>
        <w:t xml:space="preserve">10,000.00 each or a total amount of </w:t>
      </w:r>
      <w:r w:rsidR="00E42977" w:rsidRPr="00A23D0D">
        <w:rPr>
          <w:b/>
          <w:bCs/>
          <w:strike/>
        </w:rPr>
        <w:t>P</w:t>
      </w:r>
      <w:r w:rsidR="00E42977" w:rsidRPr="00A23D0D">
        <w:rPr>
          <w:b/>
          <w:bCs/>
        </w:rPr>
        <w:t>40,000.00 without sufficient legal basis, contrary to the provisions of Executive Order No. 65 dated January 2, 2012, and LWUA Memorandum Circular No. 015-12 dated November 22, 2012.</w:t>
      </w:r>
    </w:p>
    <w:p w:rsidR="00F67A85" w:rsidRPr="006B2D40" w:rsidRDefault="00F67A85" w:rsidP="00F67A85">
      <w:pPr>
        <w:ind w:left="720"/>
        <w:jc w:val="both"/>
      </w:pPr>
    </w:p>
    <w:p w:rsidR="000E306E" w:rsidRPr="006B2D40" w:rsidRDefault="000E306E" w:rsidP="000E306E">
      <w:pPr>
        <w:ind w:left="720"/>
        <w:jc w:val="both"/>
      </w:pPr>
      <w:r w:rsidRPr="006B2D40">
        <w:t>We have recommended to the management to require the members of the Board of Directors to refund the additional allowances received.</w:t>
      </w:r>
    </w:p>
    <w:p w:rsidR="000E306E" w:rsidRPr="006B2D40" w:rsidRDefault="000E306E" w:rsidP="000E306E">
      <w:pPr>
        <w:ind w:firstLine="720"/>
        <w:jc w:val="both"/>
      </w:pPr>
    </w:p>
    <w:p w:rsidR="000E306E" w:rsidRPr="006B2D40" w:rsidRDefault="000E306E" w:rsidP="000E306E">
      <w:pPr>
        <w:ind w:left="720"/>
        <w:jc w:val="both"/>
      </w:pPr>
      <w:r w:rsidRPr="006B2D40">
        <w:t>We have also recommended to stop the payment of additional allowances and benefits to the members of the Board of Directors and refrain from making such payments unless supported with sufficient legal basis.</w:t>
      </w:r>
    </w:p>
    <w:p w:rsidR="00D22AB4" w:rsidRDefault="00D22AB4" w:rsidP="00365198">
      <w:pPr>
        <w:ind w:left="720" w:hanging="720"/>
        <w:jc w:val="both"/>
        <w:rPr>
          <w:b/>
        </w:rPr>
      </w:pPr>
    </w:p>
    <w:p w:rsidR="00365198" w:rsidRPr="00A23D0D" w:rsidRDefault="00365198" w:rsidP="00365198">
      <w:pPr>
        <w:ind w:left="720" w:hanging="720"/>
        <w:jc w:val="both"/>
        <w:rPr>
          <w:b/>
        </w:rPr>
      </w:pPr>
      <w:r w:rsidRPr="00A23D0D">
        <w:rPr>
          <w:b/>
        </w:rPr>
        <w:t>5.</w:t>
      </w:r>
      <w:r w:rsidRPr="00A23D0D">
        <w:rPr>
          <w:b/>
        </w:rPr>
        <w:tab/>
      </w:r>
      <w:r w:rsidR="0065426C" w:rsidRPr="00A23D0D">
        <w:rPr>
          <w:b/>
        </w:rPr>
        <w:t xml:space="preserve">Travelling expenses and the related registration fees of the members of the Board of Directors in attending a convention totaling </w:t>
      </w:r>
      <w:r w:rsidR="0065426C" w:rsidRPr="00A23D0D">
        <w:rPr>
          <w:b/>
          <w:strike/>
        </w:rPr>
        <w:t>P</w:t>
      </w:r>
      <w:r w:rsidR="0065426C" w:rsidRPr="00A23D0D">
        <w:rPr>
          <w:b/>
        </w:rPr>
        <w:t>25,700.00 w</w:t>
      </w:r>
      <w:r w:rsidR="00242A88" w:rsidRPr="00A23D0D">
        <w:rPr>
          <w:b/>
        </w:rPr>
        <w:t>ere</w:t>
      </w:r>
      <w:r w:rsidR="0065426C" w:rsidRPr="00A23D0D">
        <w:rPr>
          <w:b/>
        </w:rPr>
        <w:t xml:space="preserve"> improperly classified and booked as Director’s Fees and Remuneration in the district’s books of accounts contrary to Section 112 of Presidential Decree No. 1445 and Section 269 of the Manual on the New Government Accounting System-Volume III.</w:t>
      </w:r>
    </w:p>
    <w:p w:rsidR="00365198" w:rsidRPr="006B2D40" w:rsidRDefault="00365198" w:rsidP="00F67A85">
      <w:pPr>
        <w:pStyle w:val="BlockText"/>
      </w:pPr>
    </w:p>
    <w:p w:rsidR="00DC709E" w:rsidRPr="006B2D40" w:rsidRDefault="0065426C" w:rsidP="00DC709E">
      <w:pPr>
        <w:ind w:left="720"/>
        <w:jc w:val="both"/>
      </w:pPr>
      <w:r w:rsidRPr="006B2D40">
        <w:t xml:space="preserve">We </w:t>
      </w:r>
      <w:r w:rsidR="00C57D02" w:rsidRPr="006B2D40">
        <w:t xml:space="preserve">have </w:t>
      </w:r>
      <w:r w:rsidRPr="006B2D40">
        <w:t>recommend</w:t>
      </w:r>
      <w:r w:rsidR="00C57D02" w:rsidRPr="006B2D40">
        <w:t>ed</w:t>
      </w:r>
      <w:r w:rsidRPr="006B2D40">
        <w:t xml:space="preserve"> to the management to direct the senior accounting processor to observe the correct classification of operating expenses which should be in accordance with sound and best accounting practices.</w:t>
      </w:r>
    </w:p>
    <w:p w:rsidR="0065426C" w:rsidRPr="006B2D40" w:rsidRDefault="0065426C" w:rsidP="00F67A85">
      <w:pPr>
        <w:pStyle w:val="BodyTextFirstIndent2"/>
        <w:spacing w:after="0"/>
        <w:ind w:firstLine="0"/>
        <w:jc w:val="both"/>
      </w:pPr>
    </w:p>
    <w:p w:rsidR="00365198" w:rsidRPr="00A23D0D" w:rsidRDefault="00365198" w:rsidP="00365198">
      <w:pPr>
        <w:ind w:left="720" w:hanging="720"/>
        <w:jc w:val="both"/>
        <w:rPr>
          <w:b/>
        </w:rPr>
      </w:pPr>
      <w:r w:rsidRPr="00A23D0D">
        <w:rPr>
          <w:b/>
        </w:rPr>
        <w:t>6.</w:t>
      </w:r>
      <w:r w:rsidRPr="00A23D0D">
        <w:rPr>
          <w:b/>
        </w:rPr>
        <w:tab/>
      </w:r>
      <w:r w:rsidR="0065426C" w:rsidRPr="00A23D0D">
        <w:rPr>
          <w:b/>
        </w:rPr>
        <w:t xml:space="preserve">The required renewal of Acknowledgement Receipt for Equipment (ARE) was not complied with as required in Section 46, Volume II of the New Government Accounting System (NGAS) Manual, thereby making it difficult </w:t>
      </w:r>
      <w:r w:rsidR="0065426C" w:rsidRPr="00A23D0D">
        <w:rPr>
          <w:b/>
        </w:rPr>
        <w:lastRenderedPageBreak/>
        <w:t>to pinpoint responsibility and accountability of issued government property/equipment.</w:t>
      </w:r>
    </w:p>
    <w:p w:rsidR="00365198" w:rsidRPr="006B2D40" w:rsidRDefault="00365198" w:rsidP="00F67A85">
      <w:pPr>
        <w:pStyle w:val="BodyTextFirstIndent2"/>
        <w:spacing w:after="0"/>
        <w:ind w:firstLine="0"/>
        <w:jc w:val="both"/>
      </w:pPr>
    </w:p>
    <w:p w:rsidR="00DC709E" w:rsidRPr="006B2D40" w:rsidRDefault="0065426C" w:rsidP="00DC709E">
      <w:pPr>
        <w:ind w:left="720"/>
        <w:jc w:val="both"/>
      </w:pPr>
      <w:r w:rsidRPr="006B2D40">
        <w:t xml:space="preserve">We </w:t>
      </w:r>
      <w:r w:rsidR="00D75EAC" w:rsidRPr="006B2D40">
        <w:t xml:space="preserve">have </w:t>
      </w:r>
      <w:r w:rsidRPr="006B2D40">
        <w:t>recommend</w:t>
      </w:r>
      <w:r w:rsidR="00D75EAC" w:rsidRPr="006B2D40">
        <w:t>ed</w:t>
      </w:r>
      <w:r w:rsidRPr="006B2D40">
        <w:t xml:space="preserve"> to the management to adhere strictly the renewal of ARE every three (3) years as required. Require the property custodian to properly account the issued properties/equipment and establish control measures to safeguard government resources from misuse or possible losses.</w:t>
      </w:r>
    </w:p>
    <w:p w:rsidR="005852F6" w:rsidRPr="006B2D40" w:rsidRDefault="005852F6" w:rsidP="00F67A85">
      <w:pPr>
        <w:pStyle w:val="BodyTextFirstIndent2"/>
        <w:spacing w:after="0"/>
        <w:ind w:firstLine="0"/>
        <w:jc w:val="both"/>
      </w:pPr>
    </w:p>
    <w:p w:rsidR="00F67A85" w:rsidRPr="006B2D40" w:rsidRDefault="009F3F02" w:rsidP="009F3F02">
      <w:pPr>
        <w:pStyle w:val="BodyTextFirstIndent2"/>
        <w:spacing w:after="0"/>
        <w:ind w:left="0" w:firstLine="0"/>
        <w:jc w:val="both"/>
      </w:pPr>
      <w:r w:rsidRPr="006B2D40">
        <w:rPr>
          <w:b/>
          <w:bCs/>
        </w:rPr>
        <w:t>STATUS OF IMPLEMENTATION OF PRIOR YEAR’S AUDIT RECOMMENDATIONS</w:t>
      </w:r>
    </w:p>
    <w:p w:rsidR="00F67A85" w:rsidRPr="006B2D40" w:rsidRDefault="00F67A85" w:rsidP="00F67A85">
      <w:pPr>
        <w:pStyle w:val="BodyTextFirstIndent"/>
        <w:spacing w:after="0"/>
        <w:ind w:firstLine="720"/>
        <w:jc w:val="both"/>
      </w:pPr>
    </w:p>
    <w:p w:rsidR="00F67A85" w:rsidRPr="006B2D40" w:rsidRDefault="00F67A85" w:rsidP="00152A01">
      <w:pPr>
        <w:ind w:firstLine="720"/>
        <w:jc w:val="both"/>
        <w:rPr>
          <w:b/>
          <w:sz w:val="28"/>
          <w:szCs w:val="28"/>
        </w:rPr>
      </w:pPr>
      <w:r w:rsidRPr="006B2D40">
        <w:t xml:space="preserve">Of the </w:t>
      </w:r>
      <w:r w:rsidR="0065426C" w:rsidRPr="006B2D40">
        <w:t>eleven (11)</w:t>
      </w:r>
      <w:r w:rsidRPr="006B2D40">
        <w:t xml:space="preserve"> audit recommendations contained in the Annual Audit Report of the </w:t>
      </w:r>
      <w:r w:rsidR="00152A01" w:rsidRPr="006B2D40">
        <w:t>Water District</w:t>
      </w:r>
      <w:r w:rsidRPr="006B2D40">
        <w:t xml:space="preserve"> for the Calendar Year 201</w:t>
      </w:r>
      <w:r w:rsidR="0065426C" w:rsidRPr="006B2D40">
        <w:t>2</w:t>
      </w:r>
      <w:r w:rsidRPr="006B2D40">
        <w:t xml:space="preserve">, </w:t>
      </w:r>
      <w:r w:rsidR="0065426C" w:rsidRPr="006B2D40">
        <w:t>eight (8)</w:t>
      </w:r>
      <w:proofErr w:type="spellStart"/>
      <w:r w:rsidR="002B7583" w:rsidRPr="006B2D40">
        <w:t>w</w:t>
      </w:r>
      <w:r w:rsidR="0065426C" w:rsidRPr="006B2D40">
        <w:t>erefully</w:t>
      </w:r>
      <w:proofErr w:type="spellEnd"/>
      <w:r w:rsidR="002B7583" w:rsidRPr="006B2D40">
        <w:t xml:space="preserve"> </w:t>
      </w:r>
      <w:proofErr w:type="spellStart"/>
      <w:r w:rsidR="002B7583" w:rsidRPr="006B2D40">
        <w:t>implemented,</w:t>
      </w:r>
      <w:r w:rsidR="0065426C" w:rsidRPr="006B2D40">
        <w:t>two</w:t>
      </w:r>
      <w:proofErr w:type="spellEnd"/>
      <w:r w:rsidR="0065426C" w:rsidRPr="006B2D40">
        <w:t xml:space="preserve"> (2)</w:t>
      </w:r>
      <w:r w:rsidR="00970665" w:rsidRPr="006B2D40">
        <w:t xml:space="preserve"> w</w:t>
      </w:r>
      <w:r w:rsidR="0065426C" w:rsidRPr="006B2D40">
        <w:t>ere partially implemented</w:t>
      </w:r>
      <w:r w:rsidR="00970665" w:rsidRPr="006B2D40">
        <w:t>,</w:t>
      </w:r>
      <w:r w:rsidR="002B7583" w:rsidRPr="006B2D40">
        <w:t xml:space="preserve"> and </w:t>
      </w:r>
      <w:r w:rsidR="00430B50" w:rsidRPr="006B2D40">
        <w:t>o</w:t>
      </w:r>
      <w:r w:rsidR="006A77AF" w:rsidRPr="006B2D40">
        <w:t>ne (1)</w:t>
      </w:r>
      <w:r w:rsidR="002B7583" w:rsidRPr="006B2D40">
        <w:t xml:space="preserve"> w</w:t>
      </w:r>
      <w:r w:rsidR="006A77AF" w:rsidRPr="006B2D40">
        <w:t>as not implemented, which was reiterated in this report.</w:t>
      </w:r>
    </w:p>
    <w:p w:rsidR="00F67A85" w:rsidRPr="006B2D40" w:rsidRDefault="00F67A85" w:rsidP="001D24C1">
      <w:pPr>
        <w:jc w:val="center"/>
        <w:rPr>
          <w:b/>
          <w:sz w:val="28"/>
          <w:szCs w:val="28"/>
        </w:rPr>
      </w:pPr>
    </w:p>
    <w:p w:rsidR="00152A01" w:rsidRPr="006B2D40" w:rsidRDefault="00152A01" w:rsidP="001D24C1">
      <w:pPr>
        <w:jc w:val="center"/>
        <w:rPr>
          <w:b/>
          <w:sz w:val="28"/>
          <w:szCs w:val="28"/>
        </w:rPr>
      </w:pPr>
    </w:p>
    <w:p w:rsidR="00152A01" w:rsidRPr="006B2D40" w:rsidRDefault="00152A01" w:rsidP="001D24C1">
      <w:pPr>
        <w:jc w:val="center"/>
        <w:rPr>
          <w:b/>
          <w:sz w:val="28"/>
          <w:szCs w:val="28"/>
        </w:rPr>
      </w:pPr>
    </w:p>
    <w:p w:rsidR="00152A01" w:rsidRPr="006B2D40" w:rsidRDefault="00152A01" w:rsidP="001D24C1">
      <w:pPr>
        <w:jc w:val="center"/>
        <w:rPr>
          <w:b/>
          <w:sz w:val="28"/>
          <w:szCs w:val="28"/>
        </w:rPr>
      </w:pPr>
    </w:p>
    <w:p w:rsidR="00152A01" w:rsidRPr="006B2D40" w:rsidRDefault="00152A01" w:rsidP="001D24C1">
      <w:pPr>
        <w:jc w:val="center"/>
        <w:rPr>
          <w:b/>
          <w:sz w:val="28"/>
          <w:szCs w:val="28"/>
        </w:rPr>
      </w:pPr>
    </w:p>
    <w:p w:rsidR="00152A01" w:rsidRPr="006B2D40" w:rsidRDefault="00152A01" w:rsidP="001D24C1">
      <w:pPr>
        <w:jc w:val="center"/>
        <w:rPr>
          <w:b/>
          <w:sz w:val="28"/>
          <w:szCs w:val="28"/>
        </w:rPr>
      </w:pPr>
    </w:p>
    <w:p w:rsidR="006A77AF" w:rsidRPr="006B2D40" w:rsidRDefault="006A77AF" w:rsidP="001D24C1">
      <w:pPr>
        <w:jc w:val="center"/>
        <w:rPr>
          <w:b/>
          <w:sz w:val="28"/>
          <w:szCs w:val="28"/>
        </w:rPr>
      </w:pPr>
    </w:p>
    <w:p w:rsidR="006A77AF" w:rsidRPr="006B2D40" w:rsidRDefault="006A77AF" w:rsidP="001D24C1">
      <w:pPr>
        <w:jc w:val="center"/>
        <w:rPr>
          <w:b/>
          <w:sz w:val="28"/>
          <w:szCs w:val="28"/>
        </w:rPr>
      </w:pPr>
    </w:p>
    <w:p w:rsidR="006A77AF" w:rsidRDefault="006A77AF" w:rsidP="001D24C1">
      <w:pPr>
        <w:jc w:val="center"/>
        <w:rPr>
          <w:b/>
          <w:sz w:val="28"/>
          <w:szCs w:val="28"/>
        </w:rPr>
      </w:pPr>
    </w:p>
    <w:p w:rsidR="00AB0CB8" w:rsidRDefault="00AB0CB8" w:rsidP="001D24C1">
      <w:pPr>
        <w:jc w:val="center"/>
        <w:rPr>
          <w:b/>
          <w:sz w:val="28"/>
          <w:szCs w:val="28"/>
        </w:rPr>
      </w:pPr>
    </w:p>
    <w:p w:rsidR="00AB0CB8" w:rsidRDefault="00AB0CB8" w:rsidP="001D24C1">
      <w:pPr>
        <w:jc w:val="center"/>
        <w:rPr>
          <w:b/>
          <w:sz w:val="28"/>
          <w:szCs w:val="28"/>
        </w:rPr>
      </w:pPr>
    </w:p>
    <w:p w:rsidR="00AB0CB8" w:rsidRDefault="00AB0CB8" w:rsidP="001D24C1">
      <w:pPr>
        <w:jc w:val="center"/>
        <w:rPr>
          <w:b/>
          <w:sz w:val="28"/>
          <w:szCs w:val="28"/>
        </w:rPr>
      </w:pPr>
    </w:p>
    <w:p w:rsidR="00AB0CB8" w:rsidRDefault="00AB0CB8" w:rsidP="001D24C1">
      <w:pPr>
        <w:jc w:val="center"/>
        <w:rPr>
          <w:b/>
          <w:sz w:val="28"/>
          <w:szCs w:val="28"/>
        </w:rPr>
      </w:pPr>
    </w:p>
    <w:p w:rsidR="00AB0CB8" w:rsidRDefault="00AB0CB8" w:rsidP="001D24C1">
      <w:pPr>
        <w:jc w:val="center"/>
        <w:rPr>
          <w:b/>
          <w:sz w:val="28"/>
          <w:szCs w:val="28"/>
        </w:rPr>
      </w:pPr>
    </w:p>
    <w:p w:rsidR="00AB0CB8" w:rsidRDefault="00AB0CB8" w:rsidP="001D24C1">
      <w:pPr>
        <w:jc w:val="center"/>
        <w:rPr>
          <w:b/>
          <w:sz w:val="28"/>
          <w:szCs w:val="28"/>
        </w:rPr>
      </w:pPr>
    </w:p>
    <w:p w:rsidR="00AB0CB8" w:rsidRDefault="00AB0CB8" w:rsidP="001D24C1">
      <w:pPr>
        <w:jc w:val="center"/>
        <w:rPr>
          <w:b/>
          <w:sz w:val="28"/>
          <w:szCs w:val="28"/>
        </w:rPr>
      </w:pPr>
    </w:p>
    <w:p w:rsidR="00AB0CB8" w:rsidRDefault="00AB0CB8" w:rsidP="001D24C1">
      <w:pPr>
        <w:jc w:val="center"/>
        <w:rPr>
          <w:b/>
          <w:sz w:val="28"/>
          <w:szCs w:val="28"/>
        </w:rPr>
      </w:pPr>
    </w:p>
    <w:p w:rsidR="00AB0CB8" w:rsidRDefault="00AB0CB8" w:rsidP="001D24C1">
      <w:pPr>
        <w:jc w:val="center"/>
        <w:rPr>
          <w:b/>
          <w:sz w:val="28"/>
          <w:szCs w:val="28"/>
        </w:rPr>
      </w:pPr>
    </w:p>
    <w:p w:rsidR="00AB0CB8" w:rsidRDefault="00AB0CB8" w:rsidP="001D24C1">
      <w:pPr>
        <w:jc w:val="center"/>
        <w:rPr>
          <w:b/>
          <w:sz w:val="28"/>
          <w:szCs w:val="28"/>
        </w:rPr>
      </w:pPr>
    </w:p>
    <w:p w:rsidR="00AB0CB8" w:rsidRDefault="00AB0CB8" w:rsidP="001D24C1">
      <w:pPr>
        <w:jc w:val="center"/>
        <w:rPr>
          <w:b/>
          <w:sz w:val="28"/>
          <w:szCs w:val="28"/>
        </w:rPr>
      </w:pPr>
    </w:p>
    <w:p w:rsidR="00AB0CB8" w:rsidRDefault="00AB0CB8" w:rsidP="001D24C1">
      <w:pPr>
        <w:jc w:val="center"/>
        <w:rPr>
          <w:b/>
          <w:sz w:val="28"/>
          <w:szCs w:val="28"/>
        </w:rPr>
      </w:pPr>
    </w:p>
    <w:p w:rsidR="00AB0CB8" w:rsidRDefault="00AB0CB8" w:rsidP="001D24C1">
      <w:pPr>
        <w:jc w:val="center"/>
        <w:rPr>
          <w:b/>
          <w:sz w:val="28"/>
          <w:szCs w:val="28"/>
        </w:rPr>
      </w:pPr>
    </w:p>
    <w:p w:rsidR="00AB0CB8" w:rsidRDefault="00AB0CB8" w:rsidP="001D24C1">
      <w:pPr>
        <w:jc w:val="center"/>
        <w:rPr>
          <w:b/>
          <w:sz w:val="28"/>
          <w:szCs w:val="28"/>
        </w:rPr>
      </w:pPr>
    </w:p>
    <w:p w:rsidR="00AB0CB8" w:rsidRDefault="00AB0CB8" w:rsidP="001D24C1">
      <w:pPr>
        <w:jc w:val="center"/>
        <w:rPr>
          <w:b/>
          <w:sz w:val="28"/>
          <w:szCs w:val="28"/>
        </w:rPr>
      </w:pPr>
    </w:p>
    <w:p w:rsidR="00AB0CB8" w:rsidRPr="006B2D40" w:rsidRDefault="00AB0CB8" w:rsidP="001D24C1">
      <w:pPr>
        <w:jc w:val="center"/>
        <w:rPr>
          <w:b/>
          <w:sz w:val="28"/>
          <w:szCs w:val="28"/>
        </w:rPr>
      </w:pPr>
    </w:p>
    <w:p w:rsidR="006A77AF" w:rsidRPr="006B2D40" w:rsidRDefault="006A77AF" w:rsidP="001D24C1">
      <w:pPr>
        <w:jc w:val="center"/>
        <w:rPr>
          <w:b/>
          <w:sz w:val="28"/>
          <w:szCs w:val="28"/>
        </w:rPr>
      </w:pPr>
    </w:p>
    <w:p w:rsidR="006A77AF" w:rsidRPr="006B2D40" w:rsidRDefault="006A77AF" w:rsidP="001D24C1">
      <w:pPr>
        <w:jc w:val="center"/>
        <w:rPr>
          <w:b/>
          <w:sz w:val="28"/>
          <w:szCs w:val="28"/>
        </w:rPr>
      </w:pPr>
    </w:p>
    <w:p w:rsidR="001D24C1" w:rsidRPr="006B2D40" w:rsidRDefault="001D24C1" w:rsidP="001D24C1">
      <w:pPr>
        <w:jc w:val="center"/>
        <w:rPr>
          <w:b/>
          <w:sz w:val="28"/>
          <w:szCs w:val="28"/>
        </w:rPr>
      </w:pPr>
      <w:r w:rsidRPr="006B2D40">
        <w:rPr>
          <w:b/>
          <w:sz w:val="28"/>
          <w:szCs w:val="28"/>
        </w:rPr>
        <w:lastRenderedPageBreak/>
        <w:t>TABLE   OF   CONTENTS</w:t>
      </w:r>
    </w:p>
    <w:p w:rsidR="001D24C1" w:rsidRPr="006B2D40" w:rsidRDefault="001D24C1" w:rsidP="001D24C1">
      <w:pPr>
        <w:jc w:val="center"/>
        <w:rPr>
          <w:b/>
        </w:rPr>
      </w:pPr>
    </w:p>
    <w:p w:rsidR="001D24C1" w:rsidRPr="006B2D40" w:rsidRDefault="001D24C1" w:rsidP="001D24C1">
      <w:pPr>
        <w:jc w:val="center"/>
        <w:rPr>
          <w:b/>
        </w:rPr>
      </w:pPr>
    </w:p>
    <w:p w:rsidR="001D24C1" w:rsidRPr="006B2D40" w:rsidRDefault="001D24C1" w:rsidP="001D24C1">
      <w:pPr>
        <w:ind w:left="720"/>
        <w:jc w:val="center"/>
        <w:rPr>
          <w:u w:val="single"/>
        </w:rPr>
      </w:pPr>
      <w:r w:rsidRPr="006B2D40">
        <w:rPr>
          <w:b/>
        </w:rPr>
        <w:tab/>
      </w:r>
      <w:r w:rsidRPr="006B2D40">
        <w:rPr>
          <w:b/>
        </w:rPr>
        <w:tab/>
      </w:r>
      <w:r w:rsidRPr="006B2D40">
        <w:rPr>
          <w:b/>
        </w:rPr>
        <w:tab/>
      </w:r>
      <w:r w:rsidRPr="006B2D40">
        <w:rPr>
          <w:b/>
        </w:rPr>
        <w:tab/>
      </w:r>
      <w:r w:rsidRPr="006B2D40">
        <w:rPr>
          <w:b/>
        </w:rPr>
        <w:tab/>
      </w:r>
      <w:r w:rsidRPr="006B2D40">
        <w:rPr>
          <w:b/>
        </w:rPr>
        <w:tab/>
      </w:r>
      <w:r w:rsidRPr="006B2D40">
        <w:rPr>
          <w:b/>
        </w:rPr>
        <w:tab/>
      </w:r>
      <w:r w:rsidRPr="006B2D40">
        <w:rPr>
          <w:b/>
        </w:rPr>
        <w:tab/>
      </w:r>
      <w:r w:rsidRPr="006B2D40">
        <w:rPr>
          <w:b/>
        </w:rPr>
        <w:tab/>
      </w:r>
      <w:r w:rsidRPr="006B2D40">
        <w:rPr>
          <w:b/>
        </w:rPr>
        <w:tab/>
      </w:r>
      <w:r w:rsidRPr="006B2D40">
        <w:rPr>
          <w:u w:val="single"/>
        </w:rPr>
        <w:t>Page</w:t>
      </w:r>
    </w:p>
    <w:p w:rsidR="001D24C1" w:rsidRPr="006B2D40" w:rsidRDefault="001D24C1" w:rsidP="001D24C1">
      <w:pPr>
        <w:jc w:val="center"/>
        <w:rPr>
          <w:b/>
        </w:rPr>
      </w:pPr>
    </w:p>
    <w:p w:rsidR="001D24C1" w:rsidRPr="006B2D40" w:rsidRDefault="001D24C1" w:rsidP="001D24C1">
      <w:pPr>
        <w:tabs>
          <w:tab w:val="left" w:pos="0"/>
        </w:tabs>
        <w:jc w:val="both"/>
        <w:rPr>
          <w:b/>
        </w:rPr>
      </w:pPr>
      <w:r w:rsidRPr="006B2D40">
        <w:rPr>
          <w:b/>
        </w:rPr>
        <w:t xml:space="preserve">Part   I    </w:t>
      </w:r>
      <w:r w:rsidRPr="006B2D40">
        <w:rPr>
          <w:b/>
        </w:rPr>
        <w:tab/>
        <w:t xml:space="preserve"> AUDITED FINANCIAL STATEMENTS</w:t>
      </w:r>
    </w:p>
    <w:p w:rsidR="001D24C1" w:rsidRPr="006B2D40" w:rsidRDefault="001D24C1" w:rsidP="001D24C1">
      <w:pPr>
        <w:tabs>
          <w:tab w:val="left" w:pos="0"/>
        </w:tabs>
        <w:jc w:val="both"/>
        <w:rPr>
          <w:b/>
        </w:rPr>
      </w:pPr>
      <w:r w:rsidRPr="006B2D40">
        <w:rPr>
          <w:b/>
        </w:rPr>
        <w:tab/>
      </w:r>
      <w:r w:rsidRPr="006B2D40">
        <w:rPr>
          <w:b/>
        </w:rPr>
        <w:tab/>
      </w:r>
      <w:r w:rsidRPr="006B2D40">
        <w:rPr>
          <w:b/>
        </w:rPr>
        <w:tab/>
      </w:r>
      <w:r w:rsidRPr="006B2D40">
        <w:rPr>
          <w:b/>
        </w:rPr>
        <w:tab/>
      </w:r>
    </w:p>
    <w:p w:rsidR="001D24C1" w:rsidRPr="006B2D40" w:rsidRDefault="001D24C1" w:rsidP="00FF328C">
      <w:pPr>
        <w:numPr>
          <w:ilvl w:val="0"/>
          <w:numId w:val="3"/>
        </w:numPr>
        <w:tabs>
          <w:tab w:val="clear" w:pos="1980"/>
          <w:tab w:val="left" w:pos="0"/>
          <w:tab w:val="num" w:pos="1440"/>
        </w:tabs>
        <w:ind w:left="1440" w:hanging="720"/>
      </w:pPr>
      <w:r w:rsidRPr="006B2D40">
        <w:t xml:space="preserve">Independent Auditor’s Report                                  </w:t>
      </w:r>
      <w:r w:rsidRPr="006B2D40">
        <w:tab/>
      </w:r>
      <w:r w:rsidRPr="006B2D40">
        <w:tab/>
        <w:t>1</w:t>
      </w:r>
    </w:p>
    <w:p w:rsidR="001D24C1" w:rsidRPr="006B2D40" w:rsidRDefault="001D24C1" w:rsidP="00FF328C">
      <w:pPr>
        <w:numPr>
          <w:ilvl w:val="0"/>
          <w:numId w:val="3"/>
        </w:numPr>
        <w:tabs>
          <w:tab w:val="clear" w:pos="1980"/>
          <w:tab w:val="left" w:pos="0"/>
          <w:tab w:val="num" w:pos="1440"/>
        </w:tabs>
        <w:ind w:left="1440" w:hanging="720"/>
        <w:jc w:val="both"/>
      </w:pPr>
      <w:r w:rsidRPr="006B2D40">
        <w:t xml:space="preserve">Financial Statements  </w:t>
      </w:r>
    </w:p>
    <w:p w:rsidR="001D24C1" w:rsidRPr="006B2D40" w:rsidRDefault="001D24C1" w:rsidP="00FF328C">
      <w:pPr>
        <w:numPr>
          <w:ilvl w:val="0"/>
          <w:numId w:val="5"/>
        </w:numPr>
        <w:tabs>
          <w:tab w:val="clear" w:pos="5040"/>
          <w:tab w:val="left" w:pos="0"/>
          <w:tab w:val="num" w:pos="1980"/>
        </w:tabs>
        <w:ind w:left="1980" w:hanging="540"/>
        <w:jc w:val="both"/>
      </w:pPr>
      <w:r w:rsidRPr="006B2D40">
        <w:t>Statement of Management Responsibility</w:t>
      </w:r>
      <w:r w:rsidRPr="006B2D40">
        <w:tab/>
      </w:r>
      <w:r w:rsidRPr="006B2D40">
        <w:tab/>
      </w:r>
      <w:r w:rsidR="006A046A" w:rsidRPr="006B2D40">
        <w:t>3</w:t>
      </w:r>
    </w:p>
    <w:p w:rsidR="001D24C1" w:rsidRPr="006B2D40" w:rsidRDefault="001D24C1" w:rsidP="00FF328C">
      <w:pPr>
        <w:numPr>
          <w:ilvl w:val="0"/>
          <w:numId w:val="5"/>
        </w:numPr>
        <w:tabs>
          <w:tab w:val="clear" w:pos="5040"/>
          <w:tab w:val="left" w:pos="0"/>
          <w:tab w:val="num" w:pos="1980"/>
        </w:tabs>
        <w:ind w:left="1980" w:hanging="540"/>
        <w:jc w:val="both"/>
      </w:pPr>
      <w:r w:rsidRPr="006B2D40">
        <w:t>Comparative Balance Sheet</w:t>
      </w:r>
      <w:r w:rsidR="007A385C" w:rsidRPr="006B2D40">
        <w:tab/>
      </w:r>
      <w:r w:rsidR="007A385C" w:rsidRPr="006B2D40">
        <w:tab/>
      </w:r>
      <w:r w:rsidR="007A385C" w:rsidRPr="006B2D40">
        <w:tab/>
      </w:r>
      <w:r w:rsidR="007A385C" w:rsidRPr="006B2D40">
        <w:tab/>
        <w:t>4</w:t>
      </w:r>
    </w:p>
    <w:p w:rsidR="001D24C1" w:rsidRPr="006B2D40" w:rsidRDefault="001D24C1" w:rsidP="00FF328C">
      <w:pPr>
        <w:numPr>
          <w:ilvl w:val="0"/>
          <w:numId w:val="5"/>
        </w:numPr>
        <w:tabs>
          <w:tab w:val="clear" w:pos="5040"/>
          <w:tab w:val="left" w:pos="0"/>
          <w:tab w:val="num" w:pos="1980"/>
        </w:tabs>
        <w:ind w:left="1980" w:hanging="540"/>
        <w:jc w:val="both"/>
      </w:pPr>
      <w:r w:rsidRPr="006B2D40">
        <w:t>C</w:t>
      </w:r>
      <w:r w:rsidR="007A385C" w:rsidRPr="006B2D40">
        <w:t>omparative Income Statement</w:t>
      </w:r>
      <w:r w:rsidR="007A385C" w:rsidRPr="006B2D40">
        <w:tab/>
      </w:r>
      <w:r w:rsidR="007A385C" w:rsidRPr="006B2D40">
        <w:tab/>
      </w:r>
      <w:r w:rsidR="007A385C" w:rsidRPr="006B2D40">
        <w:tab/>
      </w:r>
      <w:r w:rsidR="007A385C" w:rsidRPr="006B2D40">
        <w:tab/>
        <w:t>5</w:t>
      </w:r>
    </w:p>
    <w:p w:rsidR="001D24C1" w:rsidRPr="006B2D40" w:rsidRDefault="001D24C1" w:rsidP="00FF328C">
      <w:pPr>
        <w:numPr>
          <w:ilvl w:val="0"/>
          <w:numId w:val="5"/>
        </w:numPr>
        <w:tabs>
          <w:tab w:val="clear" w:pos="5040"/>
          <w:tab w:val="left" w:pos="0"/>
          <w:tab w:val="num" w:pos="1980"/>
        </w:tabs>
        <w:ind w:left="1980" w:hanging="540"/>
        <w:jc w:val="both"/>
      </w:pPr>
      <w:r w:rsidRPr="006B2D40">
        <w:t xml:space="preserve">Comparative </w:t>
      </w:r>
      <w:r w:rsidR="007A385C" w:rsidRPr="006B2D40">
        <w:t>Cash Flow Statement</w:t>
      </w:r>
      <w:r w:rsidR="007A385C" w:rsidRPr="006B2D40">
        <w:tab/>
      </w:r>
      <w:r w:rsidR="007A385C" w:rsidRPr="006B2D40">
        <w:tab/>
      </w:r>
      <w:r w:rsidR="007A385C" w:rsidRPr="006B2D40">
        <w:tab/>
        <w:t>6</w:t>
      </w:r>
    </w:p>
    <w:p w:rsidR="001D24C1" w:rsidRPr="006B2D40" w:rsidRDefault="001D24C1" w:rsidP="00FF328C">
      <w:pPr>
        <w:numPr>
          <w:ilvl w:val="0"/>
          <w:numId w:val="5"/>
        </w:numPr>
        <w:tabs>
          <w:tab w:val="clear" w:pos="5040"/>
          <w:tab w:val="left" w:pos="0"/>
          <w:tab w:val="num" w:pos="1980"/>
        </w:tabs>
        <w:ind w:left="1980" w:hanging="540"/>
        <w:jc w:val="both"/>
      </w:pPr>
      <w:r w:rsidRPr="006B2D40">
        <w:t xml:space="preserve">Statement of Changes in </w:t>
      </w:r>
      <w:r w:rsidR="007A385C" w:rsidRPr="006B2D40">
        <w:t xml:space="preserve">Government </w:t>
      </w:r>
      <w:r w:rsidRPr="006B2D40">
        <w:t>Equity</w:t>
      </w:r>
      <w:r w:rsidRPr="006B2D40">
        <w:tab/>
      </w:r>
      <w:r w:rsidRPr="006B2D40">
        <w:tab/>
        <w:t>7</w:t>
      </w:r>
    </w:p>
    <w:p w:rsidR="001D24C1" w:rsidRPr="006B2D40" w:rsidRDefault="001D24C1" w:rsidP="00FF328C">
      <w:pPr>
        <w:numPr>
          <w:ilvl w:val="0"/>
          <w:numId w:val="5"/>
        </w:numPr>
        <w:tabs>
          <w:tab w:val="clear" w:pos="5040"/>
          <w:tab w:val="left" w:pos="0"/>
          <w:tab w:val="num" w:pos="1980"/>
        </w:tabs>
        <w:ind w:left="1980" w:hanging="540"/>
        <w:jc w:val="both"/>
      </w:pPr>
      <w:r w:rsidRPr="006B2D40">
        <w:t>Notes to Financial Statements</w:t>
      </w:r>
      <w:r w:rsidRPr="006B2D40">
        <w:tab/>
      </w:r>
      <w:r w:rsidRPr="006B2D40">
        <w:tab/>
      </w:r>
      <w:r w:rsidRPr="006B2D40">
        <w:tab/>
      </w:r>
      <w:r w:rsidRPr="006B2D40">
        <w:tab/>
        <w:t>8</w:t>
      </w:r>
    </w:p>
    <w:p w:rsidR="001D24C1" w:rsidRPr="006B2D40" w:rsidRDefault="001D24C1" w:rsidP="001D24C1">
      <w:pPr>
        <w:tabs>
          <w:tab w:val="left" w:pos="0"/>
        </w:tabs>
        <w:jc w:val="both"/>
        <w:rPr>
          <w:b/>
        </w:rPr>
      </w:pPr>
    </w:p>
    <w:p w:rsidR="001D24C1" w:rsidRPr="006B2D40" w:rsidRDefault="001D24C1" w:rsidP="001D24C1">
      <w:pPr>
        <w:tabs>
          <w:tab w:val="left" w:pos="0"/>
        </w:tabs>
        <w:jc w:val="both"/>
        <w:rPr>
          <w:b/>
        </w:rPr>
      </w:pPr>
    </w:p>
    <w:p w:rsidR="001D24C1" w:rsidRPr="006B2D40" w:rsidRDefault="001D24C1" w:rsidP="001D24C1">
      <w:pPr>
        <w:tabs>
          <w:tab w:val="left" w:pos="0"/>
        </w:tabs>
        <w:jc w:val="both"/>
        <w:rPr>
          <w:b/>
        </w:rPr>
      </w:pPr>
    </w:p>
    <w:p w:rsidR="001D24C1" w:rsidRPr="006B2D40" w:rsidRDefault="001D24C1" w:rsidP="001D24C1">
      <w:pPr>
        <w:tabs>
          <w:tab w:val="left" w:pos="0"/>
        </w:tabs>
        <w:jc w:val="both"/>
        <w:rPr>
          <w:b/>
        </w:rPr>
      </w:pPr>
      <w:r w:rsidRPr="006B2D40">
        <w:rPr>
          <w:b/>
        </w:rPr>
        <w:t>Par</w:t>
      </w:r>
      <w:r w:rsidR="00EE7E7D" w:rsidRPr="006B2D40">
        <w:rPr>
          <w:b/>
        </w:rPr>
        <w:t>t   II</w:t>
      </w:r>
      <w:r w:rsidR="00EE7E7D" w:rsidRPr="006B2D40">
        <w:rPr>
          <w:b/>
        </w:rPr>
        <w:tab/>
      </w:r>
      <w:r w:rsidR="000E6EBA">
        <w:rPr>
          <w:b/>
        </w:rPr>
        <w:t>OBSERVATION</w:t>
      </w:r>
      <w:r w:rsidR="00EE7E7D" w:rsidRPr="006B2D40">
        <w:rPr>
          <w:b/>
        </w:rPr>
        <w:t>S AND RECOMMENDATIONS</w:t>
      </w:r>
    </w:p>
    <w:p w:rsidR="001D24C1" w:rsidRPr="006B2D40" w:rsidRDefault="001D24C1" w:rsidP="001D24C1">
      <w:pPr>
        <w:tabs>
          <w:tab w:val="left" w:pos="0"/>
        </w:tabs>
        <w:jc w:val="both"/>
      </w:pPr>
    </w:p>
    <w:p w:rsidR="001D24C1" w:rsidRPr="006B2D40" w:rsidRDefault="00EE7E7D" w:rsidP="00FF328C">
      <w:pPr>
        <w:numPr>
          <w:ilvl w:val="0"/>
          <w:numId w:val="4"/>
        </w:numPr>
        <w:tabs>
          <w:tab w:val="clear" w:pos="1980"/>
          <w:tab w:val="left" w:pos="0"/>
          <w:tab w:val="left" w:pos="720"/>
          <w:tab w:val="num" w:pos="1440"/>
          <w:tab w:val="left" w:pos="3240"/>
        </w:tabs>
        <w:ind w:left="1440" w:hanging="720"/>
        <w:jc w:val="both"/>
      </w:pPr>
      <w:r w:rsidRPr="006B2D40">
        <w:t xml:space="preserve">Detailed </w:t>
      </w:r>
      <w:r w:rsidR="000E6EBA">
        <w:t xml:space="preserve">Observations </w:t>
      </w:r>
      <w:r w:rsidRPr="006B2D40">
        <w:t xml:space="preserve"> and Recommendations</w:t>
      </w:r>
      <w:r w:rsidR="00A6691D" w:rsidRPr="006B2D40">
        <w:tab/>
        <w:t>1</w:t>
      </w:r>
      <w:r w:rsidR="00A45135" w:rsidRPr="006B2D40">
        <w:t>4</w:t>
      </w:r>
    </w:p>
    <w:p w:rsidR="001D24C1" w:rsidRPr="006B2D40" w:rsidRDefault="001D24C1" w:rsidP="001D24C1">
      <w:pPr>
        <w:tabs>
          <w:tab w:val="left" w:pos="0"/>
          <w:tab w:val="num" w:pos="2700"/>
        </w:tabs>
        <w:ind w:left="2700"/>
        <w:jc w:val="both"/>
        <w:rPr>
          <w:b/>
        </w:rPr>
      </w:pPr>
    </w:p>
    <w:p w:rsidR="001D24C1" w:rsidRPr="006B2D40" w:rsidRDefault="001D24C1" w:rsidP="001D24C1">
      <w:pPr>
        <w:tabs>
          <w:tab w:val="left" w:pos="0"/>
          <w:tab w:val="num" w:pos="2700"/>
        </w:tabs>
        <w:ind w:left="2700"/>
        <w:jc w:val="both"/>
        <w:rPr>
          <w:b/>
        </w:rPr>
      </w:pPr>
    </w:p>
    <w:p w:rsidR="001D24C1" w:rsidRPr="006B2D40" w:rsidRDefault="001D24C1" w:rsidP="001D24C1">
      <w:pPr>
        <w:tabs>
          <w:tab w:val="left" w:pos="0"/>
          <w:tab w:val="num" w:pos="2700"/>
        </w:tabs>
        <w:ind w:left="2700"/>
        <w:jc w:val="both"/>
        <w:rPr>
          <w:b/>
        </w:rPr>
      </w:pPr>
    </w:p>
    <w:p w:rsidR="001D24C1" w:rsidRPr="006B2D40" w:rsidRDefault="001D24C1" w:rsidP="001D24C1">
      <w:pPr>
        <w:tabs>
          <w:tab w:val="left" w:pos="0"/>
        </w:tabs>
        <w:jc w:val="both"/>
      </w:pPr>
      <w:r w:rsidRPr="006B2D40">
        <w:rPr>
          <w:b/>
        </w:rPr>
        <w:t>Part  III</w:t>
      </w:r>
      <w:r w:rsidRPr="006B2D40">
        <w:rPr>
          <w:b/>
        </w:rPr>
        <w:tab/>
        <w:t>STATUS OF IMPLEMENTATION OF PRIOR</w:t>
      </w:r>
      <w:r w:rsidR="000C032F" w:rsidRPr="006B2D40">
        <w:tab/>
      </w:r>
      <w:r w:rsidR="00242A88" w:rsidRPr="006B2D40">
        <w:t>23</w:t>
      </w:r>
    </w:p>
    <w:p w:rsidR="001D24C1" w:rsidRPr="006B2D40" w:rsidRDefault="001D24C1" w:rsidP="001D24C1">
      <w:pPr>
        <w:tabs>
          <w:tab w:val="left" w:pos="0"/>
        </w:tabs>
        <w:jc w:val="both"/>
        <w:rPr>
          <w:b/>
        </w:rPr>
      </w:pPr>
      <w:r w:rsidRPr="006B2D40">
        <w:rPr>
          <w:b/>
        </w:rPr>
        <w:tab/>
      </w:r>
      <w:r w:rsidRPr="006B2D40">
        <w:rPr>
          <w:b/>
        </w:rPr>
        <w:tab/>
        <w:t>YEAR’S AUDIT RECOMMENDATIONS</w:t>
      </w:r>
    </w:p>
    <w:p w:rsidR="001D24C1" w:rsidRPr="006B2D40" w:rsidRDefault="001D24C1" w:rsidP="001D24C1">
      <w:pPr>
        <w:tabs>
          <w:tab w:val="left" w:pos="0"/>
        </w:tabs>
        <w:jc w:val="both"/>
        <w:rPr>
          <w:b/>
        </w:rPr>
      </w:pPr>
      <w:r w:rsidRPr="006B2D40">
        <w:rPr>
          <w:b/>
        </w:rPr>
        <w:tab/>
      </w:r>
    </w:p>
    <w:p w:rsidR="001D24C1" w:rsidRPr="006B2D40" w:rsidRDefault="001D24C1" w:rsidP="001D24C1">
      <w:pPr>
        <w:tabs>
          <w:tab w:val="left" w:pos="0"/>
          <w:tab w:val="left" w:pos="720"/>
          <w:tab w:val="left" w:pos="1440"/>
        </w:tabs>
        <w:ind w:left="720"/>
      </w:pPr>
    </w:p>
    <w:p w:rsidR="001D24C1" w:rsidRPr="006B2D40" w:rsidRDefault="001D24C1" w:rsidP="001D24C1">
      <w:pPr>
        <w:tabs>
          <w:tab w:val="left" w:pos="0"/>
          <w:tab w:val="left" w:pos="720"/>
          <w:tab w:val="left" w:pos="1440"/>
        </w:tabs>
        <w:ind w:left="720"/>
      </w:pPr>
    </w:p>
    <w:p w:rsidR="001D24C1" w:rsidRPr="006B2D40" w:rsidRDefault="00517839" w:rsidP="001D24C1">
      <w:pPr>
        <w:tabs>
          <w:tab w:val="left" w:pos="0"/>
        </w:tabs>
        <w:jc w:val="both"/>
      </w:pPr>
      <w:r w:rsidRPr="006B2D40">
        <w:rPr>
          <w:b/>
        </w:rPr>
        <w:t>Part  IV</w:t>
      </w:r>
      <w:r w:rsidRPr="006B2D40">
        <w:rPr>
          <w:b/>
        </w:rPr>
        <w:tab/>
        <w:t>ANNEXES</w:t>
      </w:r>
      <w:r w:rsidRPr="006B2D40">
        <w:tab/>
      </w:r>
      <w:r w:rsidRPr="006B2D40">
        <w:tab/>
      </w:r>
      <w:r w:rsidRPr="006B2D40">
        <w:tab/>
      </w:r>
      <w:r w:rsidR="004E5C68" w:rsidRPr="006B2D40">
        <w:tab/>
      </w:r>
      <w:r w:rsidR="004E5C68" w:rsidRPr="006B2D40">
        <w:tab/>
      </w:r>
      <w:r w:rsidR="004E5C68" w:rsidRPr="006B2D40">
        <w:tab/>
      </w:r>
      <w:r w:rsidR="0073436E" w:rsidRPr="006B2D40">
        <w:t>3</w:t>
      </w:r>
      <w:r w:rsidR="00242A88" w:rsidRPr="006B2D40">
        <w:t>2</w:t>
      </w:r>
    </w:p>
    <w:p w:rsidR="001D24C1" w:rsidRPr="006B2D40" w:rsidRDefault="001D24C1" w:rsidP="001D24C1">
      <w:pPr>
        <w:tabs>
          <w:tab w:val="left" w:pos="0"/>
        </w:tabs>
        <w:jc w:val="both"/>
        <w:rPr>
          <w:b/>
        </w:rPr>
      </w:pPr>
      <w:r w:rsidRPr="006B2D40">
        <w:rPr>
          <w:b/>
        </w:rPr>
        <w:tab/>
      </w:r>
    </w:p>
    <w:p w:rsidR="001D24C1" w:rsidRPr="006B2D40" w:rsidRDefault="001D24C1" w:rsidP="001D24C1">
      <w:pPr>
        <w:tabs>
          <w:tab w:val="left" w:pos="0"/>
          <w:tab w:val="left" w:pos="720"/>
          <w:tab w:val="left" w:pos="1440"/>
        </w:tabs>
        <w:ind w:left="720"/>
        <w:rPr>
          <w:rFonts w:ascii="Arial" w:hAnsi="Arial" w:cs="Arial"/>
        </w:rPr>
      </w:pPr>
      <w:r w:rsidRPr="006B2D40">
        <w:rPr>
          <w:rFonts w:ascii="Arial" w:hAnsi="Arial" w:cs="Arial"/>
        </w:rPr>
        <w:tab/>
      </w:r>
    </w:p>
    <w:p w:rsidR="001D24C1" w:rsidRPr="006B2D40" w:rsidRDefault="001D24C1" w:rsidP="001D24C1">
      <w:pPr>
        <w:tabs>
          <w:tab w:val="left" w:pos="0"/>
          <w:tab w:val="left" w:pos="720"/>
          <w:tab w:val="left" w:pos="1440"/>
        </w:tabs>
        <w:ind w:left="720"/>
        <w:rPr>
          <w:rFonts w:ascii="Arial" w:hAnsi="Arial" w:cs="Arial"/>
        </w:rPr>
      </w:pPr>
    </w:p>
    <w:p w:rsidR="001D24C1" w:rsidRPr="006B2D40" w:rsidRDefault="001D24C1" w:rsidP="001D24C1">
      <w:pPr>
        <w:tabs>
          <w:tab w:val="left" w:pos="0"/>
          <w:tab w:val="left" w:pos="720"/>
          <w:tab w:val="left" w:pos="1440"/>
        </w:tabs>
        <w:ind w:left="720"/>
        <w:rPr>
          <w:rFonts w:ascii="Arial" w:hAnsi="Arial" w:cs="Arial"/>
        </w:rPr>
      </w:pPr>
    </w:p>
    <w:p w:rsidR="001D24C1" w:rsidRPr="006B2D40" w:rsidRDefault="001D24C1" w:rsidP="001D24C1">
      <w:pPr>
        <w:tabs>
          <w:tab w:val="left" w:pos="0"/>
          <w:tab w:val="left" w:pos="720"/>
          <w:tab w:val="left" w:pos="1440"/>
        </w:tabs>
        <w:ind w:left="720"/>
        <w:rPr>
          <w:rFonts w:ascii="Arial" w:hAnsi="Arial" w:cs="Arial"/>
        </w:rPr>
      </w:pPr>
    </w:p>
    <w:p w:rsidR="001D24C1" w:rsidRPr="006B2D40" w:rsidRDefault="001D24C1" w:rsidP="001D24C1">
      <w:pPr>
        <w:tabs>
          <w:tab w:val="left" w:pos="0"/>
          <w:tab w:val="left" w:pos="720"/>
          <w:tab w:val="left" w:pos="1440"/>
        </w:tabs>
        <w:ind w:left="720"/>
        <w:rPr>
          <w:rFonts w:ascii="Arial" w:hAnsi="Arial" w:cs="Arial"/>
        </w:rPr>
      </w:pPr>
    </w:p>
    <w:p w:rsidR="001D24C1" w:rsidRPr="006B2D40" w:rsidRDefault="001D24C1" w:rsidP="001D24C1">
      <w:pPr>
        <w:tabs>
          <w:tab w:val="left" w:pos="0"/>
          <w:tab w:val="left" w:pos="720"/>
          <w:tab w:val="left" w:pos="1440"/>
        </w:tabs>
        <w:ind w:left="720"/>
        <w:rPr>
          <w:rFonts w:ascii="Arial" w:hAnsi="Arial" w:cs="Arial"/>
        </w:rPr>
      </w:pPr>
    </w:p>
    <w:p w:rsidR="001D24C1" w:rsidRPr="006B2D40" w:rsidRDefault="001D24C1" w:rsidP="001D24C1">
      <w:pPr>
        <w:tabs>
          <w:tab w:val="left" w:pos="0"/>
          <w:tab w:val="left" w:pos="720"/>
          <w:tab w:val="left" w:pos="1440"/>
        </w:tabs>
        <w:ind w:left="720"/>
        <w:rPr>
          <w:rFonts w:ascii="Arial" w:hAnsi="Arial" w:cs="Arial"/>
        </w:rPr>
      </w:pPr>
    </w:p>
    <w:p w:rsidR="00EE7E7D" w:rsidRPr="006B2D40" w:rsidRDefault="00EE7E7D" w:rsidP="001D24C1">
      <w:pPr>
        <w:tabs>
          <w:tab w:val="left" w:pos="0"/>
          <w:tab w:val="left" w:pos="720"/>
          <w:tab w:val="left" w:pos="1440"/>
        </w:tabs>
        <w:ind w:left="720"/>
        <w:rPr>
          <w:rFonts w:ascii="Arial" w:hAnsi="Arial" w:cs="Arial"/>
        </w:rPr>
      </w:pPr>
    </w:p>
    <w:p w:rsidR="00EE7E7D" w:rsidRPr="006B2D40" w:rsidRDefault="00EE7E7D" w:rsidP="001D24C1">
      <w:pPr>
        <w:tabs>
          <w:tab w:val="left" w:pos="0"/>
          <w:tab w:val="left" w:pos="720"/>
          <w:tab w:val="left" w:pos="1440"/>
        </w:tabs>
        <w:ind w:left="720"/>
        <w:rPr>
          <w:rFonts w:ascii="Arial" w:hAnsi="Arial" w:cs="Arial"/>
        </w:rPr>
      </w:pPr>
    </w:p>
    <w:p w:rsidR="00EE7E7D" w:rsidRPr="006B2D40" w:rsidRDefault="00EE7E7D" w:rsidP="001D24C1">
      <w:pPr>
        <w:tabs>
          <w:tab w:val="left" w:pos="0"/>
          <w:tab w:val="left" w:pos="720"/>
          <w:tab w:val="left" w:pos="1440"/>
        </w:tabs>
        <w:ind w:left="720"/>
        <w:rPr>
          <w:rFonts w:ascii="Arial" w:hAnsi="Arial" w:cs="Arial"/>
        </w:rPr>
      </w:pPr>
    </w:p>
    <w:p w:rsidR="00EE7E7D" w:rsidRPr="006B2D40" w:rsidRDefault="00EE7E7D" w:rsidP="001D24C1">
      <w:pPr>
        <w:tabs>
          <w:tab w:val="left" w:pos="0"/>
          <w:tab w:val="left" w:pos="720"/>
          <w:tab w:val="left" w:pos="1440"/>
        </w:tabs>
        <w:ind w:left="720"/>
        <w:rPr>
          <w:rFonts w:ascii="Arial" w:hAnsi="Arial" w:cs="Arial"/>
        </w:rPr>
      </w:pPr>
    </w:p>
    <w:p w:rsidR="00EE7E7D" w:rsidRPr="006B2D40" w:rsidRDefault="00EE7E7D" w:rsidP="001D24C1">
      <w:pPr>
        <w:tabs>
          <w:tab w:val="left" w:pos="0"/>
          <w:tab w:val="left" w:pos="720"/>
          <w:tab w:val="left" w:pos="1440"/>
        </w:tabs>
        <w:ind w:left="720"/>
        <w:rPr>
          <w:rFonts w:ascii="Arial" w:hAnsi="Arial" w:cs="Arial"/>
        </w:rPr>
      </w:pPr>
    </w:p>
    <w:p w:rsidR="001D24C1" w:rsidRPr="006B2D40" w:rsidRDefault="001D24C1" w:rsidP="001D24C1">
      <w:pPr>
        <w:tabs>
          <w:tab w:val="left" w:pos="0"/>
          <w:tab w:val="left" w:pos="720"/>
          <w:tab w:val="left" w:pos="1440"/>
        </w:tabs>
        <w:ind w:left="720"/>
        <w:rPr>
          <w:rFonts w:ascii="Arial" w:hAnsi="Arial" w:cs="Arial"/>
        </w:rPr>
      </w:pPr>
    </w:p>
    <w:p w:rsidR="001D24C1" w:rsidRPr="006B2D40" w:rsidRDefault="001D24C1" w:rsidP="001D24C1">
      <w:pPr>
        <w:tabs>
          <w:tab w:val="left" w:pos="0"/>
          <w:tab w:val="left" w:pos="720"/>
          <w:tab w:val="left" w:pos="1440"/>
        </w:tabs>
        <w:ind w:left="720"/>
        <w:rPr>
          <w:rFonts w:ascii="Arial" w:hAnsi="Arial" w:cs="Arial"/>
        </w:rPr>
      </w:pPr>
    </w:p>
    <w:p w:rsidR="00114A21" w:rsidRPr="006B2D40" w:rsidRDefault="00114A21" w:rsidP="00114A21">
      <w:pPr>
        <w:jc w:val="center"/>
        <w:rPr>
          <w:b/>
          <w:sz w:val="28"/>
          <w:szCs w:val="28"/>
        </w:rPr>
      </w:pPr>
    </w:p>
    <w:p w:rsidR="00114A21" w:rsidRPr="006B2D40" w:rsidRDefault="00114A21" w:rsidP="00114A21">
      <w:pPr>
        <w:jc w:val="center"/>
        <w:rPr>
          <w:b/>
          <w:sz w:val="28"/>
          <w:szCs w:val="28"/>
        </w:rPr>
      </w:pPr>
    </w:p>
    <w:p w:rsidR="00114A21" w:rsidRPr="006B2D40" w:rsidRDefault="00114A21" w:rsidP="00114A21">
      <w:pPr>
        <w:jc w:val="center"/>
        <w:rPr>
          <w:b/>
          <w:sz w:val="28"/>
          <w:szCs w:val="28"/>
        </w:rPr>
      </w:pPr>
    </w:p>
    <w:p w:rsidR="00114A21" w:rsidRPr="006B2D40" w:rsidRDefault="00114A21" w:rsidP="00114A21">
      <w:pPr>
        <w:jc w:val="center"/>
        <w:rPr>
          <w:b/>
          <w:sz w:val="28"/>
          <w:szCs w:val="28"/>
        </w:rPr>
      </w:pPr>
    </w:p>
    <w:p w:rsidR="00114A21" w:rsidRPr="006B2D40" w:rsidRDefault="00114A21" w:rsidP="00114A21">
      <w:pPr>
        <w:jc w:val="center"/>
        <w:rPr>
          <w:b/>
          <w:sz w:val="28"/>
          <w:szCs w:val="28"/>
        </w:rPr>
      </w:pPr>
    </w:p>
    <w:p w:rsidR="00114A21" w:rsidRPr="006B2D40" w:rsidRDefault="00114A21" w:rsidP="00114A21">
      <w:pPr>
        <w:jc w:val="center"/>
        <w:rPr>
          <w:b/>
          <w:sz w:val="28"/>
          <w:szCs w:val="28"/>
        </w:rPr>
      </w:pPr>
    </w:p>
    <w:p w:rsidR="00114A21" w:rsidRPr="006B2D40" w:rsidRDefault="00114A21" w:rsidP="00114A21">
      <w:pPr>
        <w:jc w:val="center"/>
        <w:rPr>
          <w:b/>
          <w:sz w:val="28"/>
          <w:szCs w:val="28"/>
        </w:rPr>
      </w:pPr>
    </w:p>
    <w:p w:rsidR="00114A21" w:rsidRPr="006B2D40" w:rsidRDefault="00114A21" w:rsidP="00114A21">
      <w:pPr>
        <w:jc w:val="center"/>
        <w:rPr>
          <w:b/>
          <w:sz w:val="28"/>
          <w:szCs w:val="28"/>
        </w:rPr>
      </w:pPr>
    </w:p>
    <w:p w:rsidR="00114A21" w:rsidRPr="006B2D40" w:rsidRDefault="00114A21" w:rsidP="00114A21">
      <w:pPr>
        <w:jc w:val="center"/>
        <w:rPr>
          <w:b/>
          <w:sz w:val="28"/>
          <w:szCs w:val="28"/>
        </w:rPr>
      </w:pPr>
    </w:p>
    <w:p w:rsidR="00114A21" w:rsidRPr="006B2D40" w:rsidRDefault="00114A21" w:rsidP="00114A21">
      <w:pPr>
        <w:jc w:val="center"/>
        <w:rPr>
          <w:b/>
          <w:sz w:val="28"/>
          <w:szCs w:val="28"/>
        </w:rPr>
      </w:pPr>
    </w:p>
    <w:p w:rsidR="00114A21" w:rsidRPr="006B2D40" w:rsidRDefault="00114A21" w:rsidP="00114A21">
      <w:pPr>
        <w:jc w:val="center"/>
        <w:rPr>
          <w:b/>
          <w:sz w:val="28"/>
          <w:szCs w:val="28"/>
        </w:rPr>
      </w:pPr>
    </w:p>
    <w:p w:rsidR="00114A21" w:rsidRPr="006B2D40" w:rsidRDefault="00114A21" w:rsidP="00114A21">
      <w:pPr>
        <w:jc w:val="center"/>
        <w:rPr>
          <w:b/>
          <w:sz w:val="28"/>
          <w:szCs w:val="28"/>
        </w:rPr>
      </w:pPr>
    </w:p>
    <w:p w:rsidR="00114A21" w:rsidRPr="006B2D40" w:rsidRDefault="00114A21" w:rsidP="00114A21">
      <w:pPr>
        <w:jc w:val="center"/>
        <w:rPr>
          <w:b/>
          <w:sz w:val="28"/>
          <w:szCs w:val="28"/>
        </w:rPr>
      </w:pPr>
    </w:p>
    <w:p w:rsidR="00114A21" w:rsidRPr="006B2D40" w:rsidRDefault="00114A21" w:rsidP="00114A21">
      <w:pPr>
        <w:jc w:val="center"/>
        <w:rPr>
          <w:b/>
          <w:sz w:val="28"/>
          <w:szCs w:val="28"/>
        </w:rPr>
      </w:pPr>
    </w:p>
    <w:p w:rsidR="00114A21" w:rsidRPr="006B2D40" w:rsidRDefault="00114A21" w:rsidP="00114A21">
      <w:pPr>
        <w:jc w:val="center"/>
        <w:rPr>
          <w:b/>
          <w:sz w:val="28"/>
          <w:szCs w:val="28"/>
        </w:rPr>
      </w:pPr>
    </w:p>
    <w:p w:rsidR="00FA2521" w:rsidRPr="006B2D40" w:rsidRDefault="00FA2521" w:rsidP="00114A21">
      <w:pPr>
        <w:jc w:val="center"/>
        <w:rPr>
          <w:b/>
          <w:sz w:val="28"/>
          <w:szCs w:val="28"/>
        </w:rPr>
      </w:pPr>
    </w:p>
    <w:p w:rsidR="00114A21" w:rsidRPr="006B2D40" w:rsidRDefault="00114A21" w:rsidP="00114A21">
      <w:pPr>
        <w:jc w:val="center"/>
        <w:rPr>
          <w:b/>
          <w:sz w:val="28"/>
          <w:szCs w:val="28"/>
        </w:rPr>
      </w:pPr>
    </w:p>
    <w:p w:rsidR="00455AAC" w:rsidRDefault="00455AAC" w:rsidP="00114A21">
      <w:pPr>
        <w:jc w:val="center"/>
        <w:rPr>
          <w:b/>
          <w:sz w:val="28"/>
          <w:szCs w:val="28"/>
        </w:rPr>
      </w:pPr>
    </w:p>
    <w:p w:rsidR="00AB0CB8" w:rsidRPr="006B2D40" w:rsidRDefault="00AB0CB8" w:rsidP="00114A21">
      <w:pPr>
        <w:jc w:val="center"/>
        <w:rPr>
          <w:b/>
          <w:sz w:val="28"/>
          <w:szCs w:val="28"/>
        </w:rPr>
      </w:pPr>
    </w:p>
    <w:p w:rsidR="00114A21" w:rsidRPr="006B2D40" w:rsidRDefault="00114A21" w:rsidP="00114A21">
      <w:pPr>
        <w:jc w:val="center"/>
        <w:rPr>
          <w:b/>
          <w:sz w:val="28"/>
          <w:szCs w:val="28"/>
        </w:rPr>
      </w:pPr>
      <w:r w:rsidRPr="006B2D40">
        <w:rPr>
          <w:b/>
          <w:sz w:val="28"/>
          <w:szCs w:val="28"/>
        </w:rPr>
        <w:t>PART I – AUDITED FINANCIAL STATEMENTS</w:t>
      </w:r>
    </w:p>
    <w:p w:rsidR="001D24C1" w:rsidRPr="006B2D40" w:rsidRDefault="001D24C1" w:rsidP="001D24C1">
      <w:pPr>
        <w:tabs>
          <w:tab w:val="left" w:pos="0"/>
          <w:tab w:val="left" w:pos="720"/>
          <w:tab w:val="left" w:pos="1440"/>
        </w:tabs>
        <w:ind w:left="720"/>
        <w:rPr>
          <w:rFonts w:ascii="Arial" w:hAnsi="Arial" w:cs="Arial"/>
          <w:b/>
          <w:sz w:val="28"/>
          <w:szCs w:val="28"/>
        </w:rPr>
      </w:pPr>
    </w:p>
    <w:p w:rsidR="001D24C1" w:rsidRPr="006B2D40" w:rsidRDefault="001D24C1" w:rsidP="001D24C1">
      <w:pPr>
        <w:tabs>
          <w:tab w:val="left" w:pos="0"/>
          <w:tab w:val="left" w:pos="720"/>
          <w:tab w:val="left" w:pos="1440"/>
        </w:tabs>
        <w:ind w:left="720"/>
        <w:rPr>
          <w:rFonts w:ascii="Arial" w:hAnsi="Arial" w:cs="Arial"/>
          <w:b/>
          <w:sz w:val="28"/>
          <w:szCs w:val="28"/>
        </w:rPr>
      </w:pPr>
    </w:p>
    <w:p w:rsidR="00114A21" w:rsidRPr="006B2D40" w:rsidRDefault="00114A21" w:rsidP="001D24C1">
      <w:pPr>
        <w:tabs>
          <w:tab w:val="left" w:pos="0"/>
          <w:tab w:val="left" w:pos="720"/>
          <w:tab w:val="left" w:pos="1440"/>
        </w:tabs>
        <w:ind w:left="720"/>
        <w:rPr>
          <w:rFonts w:ascii="Arial" w:hAnsi="Arial" w:cs="Arial"/>
          <w:b/>
          <w:sz w:val="28"/>
          <w:szCs w:val="28"/>
        </w:rPr>
      </w:pPr>
    </w:p>
    <w:p w:rsidR="00114A21" w:rsidRPr="006B2D40" w:rsidRDefault="00114A21" w:rsidP="001D24C1">
      <w:pPr>
        <w:tabs>
          <w:tab w:val="left" w:pos="0"/>
          <w:tab w:val="left" w:pos="720"/>
          <w:tab w:val="left" w:pos="1440"/>
        </w:tabs>
        <w:ind w:left="720"/>
        <w:rPr>
          <w:rFonts w:ascii="Arial" w:hAnsi="Arial" w:cs="Arial"/>
          <w:b/>
          <w:sz w:val="28"/>
          <w:szCs w:val="28"/>
        </w:rPr>
      </w:pPr>
    </w:p>
    <w:p w:rsidR="00114A21" w:rsidRPr="006B2D40" w:rsidRDefault="00114A21" w:rsidP="001D24C1">
      <w:pPr>
        <w:tabs>
          <w:tab w:val="left" w:pos="0"/>
          <w:tab w:val="left" w:pos="720"/>
          <w:tab w:val="left" w:pos="1440"/>
        </w:tabs>
        <w:ind w:left="720"/>
        <w:rPr>
          <w:rFonts w:ascii="Arial" w:hAnsi="Arial" w:cs="Arial"/>
          <w:b/>
          <w:sz w:val="28"/>
          <w:szCs w:val="28"/>
        </w:rPr>
      </w:pPr>
    </w:p>
    <w:p w:rsidR="00114A21" w:rsidRPr="006B2D40" w:rsidRDefault="00114A21" w:rsidP="001D24C1">
      <w:pPr>
        <w:tabs>
          <w:tab w:val="left" w:pos="0"/>
          <w:tab w:val="left" w:pos="720"/>
          <w:tab w:val="left" w:pos="1440"/>
        </w:tabs>
        <w:ind w:left="720"/>
        <w:rPr>
          <w:rFonts w:ascii="Arial" w:hAnsi="Arial" w:cs="Arial"/>
          <w:b/>
          <w:sz w:val="28"/>
          <w:szCs w:val="28"/>
        </w:rPr>
      </w:pPr>
    </w:p>
    <w:p w:rsidR="00114A21" w:rsidRPr="006B2D40" w:rsidRDefault="00114A21" w:rsidP="001D24C1">
      <w:pPr>
        <w:tabs>
          <w:tab w:val="left" w:pos="0"/>
          <w:tab w:val="left" w:pos="720"/>
          <w:tab w:val="left" w:pos="1440"/>
        </w:tabs>
        <w:ind w:left="720"/>
        <w:rPr>
          <w:rFonts w:ascii="Arial" w:hAnsi="Arial" w:cs="Arial"/>
          <w:b/>
          <w:sz w:val="28"/>
          <w:szCs w:val="28"/>
        </w:rPr>
      </w:pPr>
    </w:p>
    <w:p w:rsidR="00114A21" w:rsidRPr="006B2D40" w:rsidRDefault="00114A21" w:rsidP="001D24C1">
      <w:pPr>
        <w:tabs>
          <w:tab w:val="left" w:pos="0"/>
          <w:tab w:val="left" w:pos="720"/>
          <w:tab w:val="left" w:pos="1440"/>
        </w:tabs>
        <w:ind w:left="720"/>
        <w:rPr>
          <w:rFonts w:ascii="Arial" w:hAnsi="Arial" w:cs="Arial"/>
          <w:b/>
          <w:sz w:val="28"/>
          <w:szCs w:val="28"/>
        </w:rPr>
      </w:pPr>
    </w:p>
    <w:p w:rsidR="00114A21" w:rsidRPr="006B2D40" w:rsidRDefault="00114A21" w:rsidP="001D24C1">
      <w:pPr>
        <w:tabs>
          <w:tab w:val="left" w:pos="0"/>
          <w:tab w:val="left" w:pos="720"/>
          <w:tab w:val="left" w:pos="1440"/>
        </w:tabs>
        <w:ind w:left="720"/>
        <w:rPr>
          <w:rFonts w:ascii="Arial" w:hAnsi="Arial" w:cs="Arial"/>
          <w:b/>
          <w:sz w:val="28"/>
          <w:szCs w:val="28"/>
        </w:rPr>
      </w:pPr>
    </w:p>
    <w:p w:rsidR="00114A21" w:rsidRPr="006B2D40" w:rsidRDefault="00114A21" w:rsidP="001D24C1">
      <w:pPr>
        <w:tabs>
          <w:tab w:val="left" w:pos="0"/>
          <w:tab w:val="left" w:pos="720"/>
          <w:tab w:val="left" w:pos="1440"/>
        </w:tabs>
        <w:ind w:left="720"/>
        <w:rPr>
          <w:rFonts w:ascii="Arial" w:hAnsi="Arial" w:cs="Arial"/>
          <w:b/>
          <w:sz w:val="28"/>
          <w:szCs w:val="28"/>
        </w:rPr>
      </w:pPr>
    </w:p>
    <w:p w:rsidR="00114A21" w:rsidRPr="006B2D40" w:rsidRDefault="00114A21" w:rsidP="001D24C1">
      <w:pPr>
        <w:tabs>
          <w:tab w:val="left" w:pos="0"/>
          <w:tab w:val="left" w:pos="720"/>
          <w:tab w:val="left" w:pos="1440"/>
        </w:tabs>
        <w:ind w:left="720"/>
        <w:rPr>
          <w:rFonts w:ascii="Arial" w:hAnsi="Arial" w:cs="Arial"/>
          <w:b/>
          <w:sz w:val="28"/>
          <w:szCs w:val="28"/>
        </w:rPr>
      </w:pPr>
    </w:p>
    <w:p w:rsidR="00114A21" w:rsidRPr="006B2D40" w:rsidRDefault="00114A21" w:rsidP="001D24C1">
      <w:pPr>
        <w:tabs>
          <w:tab w:val="left" w:pos="0"/>
          <w:tab w:val="left" w:pos="720"/>
          <w:tab w:val="left" w:pos="1440"/>
        </w:tabs>
        <w:ind w:left="720"/>
        <w:rPr>
          <w:rFonts w:ascii="Arial" w:hAnsi="Arial" w:cs="Arial"/>
          <w:b/>
          <w:sz w:val="28"/>
          <w:szCs w:val="28"/>
        </w:rPr>
      </w:pPr>
    </w:p>
    <w:p w:rsidR="00114A21" w:rsidRPr="006B2D40" w:rsidRDefault="00114A21" w:rsidP="001D24C1">
      <w:pPr>
        <w:tabs>
          <w:tab w:val="left" w:pos="0"/>
          <w:tab w:val="left" w:pos="720"/>
          <w:tab w:val="left" w:pos="1440"/>
        </w:tabs>
        <w:ind w:left="720"/>
        <w:rPr>
          <w:rFonts w:ascii="Arial" w:hAnsi="Arial" w:cs="Arial"/>
          <w:b/>
          <w:sz w:val="28"/>
          <w:szCs w:val="28"/>
        </w:rPr>
      </w:pPr>
    </w:p>
    <w:p w:rsidR="00114A21" w:rsidRPr="006B2D40" w:rsidRDefault="00114A21" w:rsidP="001D24C1">
      <w:pPr>
        <w:tabs>
          <w:tab w:val="left" w:pos="0"/>
          <w:tab w:val="left" w:pos="720"/>
          <w:tab w:val="left" w:pos="1440"/>
        </w:tabs>
        <w:ind w:left="720"/>
        <w:rPr>
          <w:rFonts w:ascii="Arial" w:hAnsi="Arial" w:cs="Arial"/>
          <w:b/>
          <w:sz w:val="28"/>
          <w:szCs w:val="28"/>
        </w:rPr>
      </w:pPr>
    </w:p>
    <w:p w:rsidR="00114A21" w:rsidRPr="006B2D40" w:rsidRDefault="00114A21" w:rsidP="001D24C1">
      <w:pPr>
        <w:tabs>
          <w:tab w:val="left" w:pos="0"/>
          <w:tab w:val="left" w:pos="720"/>
          <w:tab w:val="left" w:pos="1440"/>
        </w:tabs>
        <w:ind w:left="720"/>
        <w:rPr>
          <w:rFonts w:ascii="Arial" w:hAnsi="Arial" w:cs="Arial"/>
          <w:b/>
          <w:sz w:val="28"/>
          <w:szCs w:val="28"/>
        </w:rPr>
      </w:pPr>
    </w:p>
    <w:p w:rsidR="00114A21" w:rsidRPr="006B2D40" w:rsidRDefault="00114A21" w:rsidP="001D24C1">
      <w:pPr>
        <w:tabs>
          <w:tab w:val="left" w:pos="0"/>
          <w:tab w:val="left" w:pos="720"/>
          <w:tab w:val="left" w:pos="1440"/>
        </w:tabs>
        <w:ind w:left="720"/>
        <w:rPr>
          <w:rFonts w:ascii="Arial" w:hAnsi="Arial" w:cs="Arial"/>
          <w:b/>
          <w:sz w:val="28"/>
          <w:szCs w:val="28"/>
        </w:rPr>
      </w:pPr>
    </w:p>
    <w:p w:rsidR="00114A21" w:rsidRPr="006B2D40" w:rsidRDefault="00114A21" w:rsidP="001D24C1">
      <w:pPr>
        <w:tabs>
          <w:tab w:val="left" w:pos="0"/>
          <w:tab w:val="left" w:pos="720"/>
          <w:tab w:val="left" w:pos="1440"/>
        </w:tabs>
        <w:ind w:left="720"/>
        <w:rPr>
          <w:rFonts w:ascii="Arial" w:hAnsi="Arial" w:cs="Arial"/>
          <w:b/>
          <w:sz w:val="28"/>
          <w:szCs w:val="28"/>
        </w:rPr>
      </w:pPr>
    </w:p>
    <w:p w:rsidR="00114A21" w:rsidRPr="006B2D40" w:rsidRDefault="00114A21" w:rsidP="001D24C1">
      <w:pPr>
        <w:tabs>
          <w:tab w:val="left" w:pos="0"/>
          <w:tab w:val="left" w:pos="720"/>
          <w:tab w:val="left" w:pos="1440"/>
        </w:tabs>
        <w:ind w:left="720"/>
        <w:rPr>
          <w:rFonts w:ascii="Arial" w:hAnsi="Arial" w:cs="Arial"/>
          <w:b/>
          <w:sz w:val="28"/>
          <w:szCs w:val="28"/>
        </w:rPr>
      </w:pPr>
    </w:p>
    <w:p w:rsidR="00114A21" w:rsidRPr="006B2D40" w:rsidRDefault="00114A21" w:rsidP="001D24C1">
      <w:pPr>
        <w:tabs>
          <w:tab w:val="left" w:pos="0"/>
          <w:tab w:val="left" w:pos="720"/>
          <w:tab w:val="left" w:pos="1440"/>
        </w:tabs>
        <w:ind w:left="720"/>
        <w:rPr>
          <w:rFonts w:ascii="Arial" w:hAnsi="Arial" w:cs="Arial"/>
          <w:b/>
          <w:sz w:val="28"/>
          <w:szCs w:val="28"/>
        </w:rPr>
      </w:pPr>
    </w:p>
    <w:p w:rsidR="00114A21" w:rsidRPr="006B2D40" w:rsidRDefault="00114A21" w:rsidP="001D24C1">
      <w:pPr>
        <w:tabs>
          <w:tab w:val="left" w:pos="0"/>
          <w:tab w:val="left" w:pos="720"/>
          <w:tab w:val="left" w:pos="1440"/>
        </w:tabs>
        <w:ind w:left="720"/>
        <w:rPr>
          <w:rFonts w:ascii="Arial" w:hAnsi="Arial" w:cs="Arial"/>
          <w:b/>
          <w:sz w:val="28"/>
          <w:szCs w:val="28"/>
        </w:rPr>
      </w:pPr>
    </w:p>
    <w:p w:rsidR="0033415B" w:rsidRPr="006B2D40" w:rsidRDefault="0033415B" w:rsidP="009809BA">
      <w:pPr>
        <w:jc w:val="center"/>
        <w:rPr>
          <w:rFonts w:ascii="Arial" w:hAnsi="Arial" w:cs="Arial"/>
        </w:rPr>
        <w:sectPr w:rsidR="0033415B" w:rsidRPr="006B2D40" w:rsidSect="00D22AB4">
          <w:pgSz w:w="12240" w:h="15840" w:code="1"/>
          <w:pgMar w:top="1152" w:right="1440" w:bottom="1728" w:left="2160" w:header="720" w:footer="1008" w:gutter="0"/>
          <w:pgNumType w:start="1"/>
          <w:cols w:space="720"/>
          <w:docGrid w:linePitch="360"/>
        </w:sectPr>
      </w:pPr>
    </w:p>
    <w:p w:rsidR="00BB423A" w:rsidRPr="006B2D40" w:rsidRDefault="00532867" w:rsidP="00BB423A">
      <w:pPr>
        <w:contextualSpacing/>
        <w:jc w:val="center"/>
      </w:pPr>
      <w:r>
        <w:rPr>
          <w:b/>
          <w:noProof/>
        </w:rPr>
        <w:lastRenderedPageBreak/>
        <w:pict>
          <v:shape id="_x0000_s1325" type="#_x0000_t75" style="position:absolute;left:0;text-align:left;margin-left:45pt;margin-top:-2.25pt;width:63pt;height:63pt;z-index:251660800;visibility:visible;mso-wrap-edited:f">
            <v:imagedata r:id="rId9" o:title=""/>
          </v:shape>
          <o:OLEObject Type="Embed" ProgID="Word.Picture.8" ShapeID="_x0000_s1325" DrawAspect="Content" ObjectID="_1474178432" r:id="rId22"/>
        </w:pict>
      </w:r>
      <w:r w:rsidR="00BB423A" w:rsidRPr="006B2D40">
        <w:t xml:space="preserve">Republic of the </w:t>
      </w:r>
      <w:smartTag w:uri="urn:schemas-microsoft-com:office:smarttags" w:element="place">
        <w:smartTag w:uri="urn:schemas-microsoft-com:office:smarttags" w:element="country-region">
          <w:r w:rsidR="00BB423A" w:rsidRPr="006B2D40">
            <w:t>Philippines</w:t>
          </w:r>
        </w:smartTag>
      </w:smartTag>
    </w:p>
    <w:p w:rsidR="00BB423A" w:rsidRPr="006B2D40" w:rsidRDefault="00BB423A" w:rsidP="00BB423A">
      <w:pPr>
        <w:contextualSpacing/>
        <w:jc w:val="center"/>
        <w:rPr>
          <w:b/>
        </w:rPr>
      </w:pPr>
      <w:r w:rsidRPr="006B2D40">
        <w:rPr>
          <w:b/>
        </w:rPr>
        <w:t>COMMISSION ON AUDIT</w:t>
      </w:r>
    </w:p>
    <w:p w:rsidR="00BB423A" w:rsidRPr="006B2D40" w:rsidRDefault="00BB423A" w:rsidP="00BB423A">
      <w:pPr>
        <w:contextualSpacing/>
        <w:jc w:val="center"/>
      </w:pPr>
      <w:r w:rsidRPr="006B2D40">
        <w:t>Regional Office No. X</w:t>
      </w:r>
    </w:p>
    <w:p w:rsidR="00BB423A" w:rsidRPr="006B2D40" w:rsidRDefault="00BB423A" w:rsidP="00BB423A">
      <w:pPr>
        <w:contextualSpacing/>
        <w:jc w:val="center"/>
      </w:pPr>
      <w:r w:rsidRPr="006B2D40">
        <w:t>Cagayan de Oro City</w:t>
      </w:r>
    </w:p>
    <w:p w:rsidR="001B49AD" w:rsidRPr="006B2D40" w:rsidRDefault="001B49AD" w:rsidP="00BB423A">
      <w:pPr>
        <w:contextualSpacing/>
        <w:jc w:val="center"/>
      </w:pPr>
    </w:p>
    <w:p w:rsidR="001B49AD" w:rsidRPr="006B2D40" w:rsidRDefault="001B49AD" w:rsidP="001B49AD">
      <w:pPr>
        <w:jc w:val="center"/>
        <w:rPr>
          <w:b/>
        </w:rPr>
      </w:pPr>
      <w:r w:rsidRPr="006B2D40">
        <w:rPr>
          <w:b/>
        </w:rPr>
        <w:t>Office of the Supervising Auditor</w:t>
      </w:r>
    </w:p>
    <w:p w:rsidR="001B49AD" w:rsidRPr="006B2D40" w:rsidRDefault="001B49AD" w:rsidP="001B49AD">
      <w:pPr>
        <w:jc w:val="center"/>
      </w:pPr>
      <w:r w:rsidRPr="006B2D40">
        <w:t>Audit Group I – Water District</w:t>
      </w:r>
    </w:p>
    <w:p w:rsidR="00BB423A" w:rsidRPr="006B2D40" w:rsidRDefault="00BB423A" w:rsidP="00BB423A">
      <w:pPr>
        <w:contextualSpacing/>
        <w:jc w:val="center"/>
      </w:pPr>
    </w:p>
    <w:p w:rsidR="00BB423A" w:rsidRPr="006B2D40" w:rsidRDefault="00BB423A" w:rsidP="00BB423A">
      <w:pPr>
        <w:contextualSpacing/>
        <w:jc w:val="center"/>
      </w:pPr>
    </w:p>
    <w:p w:rsidR="00BB423A" w:rsidRPr="006B2D40" w:rsidRDefault="00BB423A" w:rsidP="00BB423A">
      <w:pPr>
        <w:contextualSpacing/>
        <w:jc w:val="center"/>
        <w:rPr>
          <w:b/>
          <w:sz w:val="28"/>
          <w:szCs w:val="28"/>
        </w:rPr>
      </w:pPr>
      <w:r w:rsidRPr="006B2D40">
        <w:rPr>
          <w:b/>
          <w:sz w:val="28"/>
          <w:szCs w:val="28"/>
        </w:rPr>
        <w:t>INDEPENDENT AUDITOR’S REPORT</w:t>
      </w:r>
    </w:p>
    <w:p w:rsidR="00BB423A" w:rsidRPr="006B2D40" w:rsidRDefault="00BB423A" w:rsidP="00BB423A">
      <w:pPr>
        <w:contextualSpacing/>
      </w:pPr>
    </w:p>
    <w:p w:rsidR="00BB423A" w:rsidRPr="006B2D40" w:rsidRDefault="00BB423A" w:rsidP="00BB423A">
      <w:pPr>
        <w:contextualSpacing/>
      </w:pPr>
    </w:p>
    <w:p w:rsidR="00BB423A" w:rsidRPr="006B2D40" w:rsidRDefault="00BB423A" w:rsidP="00BB423A">
      <w:pPr>
        <w:rPr>
          <w:b/>
        </w:rPr>
      </w:pPr>
      <w:r w:rsidRPr="006B2D40">
        <w:rPr>
          <w:b/>
        </w:rPr>
        <w:t>The Chairman</w:t>
      </w:r>
    </w:p>
    <w:p w:rsidR="00BB423A" w:rsidRPr="006B2D40" w:rsidRDefault="00BB423A" w:rsidP="00BB423A">
      <w:pPr>
        <w:rPr>
          <w:b/>
        </w:rPr>
      </w:pPr>
      <w:r w:rsidRPr="006B2D40">
        <w:rPr>
          <w:b/>
        </w:rPr>
        <w:t>Board of Directors</w:t>
      </w:r>
    </w:p>
    <w:p w:rsidR="00BB423A" w:rsidRPr="006B2D40" w:rsidRDefault="00BB423A" w:rsidP="00BB423A">
      <w:r w:rsidRPr="006B2D40">
        <w:t>Bacolod Water District</w:t>
      </w:r>
    </w:p>
    <w:p w:rsidR="00BB423A" w:rsidRPr="006B2D40" w:rsidRDefault="00BB423A" w:rsidP="00BB423A">
      <w:smartTag w:uri="urn:schemas-microsoft-com:office:smarttags" w:element="place">
        <w:smartTag w:uri="urn:schemas-microsoft-com:office:smarttags" w:element="City">
          <w:r w:rsidRPr="006B2D40">
            <w:t>Bacolod</w:t>
          </w:r>
        </w:smartTag>
      </w:smartTag>
      <w:r w:rsidRPr="006B2D40">
        <w:t xml:space="preserve">, </w:t>
      </w:r>
      <w:proofErr w:type="spellStart"/>
      <w:r w:rsidRPr="006B2D40">
        <w:t>Lanaodel</w:t>
      </w:r>
      <w:proofErr w:type="spellEnd"/>
      <w:r w:rsidRPr="006B2D40">
        <w:t xml:space="preserve"> Norte</w:t>
      </w:r>
    </w:p>
    <w:p w:rsidR="00BB423A" w:rsidRPr="006B2D40" w:rsidRDefault="00BB423A" w:rsidP="00BB423A">
      <w:pPr>
        <w:contextualSpacing/>
      </w:pPr>
    </w:p>
    <w:p w:rsidR="00BB423A" w:rsidRPr="006B2D40" w:rsidRDefault="00BB423A" w:rsidP="00BB423A">
      <w:pPr>
        <w:contextualSpacing/>
      </w:pPr>
    </w:p>
    <w:p w:rsidR="00BB423A" w:rsidRPr="006B2D40" w:rsidRDefault="00BB423A" w:rsidP="00BB423A">
      <w:pPr>
        <w:contextualSpacing/>
        <w:jc w:val="both"/>
      </w:pPr>
      <w:r w:rsidRPr="006B2D40">
        <w:t>We have audited the accompanying financial statements of the Bacolod Water District, which comprise the balance sheet as of December 31, 201</w:t>
      </w:r>
      <w:r w:rsidR="009503C0" w:rsidRPr="006B2D40">
        <w:t>3</w:t>
      </w:r>
      <w:r w:rsidRPr="006B2D40">
        <w:t xml:space="preserve"> and the statements of income and cash flows for the year </w:t>
      </w:r>
      <w:r w:rsidR="00D74392">
        <w:t xml:space="preserve">then </w:t>
      </w:r>
      <w:r w:rsidRPr="006B2D40">
        <w:t>ended, and a summary of significant accounting policies and other explanatory notes.</w:t>
      </w:r>
    </w:p>
    <w:p w:rsidR="00BB423A" w:rsidRPr="006B2D40" w:rsidRDefault="00BB423A" w:rsidP="00BB423A">
      <w:pPr>
        <w:contextualSpacing/>
        <w:jc w:val="both"/>
      </w:pPr>
    </w:p>
    <w:p w:rsidR="00BB423A" w:rsidRPr="006B2D40" w:rsidRDefault="00BB423A" w:rsidP="00BB423A">
      <w:pPr>
        <w:contextualSpacing/>
        <w:jc w:val="both"/>
        <w:rPr>
          <w:i/>
        </w:rPr>
      </w:pPr>
      <w:r w:rsidRPr="006B2D40">
        <w:rPr>
          <w:i/>
        </w:rPr>
        <w:t>Management’s Responsibility for the Financial Statements</w:t>
      </w:r>
    </w:p>
    <w:p w:rsidR="00BB423A" w:rsidRPr="006B2D40" w:rsidRDefault="00BB423A" w:rsidP="00BB423A">
      <w:pPr>
        <w:contextualSpacing/>
        <w:jc w:val="both"/>
        <w:rPr>
          <w:i/>
        </w:rPr>
      </w:pPr>
    </w:p>
    <w:p w:rsidR="00BB423A" w:rsidRPr="006B2D40" w:rsidRDefault="00BB423A" w:rsidP="00BB423A">
      <w:pPr>
        <w:contextualSpacing/>
        <w:jc w:val="both"/>
      </w:pPr>
      <w:r w:rsidRPr="006B2D40">
        <w:t xml:space="preserve">The Management is responsible for the preparation and fair presentation of these financial statements in accordance with </w:t>
      </w:r>
      <w:r w:rsidR="00D74392">
        <w:t>state accounting principles</w:t>
      </w:r>
      <w:r w:rsidRPr="006B2D40">
        <w:t xml:space="preserve">. This responsibility includes: designing, implementing and maintaining internal control relevant to the preparation and fair presentation of financial statements and are free from material misstatement, whether due to fraud error, selecting and applying appropriate accounting policies; and making accounting estimates that are reasonable in the circumstances. </w:t>
      </w:r>
    </w:p>
    <w:p w:rsidR="00BB423A" w:rsidRPr="006B2D40" w:rsidRDefault="00BB423A" w:rsidP="00BB423A">
      <w:pPr>
        <w:contextualSpacing/>
        <w:jc w:val="both"/>
      </w:pPr>
    </w:p>
    <w:p w:rsidR="00BB423A" w:rsidRPr="006B2D40" w:rsidRDefault="00BB423A" w:rsidP="00BB423A">
      <w:pPr>
        <w:contextualSpacing/>
        <w:jc w:val="both"/>
        <w:rPr>
          <w:i/>
        </w:rPr>
      </w:pPr>
      <w:r w:rsidRPr="006B2D40">
        <w:rPr>
          <w:i/>
        </w:rPr>
        <w:t>Auditor’s Responsibility</w:t>
      </w:r>
    </w:p>
    <w:p w:rsidR="00BB423A" w:rsidRPr="006B2D40" w:rsidRDefault="00BB423A" w:rsidP="00BB423A">
      <w:pPr>
        <w:contextualSpacing/>
        <w:jc w:val="both"/>
        <w:rPr>
          <w:i/>
        </w:rPr>
      </w:pPr>
    </w:p>
    <w:p w:rsidR="00BB423A" w:rsidRPr="006B2D40" w:rsidRDefault="00BB423A" w:rsidP="00BB423A">
      <w:pPr>
        <w:contextualSpacing/>
        <w:jc w:val="both"/>
      </w:pPr>
      <w:r w:rsidRPr="006B2D40">
        <w:t xml:space="preserve">Our responsibility is to express an opinion on these financial statements based on our audit. We conducted our audit in accordance with Philippine </w:t>
      </w:r>
      <w:r w:rsidR="00D74392">
        <w:t xml:space="preserve">Public Sector </w:t>
      </w:r>
      <w:r w:rsidRPr="006B2D40">
        <w:t xml:space="preserve">Standards on Auditing. Those standards require that we comply with ethical requirements and plan and perform the audit to obtain reasonable assurance whether the financial statements are free from material misstatement. </w:t>
      </w:r>
    </w:p>
    <w:p w:rsidR="00BB423A" w:rsidRPr="006B2D40" w:rsidRDefault="00BB423A" w:rsidP="00BB423A">
      <w:pPr>
        <w:contextualSpacing/>
        <w:jc w:val="both"/>
      </w:pPr>
    </w:p>
    <w:p w:rsidR="00BB423A" w:rsidRPr="006B2D40" w:rsidRDefault="00BB423A" w:rsidP="00BB423A">
      <w:pPr>
        <w:contextualSpacing/>
        <w:jc w:val="both"/>
      </w:pPr>
      <w:r w:rsidRPr="006B2D40">
        <w:t xml:space="preserve">An audit involves performing procedures to obtain audit evidence about the amounts and disclosures in the financial statements. The procedures selected depend on the auditor’s judgment, including the assessment of the risks of material misstatement of the financial statements, whether due to fraud or error. In making those risk assessments, the auditor considers internal control relevant to the entity’s preparation and fair presentation of the financial statements in order to design audit procedures that are appropriate in the </w:t>
      </w:r>
      <w:r w:rsidRPr="006B2D40">
        <w:lastRenderedPageBreak/>
        <w:t>circumstances, but not for the purpose of expressing an opinion on the effectiveness on the entity’s internal control. An audit also includes evaluating the appropriateness of accounting policies used and the reasonableness of accounting estimates made by management, as well as evaluating the overall presentation of the financial statements.</w:t>
      </w:r>
    </w:p>
    <w:p w:rsidR="00BB423A" w:rsidRPr="006B2D40" w:rsidRDefault="00BB423A" w:rsidP="00BB423A">
      <w:pPr>
        <w:contextualSpacing/>
        <w:jc w:val="both"/>
      </w:pPr>
    </w:p>
    <w:p w:rsidR="00BB423A" w:rsidRPr="006B2D40" w:rsidRDefault="00BB423A" w:rsidP="00BB423A">
      <w:pPr>
        <w:contextualSpacing/>
        <w:jc w:val="both"/>
      </w:pPr>
      <w:r w:rsidRPr="006B2D40">
        <w:t>We believe that the audit evidence we have obtained is sufficient and appropriate to provide basis of our audit opinion.</w:t>
      </w:r>
    </w:p>
    <w:p w:rsidR="00BB423A" w:rsidRPr="006B2D40" w:rsidRDefault="00BB423A" w:rsidP="00BB423A">
      <w:pPr>
        <w:contextualSpacing/>
        <w:jc w:val="both"/>
        <w:rPr>
          <w:i/>
        </w:rPr>
      </w:pPr>
    </w:p>
    <w:p w:rsidR="00BB423A" w:rsidRPr="006B2D40" w:rsidRDefault="00BB423A" w:rsidP="00BB423A">
      <w:pPr>
        <w:contextualSpacing/>
        <w:jc w:val="both"/>
        <w:rPr>
          <w:i/>
        </w:rPr>
      </w:pPr>
      <w:r w:rsidRPr="006B2D40">
        <w:rPr>
          <w:i/>
        </w:rPr>
        <w:t xml:space="preserve">Basis for Qualified </w:t>
      </w:r>
      <w:r w:rsidR="00A6691D" w:rsidRPr="006B2D40">
        <w:rPr>
          <w:i/>
        </w:rPr>
        <w:t xml:space="preserve">Audit </w:t>
      </w:r>
      <w:r w:rsidRPr="006B2D40">
        <w:rPr>
          <w:i/>
        </w:rPr>
        <w:t>Opinion</w:t>
      </w:r>
    </w:p>
    <w:p w:rsidR="00BB423A" w:rsidRPr="006B2D40" w:rsidRDefault="00BB423A" w:rsidP="00BB423A">
      <w:pPr>
        <w:contextualSpacing/>
        <w:jc w:val="both"/>
        <w:rPr>
          <w:i/>
        </w:rPr>
      </w:pPr>
    </w:p>
    <w:p w:rsidR="00BB423A" w:rsidRPr="006B2D40" w:rsidRDefault="00BB423A" w:rsidP="00BB423A">
      <w:pPr>
        <w:pStyle w:val="ListParagraph"/>
        <w:ind w:left="0"/>
        <w:jc w:val="both"/>
      </w:pPr>
      <w:r w:rsidRPr="006B2D40">
        <w:t xml:space="preserve">As discussed in </w:t>
      </w:r>
      <w:r w:rsidR="00A6691D" w:rsidRPr="006B2D40">
        <w:t xml:space="preserve">Part II of the report, the book </w:t>
      </w:r>
      <w:r w:rsidR="009069AD" w:rsidRPr="006B2D40">
        <w:t>balances</w:t>
      </w:r>
      <w:r w:rsidR="00A6691D" w:rsidRPr="006B2D40">
        <w:t xml:space="preserve"> of the Utility, Plant In-Service</w:t>
      </w:r>
      <w:r w:rsidR="00EB6B0F" w:rsidRPr="006B2D40">
        <w:t xml:space="preserve"> (UPIS)</w:t>
      </w:r>
      <w:r w:rsidR="009069AD" w:rsidRPr="006B2D40">
        <w:t xml:space="preserve">and Accumulated Depreciation </w:t>
      </w:r>
      <w:r w:rsidR="00A6691D" w:rsidRPr="006B2D40">
        <w:t>account</w:t>
      </w:r>
      <w:r w:rsidR="009069AD" w:rsidRPr="006B2D40">
        <w:t>s</w:t>
      </w:r>
      <w:r w:rsidR="00A6691D" w:rsidRPr="006B2D40">
        <w:t xml:space="preserve"> w</w:t>
      </w:r>
      <w:r w:rsidR="009069AD" w:rsidRPr="006B2D40">
        <w:t>ere</w:t>
      </w:r>
      <w:r w:rsidR="00A6691D" w:rsidRPr="006B2D40">
        <w:t xml:space="preserve"> overstated by </w:t>
      </w:r>
      <w:r w:rsidR="00A6691D" w:rsidRPr="006B2D40">
        <w:rPr>
          <w:strike/>
        </w:rPr>
        <w:t>P</w:t>
      </w:r>
      <w:r w:rsidR="00A6691D" w:rsidRPr="006B2D40">
        <w:t>4</w:t>
      </w:r>
      <w:r w:rsidR="009069AD" w:rsidRPr="006B2D40">
        <w:t>01</w:t>
      </w:r>
      <w:r w:rsidR="00A6691D" w:rsidRPr="006B2D40">
        <w:t>,90</w:t>
      </w:r>
      <w:r w:rsidR="009069AD" w:rsidRPr="006B2D40">
        <w:t>6</w:t>
      </w:r>
      <w:r w:rsidR="00A6691D" w:rsidRPr="006B2D40">
        <w:t>.</w:t>
      </w:r>
      <w:r w:rsidR="009069AD" w:rsidRPr="006B2D40">
        <w:t>86</w:t>
      </w:r>
      <w:r w:rsidR="00A6691D" w:rsidRPr="006B2D40">
        <w:t xml:space="preserve"> and </w:t>
      </w:r>
      <w:r w:rsidR="00A6691D" w:rsidRPr="006B2D40">
        <w:rPr>
          <w:strike/>
        </w:rPr>
        <w:t>P</w:t>
      </w:r>
      <w:r w:rsidR="00A6691D" w:rsidRPr="006B2D40">
        <w:t>3</w:t>
      </w:r>
      <w:r w:rsidR="009069AD" w:rsidRPr="006B2D40">
        <w:t>76</w:t>
      </w:r>
      <w:r w:rsidR="00A6691D" w:rsidRPr="006B2D40">
        <w:t>,</w:t>
      </w:r>
      <w:r w:rsidR="009069AD" w:rsidRPr="006B2D40">
        <w:t>032</w:t>
      </w:r>
      <w:r w:rsidR="00A6691D" w:rsidRPr="006B2D40">
        <w:t>.1</w:t>
      </w:r>
      <w:r w:rsidR="009069AD" w:rsidRPr="006B2D40">
        <w:t>7</w:t>
      </w:r>
      <w:r w:rsidR="00A6691D" w:rsidRPr="006B2D40">
        <w:t>,</w:t>
      </w:r>
      <w:r w:rsidR="00FC277B" w:rsidRPr="006B2D40">
        <w:t xml:space="preserve"> respectively,</w:t>
      </w:r>
      <w:r w:rsidR="00A6691D" w:rsidRPr="006B2D40">
        <w:t xml:space="preserve"> due to inclusion of </w:t>
      </w:r>
      <w:r w:rsidR="009069AD" w:rsidRPr="006B2D40">
        <w:t>water meters in the UPIS which were considered by the district as inventories, as the same were held for sale to new service connections applicants</w:t>
      </w:r>
      <w:r w:rsidR="00FC277B" w:rsidRPr="006B2D40">
        <w:t>.</w:t>
      </w:r>
      <w:r w:rsidR="009069AD" w:rsidRPr="006B2D40">
        <w:t xml:space="preserve"> Furthermore, UPIS accounts were also overstated </w:t>
      </w:r>
      <w:r w:rsidR="00F10CAD" w:rsidRPr="006B2D40">
        <w:t xml:space="preserve">by </w:t>
      </w:r>
      <w:r w:rsidR="00F10CAD" w:rsidRPr="006B2D40">
        <w:rPr>
          <w:strike/>
        </w:rPr>
        <w:t>P</w:t>
      </w:r>
      <w:r w:rsidR="00F10CAD" w:rsidRPr="006B2D40">
        <w:t xml:space="preserve">488,579.49 as various unserviceable properties were still included and not yet disposed and condemned by the district. </w:t>
      </w:r>
    </w:p>
    <w:p w:rsidR="00BB423A" w:rsidRPr="006B2D40" w:rsidRDefault="00BB423A" w:rsidP="00BB423A">
      <w:pPr>
        <w:pStyle w:val="ListParagraph"/>
        <w:ind w:left="0"/>
        <w:jc w:val="both"/>
        <w:rPr>
          <w:i/>
        </w:rPr>
      </w:pPr>
    </w:p>
    <w:p w:rsidR="00BB423A" w:rsidRPr="006B2D40" w:rsidRDefault="00BB423A" w:rsidP="00BB423A">
      <w:pPr>
        <w:contextualSpacing/>
        <w:jc w:val="both"/>
        <w:rPr>
          <w:i/>
        </w:rPr>
      </w:pPr>
      <w:r w:rsidRPr="006B2D40">
        <w:rPr>
          <w:i/>
        </w:rPr>
        <w:t>Qualified Opinion</w:t>
      </w:r>
    </w:p>
    <w:p w:rsidR="00BB423A" w:rsidRPr="006B2D40" w:rsidRDefault="00BB423A" w:rsidP="00BB423A">
      <w:pPr>
        <w:contextualSpacing/>
        <w:jc w:val="both"/>
        <w:rPr>
          <w:i/>
        </w:rPr>
      </w:pPr>
    </w:p>
    <w:p w:rsidR="00BB423A" w:rsidRPr="006B2D40" w:rsidRDefault="00BB423A" w:rsidP="00BB423A">
      <w:pPr>
        <w:contextualSpacing/>
        <w:jc w:val="both"/>
      </w:pPr>
      <w:r w:rsidRPr="006B2D40">
        <w:t>In our opinion, except for the effects of the matters described in the Basis for Qualified Opinion paragraph, the financial statements present fairly, in all material respects, the financial position of Bacolod Water District, Bacolod, Lanao del Norte as of December 31, 201</w:t>
      </w:r>
      <w:r w:rsidR="00F10CAD" w:rsidRPr="006B2D40">
        <w:t>3</w:t>
      </w:r>
      <w:r w:rsidRPr="006B2D40">
        <w:t xml:space="preserve"> and of its financial performance and its cash flows for the year then ended in accordance with </w:t>
      </w:r>
      <w:r w:rsidR="00D74392">
        <w:t xml:space="preserve">state </w:t>
      </w:r>
      <w:r w:rsidRPr="006B2D40">
        <w:t xml:space="preserve">accounting principles. </w:t>
      </w:r>
    </w:p>
    <w:p w:rsidR="00BB423A" w:rsidRPr="006B2D40" w:rsidRDefault="00BB423A" w:rsidP="00BB423A">
      <w:pPr>
        <w:contextualSpacing/>
        <w:jc w:val="both"/>
      </w:pPr>
    </w:p>
    <w:p w:rsidR="00BB423A" w:rsidRPr="006B2D40" w:rsidRDefault="00BB423A" w:rsidP="00BB423A">
      <w:pPr>
        <w:jc w:val="both"/>
        <w:rPr>
          <w:i/>
        </w:rPr>
      </w:pPr>
      <w:r w:rsidRPr="006B2D40">
        <w:rPr>
          <w:i/>
        </w:rPr>
        <w:t>Other Matters</w:t>
      </w:r>
    </w:p>
    <w:p w:rsidR="00BB423A" w:rsidRPr="006B2D40" w:rsidRDefault="00BB423A" w:rsidP="00BB423A">
      <w:pPr>
        <w:jc w:val="both"/>
        <w:rPr>
          <w:i/>
        </w:rPr>
      </w:pPr>
    </w:p>
    <w:p w:rsidR="00BB423A" w:rsidRPr="006B2D40" w:rsidRDefault="00BB423A" w:rsidP="00BB423A">
      <w:pPr>
        <w:jc w:val="both"/>
      </w:pPr>
      <w:r w:rsidRPr="006B2D40">
        <w:t>The exit conference for the results of the financial and compliance audit of the CY 201</w:t>
      </w:r>
      <w:r w:rsidR="007854C8" w:rsidRPr="006B2D40">
        <w:t>3</w:t>
      </w:r>
      <w:r w:rsidRPr="006B2D40">
        <w:t xml:space="preserve"> operations was conducted on </w:t>
      </w:r>
      <w:r w:rsidR="007854C8" w:rsidRPr="006B2D40">
        <w:t>March 26</w:t>
      </w:r>
      <w:r w:rsidRPr="006B2D40">
        <w:t>, 201</w:t>
      </w:r>
      <w:r w:rsidR="007854C8" w:rsidRPr="006B2D40">
        <w:t>4</w:t>
      </w:r>
      <w:r w:rsidRPr="006B2D40">
        <w:t>.</w:t>
      </w:r>
    </w:p>
    <w:p w:rsidR="00BB423A" w:rsidRPr="006B2D40" w:rsidRDefault="00BB423A" w:rsidP="00BB423A">
      <w:pPr>
        <w:contextualSpacing/>
        <w:jc w:val="both"/>
      </w:pPr>
    </w:p>
    <w:p w:rsidR="00BB423A" w:rsidRPr="006B2D40" w:rsidRDefault="00BB423A" w:rsidP="00BB423A">
      <w:pPr>
        <w:contextualSpacing/>
        <w:jc w:val="both"/>
      </w:pPr>
    </w:p>
    <w:p w:rsidR="00BB423A" w:rsidRPr="006B2D40" w:rsidRDefault="00BB423A" w:rsidP="00BB423A">
      <w:pPr>
        <w:contextualSpacing/>
        <w:jc w:val="both"/>
      </w:pPr>
    </w:p>
    <w:p w:rsidR="00BB423A" w:rsidRPr="006B2D40" w:rsidRDefault="00BB423A" w:rsidP="00BB423A">
      <w:pPr>
        <w:contextualSpacing/>
        <w:jc w:val="both"/>
        <w:rPr>
          <w:sz w:val="28"/>
          <w:szCs w:val="28"/>
        </w:rPr>
      </w:pPr>
      <w:r w:rsidRPr="006B2D40">
        <w:tab/>
      </w:r>
      <w:r w:rsidRPr="006B2D40">
        <w:tab/>
      </w:r>
      <w:r w:rsidRPr="006B2D40">
        <w:tab/>
      </w:r>
      <w:r w:rsidRPr="006B2D40">
        <w:tab/>
      </w:r>
      <w:r w:rsidRPr="006B2D40">
        <w:tab/>
      </w:r>
      <w:r w:rsidRPr="006B2D40">
        <w:tab/>
      </w:r>
      <w:r w:rsidRPr="006B2D40">
        <w:rPr>
          <w:sz w:val="28"/>
          <w:szCs w:val="28"/>
        </w:rPr>
        <w:t>COMMISSION ON AUDIT</w:t>
      </w:r>
    </w:p>
    <w:p w:rsidR="00BB423A" w:rsidRPr="006B2D40" w:rsidRDefault="00BB423A" w:rsidP="00BB423A">
      <w:pPr>
        <w:contextualSpacing/>
        <w:jc w:val="both"/>
      </w:pPr>
      <w:r w:rsidRPr="006B2D40">
        <w:tab/>
      </w:r>
    </w:p>
    <w:p w:rsidR="00BB423A" w:rsidRPr="006B2D40" w:rsidRDefault="00BB423A" w:rsidP="00BB423A">
      <w:pPr>
        <w:contextualSpacing/>
        <w:jc w:val="both"/>
      </w:pPr>
      <w:r w:rsidRPr="006B2D40">
        <w:tab/>
      </w:r>
      <w:r w:rsidRPr="006B2D40">
        <w:tab/>
      </w:r>
      <w:r w:rsidRPr="006B2D40">
        <w:tab/>
      </w:r>
      <w:r w:rsidRPr="006B2D40">
        <w:tab/>
      </w:r>
      <w:r w:rsidRPr="006B2D40">
        <w:tab/>
      </w:r>
      <w:r w:rsidRPr="006B2D40">
        <w:tab/>
      </w:r>
      <w:r w:rsidRPr="006B2D40">
        <w:tab/>
        <w:t>By:</w:t>
      </w:r>
    </w:p>
    <w:p w:rsidR="00BB423A" w:rsidRPr="006B2D40" w:rsidRDefault="009D31B0" w:rsidP="00BB423A">
      <w:pPr>
        <w:contextualSpacing/>
        <w:jc w:val="both"/>
      </w:pPr>
      <w:r>
        <w:rPr>
          <w:noProof/>
          <w:lang w:val="en-PH" w:eastAsia="en-PH"/>
        </w:rPr>
        <w:drawing>
          <wp:anchor distT="0" distB="0" distL="114300" distR="114300" simplePos="0" relativeHeight="251677184" behindDoc="0" locked="0" layoutInCell="1" allowOverlap="1">
            <wp:simplePos x="0" y="0"/>
            <wp:positionH relativeFrom="column">
              <wp:posOffset>1866900</wp:posOffset>
            </wp:positionH>
            <wp:positionV relativeFrom="paragraph">
              <wp:posOffset>17145</wp:posOffset>
            </wp:positionV>
            <wp:extent cx="2914650" cy="885825"/>
            <wp:effectExtent l="19050" t="0" r="0" b="0"/>
            <wp:wrapNone/>
            <wp:docPr id="29" name="Picture 11" descr="C:\Documents and Settings\user\My Documents\signatures\EGC signa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user\My Documents\signatures\EGC signature.1.jpg"/>
                    <pic:cNvPicPr>
                      <a:picLocks noChangeAspect="1" noChangeArrowheads="1"/>
                    </pic:cNvPicPr>
                  </pic:nvPicPr>
                  <pic:blipFill>
                    <a:blip r:embed="rId23"/>
                    <a:srcRect/>
                    <a:stretch>
                      <a:fillRect/>
                    </a:stretch>
                  </pic:blipFill>
                  <pic:spPr bwMode="auto">
                    <a:xfrm>
                      <a:off x="0" y="0"/>
                      <a:ext cx="2914650" cy="885825"/>
                    </a:xfrm>
                    <a:prstGeom prst="rect">
                      <a:avLst/>
                    </a:prstGeom>
                    <a:noFill/>
                    <a:ln w="9525">
                      <a:noFill/>
                      <a:miter lim="800000"/>
                      <a:headEnd/>
                      <a:tailEnd/>
                    </a:ln>
                  </pic:spPr>
                </pic:pic>
              </a:graphicData>
            </a:graphic>
          </wp:anchor>
        </w:drawing>
      </w:r>
    </w:p>
    <w:p w:rsidR="00BB423A" w:rsidRPr="006B2D40" w:rsidRDefault="00BB423A" w:rsidP="00BB423A">
      <w:pPr>
        <w:contextualSpacing/>
        <w:jc w:val="both"/>
      </w:pPr>
      <w:r w:rsidRPr="006B2D40">
        <w:tab/>
      </w:r>
      <w:r w:rsidRPr="006B2D40">
        <w:tab/>
      </w:r>
      <w:r w:rsidRPr="006B2D40">
        <w:tab/>
      </w:r>
      <w:r w:rsidRPr="006B2D40">
        <w:tab/>
      </w:r>
      <w:r w:rsidRPr="006B2D40">
        <w:tab/>
      </w:r>
      <w:r w:rsidRPr="006B2D40">
        <w:tab/>
      </w:r>
      <w:r w:rsidRPr="006B2D40">
        <w:tab/>
      </w:r>
      <w:r w:rsidRPr="006B2D40">
        <w:tab/>
      </w:r>
      <w:r w:rsidRPr="006B2D40">
        <w:tab/>
      </w:r>
      <w:r w:rsidRPr="006B2D40">
        <w:tab/>
      </w:r>
      <w:r w:rsidRPr="006B2D40">
        <w:tab/>
      </w:r>
    </w:p>
    <w:p w:rsidR="00BB423A" w:rsidRPr="006B2D40" w:rsidRDefault="00BB423A" w:rsidP="00BB423A">
      <w:pPr>
        <w:contextualSpacing/>
        <w:jc w:val="both"/>
        <w:rPr>
          <w:b/>
        </w:rPr>
      </w:pPr>
      <w:r w:rsidRPr="006B2D40">
        <w:tab/>
      </w:r>
      <w:r w:rsidRPr="006B2D40">
        <w:tab/>
      </w:r>
      <w:r w:rsidRPr="006B2D40">
        <w:tab/>
      </w:r>
      <w:r w:rsidRPr="006B2D40">
        <w:tab/>
      </w:r>
      <w:r w:rsidRPr="006B2D40">
        <w:tab/>
      </w:r>
      <w:r w:rsidRPr="006B2D40">
        <w:tab/>
      </w:r>
      <w:r w:rsidRPr="006B2D40">
        <w:tab/>
      </w:r>
      <w:r w:rsidRPr="006B2D40">
        <w:rPr>
          <w:b/>
        </w:rPr>
        <w:t>EDWIN GAA CANIOS</w:t>
      </w:r>
    </w:p>
    <w:p w:rsidR="00BB423A" w:rsidRPr="006B2D40" w:rsidRDefault="00BB423A" w:rsidP="00BB423A">
      <w:pPr>
        <w:contextualSpacing/>
        <w:jc w:val="both"/>
      </w:pPr>
      <w:r w:rsidRPr="006B2D40">
        <w:tab/>
      </w:r>
      <w:r w:rsidRPr="006B2D40">
        <w:tab/>
      </w:r>
      <w:r w:rsidRPr="006B2D40">
        <w:tab/>
      </w:r>
      <w:r w:rsidRPr="006B2D40">
        <w:tab/>
      </w:r>
      <w:r w:rsidRPr="006B2D40">
        <w:tab/>
      </w:r>
      <w:r w:rsidRPr="006B2D40">
        <w:tab/>
      </w:r>
      <w:r w:rsidRPr="006B2D40">
        <w:tab/>
      </w:r>
      <w:r w:rsidRPr="006B2D40">
        <w:tab/>
        <w:t>State Auditor V</w:t>
      </w:r>
      <w:r w:rsidRPr="006B2D40">
        <w:tab/>
      </w:r>
      <w:r w:rsidRPr="006B2D40">
        <w:tab/>
      </w:r>
      <w:r w:rsidRPr="006B2D40">
        <w:tab/>
      </w:r>
      <w:r w:rsidRPr="006B2D40">
        <w:tab/>
      </w:r>
      <w:r w:rsidRPr="006B2D40">
        <w:tab/>
      </w:r>
      <w:r w:rsidRPr="006B2D40">
        <w:tab/>
      </w:r>
      <w:r w:rsidRPr="006B2D40">
        <w:tab/>
      </w:r>
      <w:r w:rsidRPr="006B2D40">
        <w:tab/>
      </w:r>
      <w:r w:rsidRPr="006B2D40">
        <w:tab/>
        <w:t xml:space="preserve">        Supervising Auditor</w:t>
      </w:r>
    </w:p>
    <w:p w:rsidR="00BB423A" w:rsidRPr="006B2D40" w:rsidRDefault="00BB423A" w:rsidP="00BB423A">
      <w:pPr>
        <w:contextualSpacing/>
        <w:jc w:val="both"/>
      </w:pPr>
    </w:p>
    <w:p w:rsidR="00BB423A" w:rsidRPr="006B2D40" w:rsidRDefault="00BB423A" w:rsidP="00BB423A">
      <w:pPr>
        <w:contextualSpacing/>
        <w:jc w:val="both"/>
      </w:pPr>
    </w:p>
    <w:p w:rsidR="00BB423A" w:rsidRPr="006B2D40" w:rsidRDefault="00F10CAD" w:rsidP="00BB423A">
      <w:r w:rsidRPr="006B2D40">
        <w:t>April 14</w:t>
      </w:r>
      <w:r w:rsidR="00BB423A" w:rsidRPr="006B2D40">
        <w:t>, 201</w:t>
      </w:r>
      <w:r w:rsidRPr="006B2D40">
        <w:t>4</w:t>
      </w:r>
    </w:p>
    <w:p w:rsidR="00605070" w:rsidRPr="006B2D40" w:rsidRDefault="00605070" w:rsidP="005A6E07">
      <w:pPr>
        <w:jc w:val="center"/>
        <w:sectPr w:rsidR="00605070" w:rsidRPr="006B2D40" w:rsidSect="00D22AB4">
          <w:footerReference w:type="default" r:id="rId24"/>
          <w:pgSz w:w="12240" w:h="15840" w:code="1"/>
          <w:pgMar w:top="1152" w:right="1440" w:bottom="1728" w:left="2160" w:header="720" w:footer="1008" w:gutter="0"/>
          <w:pgNumType w:start="1"/>
          <w:cols w:space="720"/>
          <w:docGrid w:linePitch="360"/>
        </w:sectPr>
      </w:pPr>
    </w:p>
    <w:p w:rsidR="005A6E07" w:rsidRPr="006B2D40" w:rsidRDefault="007205E7" w:rsidP="005A6E07">
      <w:pPr>
        <w:jc w:val="center"/>
      </w:pPr>
      <w:r w:rsidRPr="006B2D40">
        <w:rPr>
          <w:noProof/>
          <w:lang w:val="en-PH" w:eastAsia="en-PH"/>
        </w:rPr>
        <w:lastRenderedPageBreak/>
        <w:drawing>
          <wp:anchor distT="0" distB="0" distL="114300" distR="114300" simplePos="0" relativeHeight="251657728" behindDoc="1" locked="0" layoutInCell="1" allowOverlap="1">
            <wp:simplePos x="0" y="0"/>
            <wp:positionH relativeFrom="column">
              <wp:posOffset>342900</wp:posOffset>
            </wp:positionH>
            <wp:positionV relativeFrom="paragraph">
              <wp:posOffset>-93345</wp:posOffset>
            </wp:positionV>
            <wp:extent cx="914400" cy="893445"/>
            <wp:effectExtent l="19050" t="0" r="0" b="0"/>
            <wp:wrapNone/>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25">
                      <a:lum bright="2000" contrast="8000"/>
                    </a:blip>
                    <a:srcRect/>
                    <a:stretch>
                      <a:fillRect/>
                    </a:stretch>
                  </pic:blipFill>
                  <pic:spPr bwMode="auto">
                    <a:xfrm>
                      <a:off x="0" y="0"/>
                      <a:ext cx="914400" cy="893445"/>
                    </a:xfrm>
                    <a:prstGeom prst="rect">
                      <a:avLst/>
                    </a:prstGeom>
                    <a:noFill/>
                    <a:ln w="9525">
                      <a:noFill/>
                      <a:miter lim="800000"/>
                      <a:headEnd/>
                      <a:tailEnd/>
                    </a:ln>
                  </pic:spPr>
                </pic:pic>
              </a:graphicData>
            </a:graphic>
          </wp:anchor>
        </w:drawing>
      </w:r>
      <w:r w:rsidR="005A6E07" w:rsidRPr="006B2D40">
        <w:t>Republic of the Philippines</w:t>
      </w:r>
    </w:p>
    <w:p w:rsidR="005A6E07" w:rsidRPr="006B2D40" w:rsidRDefault="005D0A59" w:rsidP="005A6E07">
      <w:pPr>
        <w:jc w:val="center"/>
        <w:rPr>
          <w:b/>
        </w:rPr>
      </w:pPr>
      <w:r w:rsidRPr="006B2D40">
        <w:rPr>
          <w:b/>
        </w:rPr>
        <w:t>BACOLOD</w:t>
      </w:r>
      <w:r w:rsidR="005A6E07" w:rsidRPr="006B2D40">
        <w:rPr>
          <w:b/>
        </w:rPr>
        <w:t xml:space="preserve"> WATER DISTRICT</w:t>
      </w:r>
    </w:p>
    <w:p w:rsidR="005A6E07" w:rsidRPr="006B2D40" w:rsidRDefault="005D0A59" w:rsidP="005A6E07">
      <w:pPr>
        <w:jc w:val="center"/>
      </w:pPr>
      <w:smartTag w:uri="urn:schemas-microsoft-com:office:smarttags" w:element="place">
        <w:smartTag w:uri="urn:schemas-microsoft-com:office:smarttags" w:element="City">
          <w:r w:rsidRPr="006B2D40">
            <w:t>Bacolod</w:t>
          </w:r>
        </w:smartTag>
      </w:smartTag>
      <w:r w:rsidR="00830B5C" w:rsidRPr="006B2D40">
        <w:t xml:space="preserve">, </w:t>
      </w:r>
      <w:proofErr w:type="spellStart"/>
      <w:r w:rsidR="00830B5C" w:rsidRPr="006B2D40">
        <w:t>Lanaodel</w:t>
      </w:r>
      <w:proofErr w:type="spellEnd"/>
      <w:r w:rsidR="00830B5C" w:rsidRPr="006B2D40">
        <w:t xml:space="preserve"> Norte</w:t>
      </w:r>
    </w:p>
    <w:p w:rsidR="0028792F" w:rsidRPr="006B2D40" w:rsidRDefault="0028792F" w:rsidP="005A6E07">
      <w:pPr>
        <w:jc w:val="center"/>
      </w:pPr>
      <w:r w:rsidRPr="006B2D40">
        <w:t>TIN 004-367-022</w:t>
      </w:r>
    </w:p>
    <w:p w:rsidR="0028792F" w:rsidRPr="006B2D40" w:rsidRDefault="0028792F" w:rsidP="005A6E07">
      <w:pPr>
        <w:jc w:val="center"/>
      </w:pPr>
      <w:r w:rsidRPr="006B2D40">
        <w:t>CCC No. 543</w:t>
      </w:r>
    </w:p>
    <w:p w:rsidR="005A6E07" w:rsidRPr="006B2D40" w:rsidRDefault="005A6E07" w:rsidP="005A6E07">
      <w:pPr>
        <w:jc w:val="center"/>
      </w:pPr>
    </w:p>
    <w:p w:rsidR="005A6E07" w:rsidRPr="006B2D40" w:rsidRDefault="005A6E07" w:rsidP="005A6E07">
      <w:pPr>
        <w:jc w:val="center"/>
      </w:pPr>
    </w:p>
    <w:p w:rsidR="005A6E07" w:rsidRPr="006B2D40" w:rsidRDefault="005A6E07" w:rsidP="005A6E07">
      <w:pPr>
        <w:jc w:val="center"/>
      </w:pPr>
    </w:p>
    <w:p w:rsidR="005A6E07" w:rsidRPr="006B2D40" w:rsidRDefault="005A6E07" w:rsidP="005A6E07">
      <w:pPr>
        <w:jc w:val="center"/>
      </w:pPr>
    </w:p>
    <w:p w:rsidR="0052508B" w:rsidRPr="006B2D40" w:rsidRDefault="0052508B" w:rsidP="005A6E07">
      <w:pPr>
        <w:jc w:val="center"/>
        <w:rPr>
          <w:b/>
        </w:rPr>
      </w:pPr>
      <w:r w:rsidRPr="006B2D40">
        <w:rPr>
          <w:b/>
        </w:rPr>
        <w:t xml:space="preserve">STATEMENT OF MANAGEMENT RESPONSIBILITY FOR </w:t>
      </w:r>
    </w:p>
    <w:p w:rsidR="005A6E07" w:rsidRPr="006B2D40" w:rsidRDefault="0052508B" w:rsidP="005A6E07">
      <w:pPr>
        <w:jc w:val="center"/>
        <w:rPr>
          <w:b/>
        </w:rPr>
      </w:pPr>
      <w:r w:rsidRPr="006B2D40">
        <w:rPr>
          <w:b/>
        </w:rPr>
        <w:t>FINANCIAL STATEMENTS</w:t>
      </w:r>
    </w:p>
    <w:p w:rsidR="005A6E07" w:rsidRPr="006B2D40" w:rsidRDefault="005A6E07" w:rsidP="005A6E07">
      <w:pPr>
        <w:jc w:val="center"/>
        <w:rPr>
          <w:b/>
        </w:rPr>
      </w:pPr>
    </w:p>
    <w:p w:rsidR="005A6E07" w:rsidRPr="006B2D40" w:rsidRDefault="005A6E07" w:rsidP="005A6E07">
      <w:pPr>
        <w:jc w:val="center"/>
        <w:rPr>
          <w:b/>
        </w:rPr>
      </w:pPr>
    </w:p>
    <w:p w:rsidR="005A6E07" w:rsidRPr="006B2D40" w:rsidRDefault="005A6E07" w:rsidP="005A6E07">
      <w:pPr>
        <w:ind w:firstLine="720"/>
        <w:jc w:val="both"/>
      </w:pPr>
      <w:r w:rsidRPr="006B2D40">
        <w:t xml:space="preserve">The </w:t>
      </w:r>
      <w:r w:rsidR="00382385" w:rsidRPr="006B2D40">
        <w:t>Manageme</w:t>
      </w:r>
      <w:r w:rsidRPr="006B2D40">
        <w:t xml:space="preserve">nt of </w:t>
      </w:r>
      <w:r w:rsidR="005D0A59" w:rsidRPr="006B2D40">
        <w:t>Bacolod</w:t>
      </w:r>
      <w:r w:rsidRPr="006B2D40">
        <w:t xml:space="preserve"> Water District (</w:t>
      </w:r>
      <w:r w:rsidR="005D0A59" w:rsidRPr="006B2D40">
        <w:t>B</w:t>
      </w:r>
      <w:r w:rsidRPr="006B2D40">
        <w:t xml:space="preserve">WD), </w:t>
      </w:r>
      <w:r w:rsidR="005D0A59" w:rsidRPr="006B2D40">
        <w:t>Bacolod</w:t>
      </w:r>
      <w:r w:rsidRPr="006B2D40">
        <w:t xml:space="preserve">, </w:t>
      </w:r>
      <w:r w:rsidR="00830B5C" w:rsidRPr="006B2D40">
        <w:t>Lanao del Norte</w:t>
      </w:r>
      <w:r w:rsidRPr="006B2D40">
        <w:t xml:space="preserve"> is responsible for all the information and representation</w:t>
      </w:r>
      <w:r w:rsidR="001D193E" w:rsidRPr="006B2D40">
        <w:t>s</w:t>
      </w:r>
      <w:r w:rsidRPr="006B2D40">
        <w:t xml:space="preserve"> contained in the </w:t>
      </w:r>
      <w:r w:rsidR="001D193E" w:rsidRPr="006B2D40">
        <w:t xml:space="preserve">accompanying </w:t>
      </w:r>
      <w:r w:rsidRPr="006B2D40">
        <w:t xml:space="preserve">Balance Sheet </w:t>
      </w:r>
      <w:r w:rsidR="00761DB7" w:rsidRPr="006B2D40">
        <w:t>as of December 31, 201</w:t>
      </w:r>
      <w:r w:rsidR="00DE02A7" w:rsidRPr="006B2D40">
        <w:t>3</w:t>
      </w:r>
      <w:r w:rsidRPr="006B2D40">
        <w:t xml:space="preserve">and </w:t>
      </w:r>
      <w:r w:rsidR="00761DB7" w:rsidRPr="006B2D40">
        <w:t xml:space="preserve">the related </w:t>
      </w:r>
      <w:r w:rsidRPr="006B2D40">
        <w:t xml:space="preserve">Statement </w:t>
      </w:r>
      <w:r w:rsidR="00B76DE0" w:rsidRPr="006B2D40">
        <w:t xml:space="preserve">of Income </w:t>
      </w:r>
      <w:r w:rsidR="00830B5C" w:rsidRPr="006B2D40">
        <w:t xml:space="preserve">and Expenses </w:t>
      </w:r>
      <w:r w:rsidR="00761DB7" w:rsidRPr="006B2D40">
        <w:t xml:space="preserve">and Cash Flows </w:t>
      </w:r>
      <w:r w:rsidRPr="006B2D40">
        <w:t xml:space="preserve">for the year then </w:t>
      </w:r>
      <w:proofErr w:type="spellStart"/>
      <w:r w:rsidRPr="006B2D40">
        <w:t>ended.The</w:t>
      </w:r>
      <w:proofErr w:type="spellEnd"/>
      <w:r w:rsidRPr="006B2D40">
        <w:t xml:space="preserve"> financial statements have been prepared in conformity with generally accepted </w:t>
      </w:r>
      <w:r w:rsidR="00761DB7" w:rsidRPr="006B2D40">
        <w:t xml:space="preserve">state </w:t>
      </w:r>
      <w:r w:rsidRPr="006B2D40">
        <w:t>accounting principles and reflect amount</w:t>
      </w:r>
      <w:r w:rsidR="00761DB7" w:rsidRPr="006B2D40">
        <w:t>s</w:t>
      </w:r>
      <w:r w:rsidRPr="006B2D40">
        <w:t xml:space="preserve"> that are based on best estimates and informed judgment of</w:t>
      </w:r>
      <w:r w:rsidR="00761DB7" w:rsidRPr="006B2D40">
        <w:t xml:space="preserve"> the</w:t>
      </w:r>
      <w:r w:rsidRPr="006B2D40">
        <w:t xml:space="preserve"> management with an appropriate consideration to materiality.</w:t>
      </w:r>
    </w:p>
    <w:p w:rsidR="005A6E07" w:rsidRPr="006B2D40" w:rsidRDefault="005A6E07" w:rsidP="005A6E07">
      <w:pPr>
        <w:jc w:val="both"/>
      </w:pPr>
    </w:p>
    <w:p w:rsidR="005A6E07" w:rsidRPr="006B2D40" w:rsidRDefault="005A6E07" w:rsidP="005A6E07">
      <w:pPr>
        <w:ind w:firstLine="720"/>
        <w:jc w:val="both"/>
      </w:pPr>
      <w:r w:rsidRPr="006B2D40">
        <w:t xml:space="preserve">In this regard, </w:t>
      </w:r>
      <w:r w:rsidR="00382385" w:rsidRPr="006B2D40">
        <w:t>M</w:t>
      </w:r>
      <w:r w:rsidRPr="006B2D40">
        <w:t>anagement maintains a system of accounting and reporting which provides for the necessary internal controls to ensure that transactions are properly authorized and recorded, assets are safeguarded against unauthorized use or disposition and liabilities are recognized.</w:t>
      </w:r>
    </w:p>
    <w:p w:rsidR="005A6E07" w:rsidRPr="006B2D40" w:rsidRDefault="005A6E07" w:rsidP="005A6E07">
      <w:pPr>
        <w:jc w:val="both"/>
      </w:pPr>
    </w:p>
    <w:p w:rsidR="005A6E07" w:rsidRPr="006B2D40" w:rsidRDefault="005A6E07" w:rsidP="005A6E07">
      <w:pPr>
        <w:jc w:val="both"/>
      </w:pPr>
    </w:p>
    <w:p w:rsidR="005A6E07" w:rsidRPr="006B2D40" w:rsidRDefault="005A6E07" w:rsidP="005A6E07"/>
    <w:p w:rsidR="005A6E07" w:rsidRPr="006B2D40" w:rsidRDefault="007205E7" w:rsidP="005A6E07">
      <w:r w:rsidRPr="006B2D40">
        <w:rPr>
          <w:noProof/>
          <w:lang w:val="en-PH" w:eastAsia="en-PH"/>
        </w:rPr>
        <w:drawing>
          <wp:anchor distT="0" distB="0" distL="114300" distR="114300" simplePos="0" relativeHeight="251658752" behindDoc="1" locked="0" layoutInCell="1" allowOverlap="1">
            <wp:simplePos x="0" y="0"/>
            <wp:positionH relativeFrom="column">
              <wp:posOffset>3048000</wp:posOffset>
            </wp:positionH>
            <wp:positionV relativeFrom="paragraph">
              <wp:posOffset>145415</wp:posOffset>
            </wp:positionV>
            <wp:extent cx="2190750" cy="1356360"/>
            <wp:effectExtent l="19050" t="0" r="0" b="0"/>
            <wp:wrapNone/>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26">
                      <a:lum bright="2000" contrast="10000"/>
                    </a:blip>
                    <a:srcRect/>
                    <a:stretch>
                      <a:fillRect/>
                    </a:stretch>
                  </pic:blipFill>
                  <pic:spPr bwMode="auto">
                    <a:xfrm>
                      <a:off x="0" y="0"/>
                      <a:ext cx="2190750" cy="1356360"/>
                    </a:xfrm>
                    <a:prstGeom prst="rect">
                      <a:avLst/>
                    </a:prstGeom>
                    <a:noFill/>
                    <a:ln w="9525">
                      <a:noFill/>
                      <a:miter lim="800000"/>
                      <a:headEnd/>
                      <a:tailEnd/>
                    </a:ln>
                  </pic:spPr>
                </pic:pic>
              </a:graphicData>
            </a:graphic>
          </wp:anchor>
        </w:drawing>
      </w:r>
    </w:p>
    <w:p w:rsidR="005A6E07" w:rsidRPr="006B2D40" w:rsidRDefault="005A6E07" w:rsidP="005A6E07"/>
    <w:p w:rsidR="005A6E07" w:rsidRPr="006B2D40" w:rsidRDefault="007205E7" w:rsidP="005A6E07">
      <w:r w:rsidRPr="006B2D40">
        <w:rPr>
          <w:noProof/>
          <w:lang w:val="en-PH" w:eastAsia="en-PH"/>
        </w:rPr>
        <w:drawing>
          <wp:anchor distT="0" distB="0" distL="114300" distR="114300" simplePos="0" relativeHeight="251659776" behindDoc="1" locked="0" layoutInCell="1" allowOverlap="1">
            <wp:simplePos x="0" y="0"/>
            <wp:positionH relativeFrom="column">
              <wp:posOffset>223520</wp:posOffset>
            </wp:positionH>
            <wp:positionV relativeFrom="paragraph">
              <wp:posOffset>-3175</wp:posOffset>
            </wp:positionV>
            <wp:extent cx="1590040" cy="1725930"/>
            <wp:effectExtent l="19050" t="0" r="0" b="0"/>
            <wp:wrapNone/>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27">
                      <a:lum bright="-3000" contrast="19000"/>
                    </a:blip>
                    <a:srcRect/>
                    <a:stretch>
                      <a:fillRect/>
                    </a:stretch>
                  </pic:blipFill>
                  <pic:spPr bwMode="auto">
                    <a:xfrm>
                      <a:off x="0" y="0"/>
                      <a:ext cx="1590040" cy="1725930"/>
                    </a:xfrm>
                    <a:prstGeom prst="rect">
                      <a:avLst/>
                    </a:prstGeom>
                    <a:noFill/>
                    <a:ln w="9525">
                      <a:noFill/>
                      <a:miter lim="800000"/>
                      <a:headEnd/>
                      <a:tailEnd/>
                    </a:ln>
                  </pic:spPr>
                </pic:pic>
              </a:graphicData>
            </a:graphic>
          </wp:anchor>
        </w:drawing>
      </w:r>
    </w:p>
    <w:p w:rsidR="005A6E07" w:rsidRPr="006B2D40" w:rsidRDefault="005A6E07" w:rsidP="005A6E07"/>
    <w:p w:rsidR="005A6E07" w:rsidRPr="006B2D40" w:rsidRDefault="005A6E07" w:rsidP="005A6E07"/>
    <w:p w:rsidR="005A6E07" w:rsidRPr="006B2D40" w:rsidRDefault="005A6E07" w:rsidP="005A6E07"/>
    <w:p w:rsidR="005A6E07" w:rsidRPr="006B2D40" w:rsidRDefault="005A6E07" w:rsidP="005A6E07">
      <w:pPr>
        <w:ind w:firstLine="720"/>
      </w:pPr>
    </w:p>
    <w:p w:rsidR="0085086C" w:rsidRPr="006B2D40" w:rsidRDefault="0085086C" w:rsidP="005A6E07">
      <w:pPr>
        <w:ind w:firstLine="720"/>
      </w:pPr>
    </w:p>
    <w:p w:rsidR="0085086C" w:rsidRPr="006B2D40" w:rsidRDefault="0085086C" w:rsidP="005A6E07">
      <w:pPr>
        <w:ind w:firstLine="720"/>
        <w:rPr>
          <w:rFonts w:ascii="Arial" w:hAnsi="Arial" w:cs="Arial"/>
        </w:rPr>
      </w:pPr>
    </w:p>
    <w:p w:rsidR="0085086C" w:rsidRPr="006B2D40" w:rsidRDefault="0085086C" w:rsidP="005A6E07">
      <w:pPr>
        <w:ind w:firstLine="720"/>
        <w:rPr>
          <w:rFonts w:ascii="Arial" w:hAnsi="Arial" w:cs="Arial"/>
        </w:rPr>
      </w:pPr>
    </w:p>
    <w:p w:rsidR="0085086C" w:rsidRPr="006B2D40" w:rsidRDefault="0085086C" w:rsidP="005A6E07">
      <w:pPr>
        <w:ind w:firstLine="720"/>
        <w:rPr>
          <w:rFonts w:ascii="Arial" w:hAnsi="Arial" w:cs="Arial"/>
        </w:rPr>
      </w:pPr>
    </w:p>
    <w:p w:rsidR="0085086C" w:rsidRPr="006B2D40" w:rsidRDefault="0085086C" w:rsidP="005A6E07">
      <w:pPr>
        <w:ind w:firstLine="720"/>
        <w:rPr>
          <w:rFonts w:ascii="Arial" w:hAnsi="Arial" w:cs="Arial"/>
        </w:rPr>
      </w:pPr>
    </w:p>
    <w:p w:rsidR="0085086C" w:rsidRPr="006B2D40" w:rsidRDefault="0085086C" w:rsidP="005A6E07">
      <w:pPr>
        <w:ind w:firstLine="720"/>
        <w:rPr>
          <w:rFonts w:ascii="Arial" w:hAnsi="Arial" w:cs="Arial"/>
        </w:rPr>
      </w:pPr>
    </w:p>
    <w:p w:rsidR="006A046A" w:rsidRPr="006B2D40" w:rsidRDefault="006A046A" w:rsidP="005A6E07">
      <w:pPr>
        <w:ind w:firstLine="720"/>
        <w:rPr>
          <w:rFonts w:ascii="Arial" w:hAnsi="Arial" w:cs="Arial"/>
        </w:rPr>
      </w:pPr>
    </w:p>
    <w:p w:rsidR="0085086C" w:rsidRPr="006B2D40" w:rsidRDefault="0085086C" w:rsidP="005A6E07">
      <w:pPr>
        <w:ind w:firstLine="720"/>
        <w:rPr>
          <w:rFonts w:ascii="Arial" w:hAnsi="Arial" w:cs="Arial"/>
        </w:rPr>
      </w:pPr>
    </w:p>
    <w:p w:rsidR="00A17661" w:rsidRPr="006B2D40" w:rsidRDefault="00A17661" w:rsidP="005A6E07">
      <w:pPr>
        <w:ind w:firstLine="720"/>
        <w:rPr>
          <w:rFonts w:ascii="Arial" w:hAnsi="Arial" w:cs="Arial"/>
        </w:rPr>
      </w:pPr>
    </w:p>
    <w:p w:rsidR="006927BE" w:rsidRPr="006B2D40" w:rsidRDefault="006927BE" w:rsidP="005A6E07">
      <w:pPr>
        <w:ind w:firstLine="720"/>
        <w:rPr>
          <w:rFonts w:ascii="Arial" w:hAnsi="Arial" w:cs="Arial"/>
        </w:rPr>
      </w:pPr>
    </w:p>
    <w:p w:rsidR="00A17661" w:rsidRPr="006B2D40" w:rsidRDefault="00A17661" w:rsidP="005A6E07">
      <w:pPr>
        <w:ind w:firstLine="720"/>
        <w:rPr>
          <w:rFonts w:ascii="Arial" w:hAnsi="Arial" w:cs="Arial"/>
        </w:rPr>
      </w:pPr>
    </w:p>
    <w:p w:rsidR="006927BE" w:rsidRPr="006B2D40" w:rsidRDefault="006927BE" w:rsidP="005A6E07">
      <w:pPr>
        <w:ind w:firstLine="720"/>
        <w:rPr>
          <w:rFonts w:ascii="Arial" w:hAnsi="Arial" w:cs="Arial"/>
          <w:sz w:val="16"/>
          <w:szCs w:val="16"/>
        </w:rPr>
      </w:pPr>
    </w:p>
    <w:tbl>
      <w:tblPr>
        <w:tblW w:w="8835" w:type="dxa"/>
        <w:tblInd w:w="93" w:type="dxa"/>
        <w:tblLook w:val="0000" w:firstRow="0" w:lastRow="0" w:firstColumn="0" w:lastColumn="0" w:noHBand="0" w:noVBand="0"/>
      </w:tblPr>
      <w:tblGrid>
        <w:gridCol w:w="5415"/>
        <w:gridCol w:w="1800"/>
        <w:gridCol w:w="1620"/>
      </w:tblGrid>
      <w:tr w:rsidR="006B2D40" w:rsidRPr="006B2D40">
        <w:trPr>
          <w:trHeight w:val="173"/>
        </w:trPr>
        <w:tc>
          <w:tcPr>
            <w:tcW w:w="8835" w:type="dxa"/>
            <w:gridSpan w:val="3"/>
            <w:tcBorders>
              <w:top w:val="nil"/>
              <w:left w:val="nil"/>
              <w:bottom w:val="nil"/>
              <w:right w:val="nil"/>
            </w:tcBorders>
            <w:shd w:val="clear" w:color="auto" w:fill="auto"/>
            <w:noWrap/>
            <w:vAlign w:val="bottom"/>
          </w:tcPr>
          <w:p w:rsidR="00A17661" w:rsidRPr="006B2D40" w:rsidRDefault="00A17661" w:rsidP="004E55EB">
            <w:pPr>
              <w:jc w:val="center"/>
              <w:rPr>
                <w:b/>
                <w:bCs/>
                <w:sz w:val="20"/>
                <w:szCs w:val="20"/>
              </w:rPr>
            </w:pPr>
            <w:r w:rsidRPr="006B2D40">
              <w:rPr>
                <w:b/>
                <w:bCs/>
                <w:sz w:val="20"/>
                <w:szCs w:val="20"/>
              </w:rPr>
              <w:lastRenderedPageBreak/>
              <w:t>BACOLOD WATER DISTRICT</w:t>
            </w:r>
          </w:p>
        </w:tc>
      </w:tr>
      <w:tr w:rsidR="006B2D40" w:rsidRPr="006B2D40">
        <w:trPr>
          <w:trHeight w:val="173"/>
        </w:trPr>
        <w:tc>
          <w:tcPr>
            <w:tcW w:w="8835" w:type="dxa"/>
            <w:gridSpan w:val="3"/>
            <w:tcBorders>
              <w:top w:val="nil"/>
              <w:left w:val="nil"/>
              <w:bottom w:val="nil"/>
              <w:right w:val="nil"/>
            </w:tcBorders>
            <w:shd w:val="clear" w:color="auto" w:fill="auto"/>
            <w:noWrap/>
            <w:vAlign w:val="bottom"/>
          </w:tcPr>
          <w:p w:rsidR="00A17661" w:rsidRPr="006B2D40" w:rsidRDefault="00A17661" w:rsidP="004E55EB">
            <w:pPr>
              <w:jc w:val="center"/>
              <w:rPr>
                <w:b/>
                <w:bCs/>
                <w:sz w:val="20"/>
                <w:szCs w:val="20"/>
              </w:rPr>
            </w:pPr>
            <w:r w:rsidRPr="006B2D40">
              <w:rPr>
                <w:b/>
                <w:bCs/>
                <w:sz w:val="20"/>
                <w:szCs w:val="20"/>
              </w:rPr>
              <w:t>Balance Sheet</w:t>
            </w:r>
          </w:p>
        </w:tc>
      </w:tr>
      <w:tr w:rsidR="006B2D40" w:rsidRPr="006B2D40">
        <w:trPr>
          <w:trHeight w:val="173"/>
        </w:trPr>
        <w:tc>
          <w:tcPr>
            <w:tcW w:w="8835" w:type="dxa"/>
            <w:gridSpan w:val="3"/>
            <w:tcBorders>
              <w:top w:val="nil"/>
              <w:left w:val="nil"/>
              <w:bottom w:val="nil"/>
              <w:right w:val="nil"/>
            </w:tcBorders>
            <w:shd w:val="clear" w:color="auto" w:fill="auto"/>
            <w:noWrap/>
            <w:vAlign w:val="bottom"/>
          </w:tcPr>
          <w:p w:rsidR="00A17661" w:rsidRPr="006B2D40" w:rsidRDefault="00A17661" w:rsidP="004E55EB">
            <w:pPr>
              <w:jc w:val="center"/>
              <w:rPr>
                <w:b/>
                <w:bCs/>
                <w:sz w:val="20"/>
                <w:szCs w:val="20"/>
              </w:rPr>
            </w:pPr>
            <w:r w:rsidRPr="006B2D40">
              <w:rPr>
                <w:b/>
                <w:bCs/>
                <w:sz w:val="20"/>
                <w:szCs w:val="20"/>
              </w:rPr>
              <w:t>As of December 31, 201</w:t>
            </w:r>
            <w:r w:rsidR="00A2537F" w:rsidRPr="006B2D40">
              <w:rPr>
                <w:b/>
                <w:bCs/>
                <w:sz w:val="20"/>
                <w:szCs w:val="20"/>
              </w:rPr>
              <w:t>3</w:t>
            </w:r>
          </w:p>
        </w:tc>
      </w:tr>
      <w:tr w:rsidR="006B2D40" w:rsidRPr="006B2D40">
        <w:trPr>
          <w:trHeight w:val="173"/>
        </w:trPr>
        <w:tc>
          <w:tcPr>
            <w:tcW w:w="8835" w:type="dxa"/>
            <w:gridSpan w:val="3"/>
            <w:tcBorders>
              <w:top w:val="nil"/>
              <w:left w:val="nil"/>
              <w:bottom w:val="nil"/>
              <w:right w:val="nil"/>
            </w:tcBorders>
            <w:shd w:val="clear" w:color="auto" w:fill="auto"/>
            <w:noWrap/>
            <w:vAlign w:val="bottom"/>
          </w:tcPr>
          <w:p w:rsidR="00A17661" w:rsidRPr="006B2D40" w:rsidRDefault="00A17661" w:rsidP="00A2537F">
            <w:pPr>
              <w:jc w:val="center"/>
              <w:rPr>
                <w:bCs/>
                <w:i/>
                <w:sz w:val="20"/>
                <w:szCs w:val="20"/>
              </w:rPr>
            </w:pPr>
            <w:r w:rsidRPr="006B2D40">
              <w:rPr>
                <w:bCs/>
                <w:i/>
                <w:sz w:val="20"/>
                <w:szCs w:val="20"/>
              </w:rPr>
              <w:t>(With comparative figures for CY 201</w:t>
            </w:r>
            <w:r w:rsidR="00A2537F" w:rsidRPr="006B2D40">
              <w:rPr>
                <w:bCs/>
                <w:i/>
                <w:sz w:val="20"/>
                <w:szCs w:val="20"/>
              </w:rPr>
              <w:t>2</w:t>
            </w:r>
            <w:r w:rsidRPr="006B2D40">
              <w:rPr>
                <w:bCs/>
                <w:i/>
                <w:sz w:val="20"/>
                <w:szCs w:val="20"/>
              </w:rPr>
              <w:t>)</w:t>
            </w:r>
          </w:p>
        </w:tc>
      </w:tr>
      <w:tr w:rsidR="006B2D40" w:rsidRPr="006B2D40">
        <w:trPr>
          <w:trHeight w:val="173"/>
        </w:trPr>
        <w:tc>
          <w:tcPr>
            <w:tcW w:w="5415" w:type="dxa"/>
            <w:tcBorders>
              <w:top w:val="nil"/>
              <w:left w:val="nil"/>
              <w:right w:val="nil"/>
            </w:tcBorders>
            <w:shd w:val="clear" w:color="auto" w:fill="auto"/>
            <w:noWrap/>
            <w:vAlign w:val="bottom"/>
          </w:tcPr>
          <w:p w:rsidR="00A17661" w:rsidRPr="006B2D40" w:rsidRDefault="00A17661">
            <w:pPr>
              <w:rPr>
                <w:b/>
                <w:bCs/>
                <w:sz w:val="20"/>
                <w:szCs w:val="20"/>
              </w:rPr>
            </w:pPr>
          </w:p>
        </w:tc>
        <w:tc>
          <w:tcPr>
            <w:tcW w:w="1800" w:type="dxa"/>
            <w:tcBorders>
              <w:top w:val="nil"/>
              <w:left w:val="nil"/>
              <w:right w:val="nil"/>
            </w:tcBorders>
            <w:shd w:val="clear" w:color="auto" w:fill="auto"/>
            <w:noWrap/>
            <w:vAlign w:val="bottom"/>
          </w:tcPr>
          <w:p w:rsidR="00A17661" w:rsidRPr="006B2D40" w:rsidRDefault="00A17661">
            <w:pPr>
              <w:rPr>
                <w:b/>
                <w:bCs/>
                <w:sz w:val="20"/>
                <w:szCs w:val="20"/>
              </w:rPr>
            </w:pPr>
          </w:p>
        </w:tc>
        <w:tc>
          <w:tcPr>
            <w:tcW w:w="1620" w:type="dxa"/>
            <w:tcBorders>
              <w:top w:val="nil"/>
              <w:left w:val="nil"/>
              <w:right w:val="nil"/>
            </w:tcBorders>
            <w:shd w:val="clear" w:color="auto" w:fill="auto"/>
            <w:noWrap/>
            <w:vAlign w:val="bottom"/>
          </w:tcPr>
          <w:p w:rsidR="00A17661" w:rsidRPr="006B2D40" w:rsidRDefault="00A17661">
            <w:pPr>
              <w:rPr>
                <w:b/>
                <w:bCs/>
                <w:sz w:val="20"/>
                <w:szCs w:val="20"/>
              </w:rPr>
            </w:pPr>
          </w:p>
        </w:tc>
      </w:tr>
      <w:tr w:rsidR="006B2D40" w:rsidRPr="006B2D40">
        <w:trPr>
          <w:trHeight w:val="173"/>
        </w:trPr>
        <w:tc>
          <w:tcPr>
            <w:tcW w:w="5415" w:type="dxa"/>
            <w:shd w:val="clear" w:color="auto" w:fill="auto"/>
            <w:noWrap/>
            <w:vAlign w:val="bottom"/>
          </w:tcPr>
          <w:p w:rsidR="00A17661" w:rsidRPr="006B2D40" w:rsidRDefault="00A17661" w:rsidP="00EC7665">
            <w:pPr>
              <w:jc w:val="center"/>
              <w:rPr>
                <w:i/>
                <w:sz w:val="20"/>
                <w:szCs w:val="20"/>
                <w:u w:val="single"/>
              </w:rPr>
            </w:pPr>
          </w:p>
        </w:tc>
        <w:tc>
          <w:tcPr>
            <w:tcW w:w="1800" w:type="dxa"/>
            <w:shd w:val="clear" w:color="auto" w:fill="auto"/>
            <w:noWrap/>
            <w:vAlign w:val="bottom"/>
          </w:tcPr>
          <w:p w:rsidR="00A17661" w:rsidRPr="006B2D40" w:rsidRDefault="00A17661" w:rsidP="00EC7665">
            <w:pPr>
              <w:jc w:val="center"/>
              <w:rPr>
                <w:b/>
                <w:bCs/>
                <w:i/>
                <w:sz w:val="20"/>
                <w:szCs w:val="20"/>
                <w:u w:val="single"/>
              </w:rPr>
            </w:pPr>
            <w:r w:rsidRPr="006B2D40">
              <w:rPr>
                <w:b/>
                <w:bCs/>
                <w:i/>
                <w:sz w:val="20"/>
                <w:szCs w:val="20"/>
                <w:u w:val="single"/>
              </w:rPr>
              <w:t>201</w:t>
            </w:r>
            <w:r w:rsidR="00A2537F" w:rsidRPr="006B2D40">
              <w:rPr>
                <w:b/>
                <w:bCs/>
                <w:i/>
                <w:sz w:val="20"/>
                <w:szCs w:val="20"/>
                <w:u w:val="single"/>
              </w:rPr>
              <w:t>3</w:t>
            </w:r>
          </w:p>
        </w:tc>
        <w:tc>
          <w:tcPr>
            <w:tcW w:w="1620" w:type="dxa"/>
            <w:shd w:val="clear" w:color="auto" w:fill="auto"/>
            <w:noWrap/>
            <w:vAlign w:val="bottom"/>
          </w:tcPr>
          <w:p w:rsidR="00A17661" w:rsidRPr="006B2D40" w:rsidRDefault="00A17661" w:rsidP="00EC7665">
            <w:pPr>
              <w:jc w:val="center"/>
              <w:rPr>
                <w:b/>
                <w:bCs/>
                <w:i/>
                <w:sz w:val="20"/>
                <w:szCs w:val="20"/>
                <w:u w:val="single"/>
              </w:rPr>
            </w:pPr>
            <w:r w:rsidRPr="006B2D40">
              <w:rPr>
                <w:b/>
                <w:bCs/>
                <w:i/>
                <w:sz w:val="20"/>
                <w:szCs w:val="20"/>
                <w:u w:val="single"/>
              </w:rPr>
              <w:t>201</w:t>
            </w:r>
            <w:r w:rsidR="00A2537F" w:rsidRPr="006B2D40">
              <w:rPr>
                <w:b/>
                <w:bCs/>
                <w:i/>
                <w:sz w:val="20"/>
                <w:szCs w:val="20"/>
                <w:u w:val="single"/>
              </w:rPr>
              <w:t>2</w:t>
            </w:r>
          </w:p>
        </w:tc>
      </w:tr>
      <w:tr w:rsidR="006B2D40" w:rsidRPr="006B2D40">
        <w:trPr>
          <w:trHeight w:val="173"/>
        </w:trPr>
        <w:tc>
          <w:tcPr>
            <w:tcW w:w="5415" w:type="dxa"/>
            <w:tcBorders>
              <w:top w:val="nil"/>
              <w:bottom w:val="nil"/>
            </w:tcBorders>
            <w:shd w:val="clear" w:color="auto" w:fill="auto"/>
            <w:noWrap/>
            <w:vAlign w:val="bottom"/>
          </w:tcPr>
          <w:p w:rsidR="00A17661" w:rsidRPr="006B2D40" w:rsidRDefault="00A17661" w:rsidP="00972A5B">
            <w:pPr>
              <w:jc w:val="center"/>
              <w:rPr>
                <w:b/>
                <w:bCs/>
                <w:sz w:val="20"/>
                <w:szCs w:val="20"/>
              </w:rPr>
            </w:pPr>
            <w:r w:rsidRPr="006B2D40">
              <w:rPr>
                <w:b/>
                <w:bCs/>
                <w:sz w:val="20"/>
                <w:szCs w:val="20"/>
              </w:rPr>
              <w:t>ASSETS</w:t>
            </w:r>
          </w:p>
        </w:tc>
        <w:tc>
          <w:tcPr>
            <w:tcW w:w="1800" w:type="dxa"/>
            <w:tcBorders>
              <w:top w:val="nil"/>
              <w:bottom w:val="nil"/>
            </w:tcBorders>
            <w:shd w:val="clear" w:color="auto" w:fill="auto"/>
            <w:noWrap/>
            <w:vAlign w:val="bottom"/>
          </w:tcPr>
          <w:p w:rsidR="00A17661" w:rsidRPr="006B2D40" w:rsidRDefault="00A17661">
            <w:pPr>
              <w:jc w:val="center"/>
              <w:rPr>
                <w:sz w:val="20"/>
                <w:szCs w:val="20"/>
              </w:rPr>
            </w:pPr>
            <w:r w:rsidRPr="006B2D40">
              <w:rPr>
                <w:sz w:val="20"/>
                <w:szCs w:val="20"/>
              </w:rPr>
              <w:t> </w:t>
            </w:r>
          </w:p>
        </w:tc>
        <w:tc>
          <w:tcPr>
            <w:tcW w:w="1620" w:type="dxa"/>
            <w:tcBorders>
              <w:top w:val="nil"/>
              <w:bottom w:val="nil"/>
            </w:tcBorders>
            <w:shd w:val="clear" w:color="auto" w:fill="auto"/>
            <w:noWrap/>
            <w:vAlign w:val="bottom"/>
          </w:tcPr>
          <w:p w:rsidR="00A17661" w:rsidRPr="006B2D40" w:rsidRDefault="00A17661">
            <w:pPr>
              <w:jc w:val="center"/>
              <w:rPr>
                <w:sz w:val="20"/>
                <w:szCs w:val="20"/>
              </w:rPr>
            </w:pPr>
            <w:r w:rsidRPr="006B2D40">
              <w:rPr>
                <w:sz w:val="20"/>
                <w:szCs w:val="20"/>
              </w:rPr>
              <w:t> </w:t>
            </w:r>
          </w:p>
        </w:tc>
      </w:tr>
      <w:tr w:rsidR="006B2D40" w:rsidRPr="006B2D40">
        <w:trPr>
          <w:trHeight w:val="144"/>
        </w:trPr>
        <w:tc>
          <w:tcPr>
            <w:tcW w:w="5415" w:type="dxa"/>
            <w:tcBorders>
              <w:top w:val="nil"/>
              <w:bottom w:val="nil"/>
            </w:tcBorders>
            <w:shd w:val="clear" w:color="auto" w:fill="auto"/>
            <w:noWrap/>
            <w:vAlign w:val="bottom"/>
          </w:tcPr>
          <w:p w:rsidR="00A17661" w:rsidRPr="006B2D40" w:rsidRDefault="00A17661">
            <w:pPr>
              <w:rPr>
                <w:b/>
                <w:bCs/>
                <w:sz w:val="20"/>
                <w:szCs w:val="20"/>
              </w:rPr>
            </w:pPr>
            <w:r w:rsidRPr="006B2D40">
              <w:rPr>
                <w:b/>
                <w:bCs/>
                <w:sz w:val="20"/>
                <w:szCs w:val="20"/>
              </w:rPr>
              <w:t>Current Assets</w:t>
            </w:r>
          </w:p>
        </w:tc>
        <w:tc>
          <w:tcPr>
            <w:tcW w:w="1800" w:type="dxa"/>
            <w:tcBorders>
              <w:top w:val="nil"/>
              <w:bottom w:val="nil"/>
            </w:tcBorders>
            <w:shd w:val="clear" w:color="auto" w:fill="auto"/>
            <w:noWrap/>
            <w:vAlign w:val="bottom"/>
          </w:tcPr>
          <w:p w:rsidR="00A17661" w:rsidRPr="006B2D40" w:rsidRDefault="00A17661">
            <w:pPr>
              <w:rPr>
                <w:b/>
                <w:bCs/>
                <w:sz w:val="20"/>
                <w:szCs w:val="20"/>
              </w:rPr>
            </w:pPr>
            <w:r w:rsidRPr="006B2D40">
              <w:rPr>
                <w:b/>
                <w:bCs/>
                <w:sz w:val="20"/>
                <w:szCs w:val="20"/>
              </w:rPr>
              <w:t> </w:t>
            </w:r>
          </w:p>
        </w:tc>
        <w:tc>
          <w:tcPr>
            <w:tcW w:w="1620" w:type="dxa"/>
            <w:tcBorders>
              <w:top w:val="nil"/>
              <w:bottom w:val="nil"/>
            </w:tcBorders>
            <w:shd w:val="clear" w:color="auto" w:fill="auto"/>
            <w:noWrap/>
            <w:vAlign w:val="bottom"/>
          </w:tcPr>
          <w:p w:rsidR="00A17661" w:rsidRPr="006B2D40" w:rsidRDefault="00A17661">
            <w:pPr>
              <w:rPr>
                <w:b/>
                <w:bCs/>
                <w:sz w:val="20"/>
                <w:szCs w:val="20"/>
              </w:rPr>
            </w:pPr>
            <w:r w:rsidRPr="006B2D40">
              <w:rPr>
                <w:b/>
                <w:bCs/>
                <w:sz w:val="20"/>
                <w:szCs w:val="20"/>
              </w:rPr>
              <w:t> </w:t>
            </w:r>
          </w:p>
        </w:tc>
      </w:tr>
      <w:tr w:rsidR="006B2D40" w:rsidRPr="006B2D40">
        <w:trPr>
          <w:trHeight w:val="144"/>
        </w:trPr>
        <w:tc>
          <w:tcPr>
            <w:tcW w:w="5415" w:type="dxa"/>
            <w:tcBorders>
              <w:top w:val="nil"/>
              <w:bottom w:val="nil"/>
            </w:tcBorders>
            <w:shd w:val="clear" w:color="auto" w:fill="auto"/>
            <w:noWrap/>
            <w:vAlign w:val="bottom"/>
          </w:tcPr>
          <w:p w:rsidR="00A2537F" w:rsidRPr="006B2D40" w:rsidRDefault="00A2537F" w:rsidP="00B24234">
            <w:pPr>
              <w:rPr>
                <w:sz w:val="20"/>
                <w:szCs w:val="20"/>
              </w:rPr>
            </w:pPr>
            <w:r w:rsidRPr="006B2D40">
              <w:rPr>
                <w:sz w:val="20"/>
                <w:szCs w:val="20"/>
              </w:rPr>
              <w:t xml:space="preserve">  Cash - Collecting Officers</w:t>
            </w:r>
          </w:p>
        </w:tc>
        <w:tc>
          <w:tcPr>
            <w:tcW w:w="1800" w:type="dxa"/>
            <w:tcBorders>
              <w:top w:val="nil"/>
              <w:bottom w:val="nil"/>
            </w:tcBorders>
            <w:shd w:val="clear" w:color="auto" w:fill="auto"/>
            <w:noWrap/>
            <w:vAlign w:val="bottom"/>
          </w:tcPr>
          <w:p w:rsidR="00A2537F" w:rsidRPr="006B2D40" w:rsidRDefault="00A2537F" w:rsidP="00FE39F3">
            <w:pPr>
              <w:jc w:val="right"/>
              <w:rPr>
                <w:sz w:val="20"/>
                <w:szCs w:val="20"/>
              </w:rPr>
            </w:pPr>
            <w:r w:rsidRPr="006B2D40">
              <w:rPr>
                <w:strike/>
                <w:sz w:val="20"/>
                <w:szCs w:val="20"/>
              </w:rPr>
              <w:t>P</w:t>
            </w:r>
            <w:r w:rsidRPr="006B2D40">
              <w:rPr>
                <w:sz w:val="20"/>
                <w:szCs w:val="20"/>
              </w:rPr>
              <w:t xml:space="preserve">         2</w:t>
            </w:r>
            <w:r w:rsidR="00FE39F3" w:rsidRPr="006B2D40">
              <w:rPr>
                <w:sz w:val="20"/>
                <w:szCs w:val="20"/>
              </w:rPr>
              <w:t>9</w:t>
            </w:r>
            <w:r w:rsidRPr="006B2D40">
              <w:rPr>
                <w:sz w:val="20"/>
                <w:szCs w:val="20"/>
              </w:rPr>
              <w:t>,1</w:t>
            </w:r>
            <w:r w:rsidR="00FE39F3" w:rsidRPr="006B2D40">
              <w:rPr>
                <w:sz w:val="20"/>
                <w:szCs w:val="20"/>
              </w:rPr>
              <w:t>29</w:t>
            </w:r>
            <w:r w:rsidRPr="006B2D40">
              <w:rPr>
                <w:sz w:val="20"/>
                <w:szCs w:val="20"/>
              </w:rPr>
              <w:t>.</w:t>
            </w:r>
            <w:r w:rsidR="00FE39F3" w:rsidRPr="006B2D40">
              <w:rPr>
                <w:sz w:val="20"/>
                <w:szCs w:val="20"/>
              </w:rPr>
              <w:t>31</w:t>
            </w:r>
          </w:p>
        </w:tc>
        <w:tc>
          <w:tcPr>
            <w:tcW w:w="1620" w:type="dxa"/>
            <w:tcBorders>
              <w:top w:val="nil"/>
              <w:bottom w:val="nil"/>
            </w:tcBorders>
            <w:shd w:val="clear" w:color="auto" w:fill="auto"/>
            <w:noWrap/>
            <w:vAlign w:val="bottom"/>
          </w:tcPr>
          <w:p w:rsidR="00A2537F" w:rsidRPr="006B2D40" w:rsidRDefault="00A2537F" w:rsidP="00A2537F">
            <w:pPr>
              <w:jc w:val="right"/>
              <w:rPr>
                <w:sz w:val="20"/>
                <w:szCs w:val="20"/>
              </w:rPr>
            </w:pPr>
            <w:r w:rsidRPr="006B2D40">
              <w:rPr>
                <w:strike/>
                <w:sz w:val="20"/>
                <w:szCs w:val="20"/>
              </w:rPr>
              <w:t>P</w:t>
            </w:r>
            <w:r w:rsidRPr="006B2D40">
              <w:rPr>
                <w:sz w:val="20"/>
                <w:szCs w:val="20"/>
              </w:rPr>
              <w:t xml:space="preserve">         23,491.10 </w:t>
            </w:r>
          </w:p>
        </w:tc>
      </w:tr>
      <w:tr w:rsidR="006B2D40" w:rsidRPr="006B2D40">
        <w:trPr>
          <w:trHeight w:val="144"/>
        </w:trPr>
        <w:tc>
          <w:tcPr>
            <w:tcW w:w="5415" w:type="dxa"/>
            <w:tcBorders>
              <w:top w:val="nil"/>
              <w:bottom w:val="nil"/>
            </w:tcBorders>
            <w:shd w:val="clear" w:color="auto" w:fill="auto"/>
            <w:noWrap/>
            <w:vAlign w:val="bottom"/>
          </w:tcPr>
          <w:p w:rsidR="00A2537F" w:rsidRPr="006B2D40" w:rsidRDefault="00A2537F" w:rsidP="00B24234">
            <w:pPr>
              <w:rPr>
                <w:sz w:val="20"/>
                <w:szCs w:val="20"/>
              </w:rPr>
            </w:pPr>
            <w:r w:rsidRPr="006B2D40">
              <w:rPr>
                <w:sz w:val="20"/>
                <w:szCs w:val="20"/>
              </w:rPr>
              <w:t xml:space="preserve">  Cash in Bank - Local Currency, Current Account  </w:t>
            </w:r>
            <w:r w:rsidRPr="006B2D40">
              <w:rPr>
                <w:i/>
                <w:sz w:val="20"/>
                <w:szCs w:val="20"/>
              </w:rPr>
              <w:t>(Note 1)</w:t>
            </w:r>
          </w:p>
        </w:tc>
        <w:tc>
          <w:tcPr>
            <w:tcW w:w="1800" w:type="dxa"/>
            <w:tcBorders>
              <w:top w:val="nil"/>
              <w:bottom w:val="nil"/>
            </w:tcBorders>
            <w:shd w:val="clear" w:color="auto" w:fill="auto"/>
            <w:noWrap/>
            <w:vAlign w:val="bottom"/>
          </w:tcPr>
          <w:p w:rsidR="00A2537F" w:rsidRPr="006B2D40" w:rsidRDefault="00FE39F3" w:rsidP="00FE39F3">
            <w:pPr>
              <w:jc w:val="right"/>
              <w:rPr>
                <w:sz w:val="20"/>
                <w:szCs w:val="20"/>
              </w:rPr>
            </w:pPr>
            <w:r w:rsidRPr="006B2D40">
              <w:rPr>
                <w:sz w:val="20"/>
                <w:szCs w:val="20"/>
              </w:rPr>
              <w:t>446</w:t>
            </w:r>
            <w:r w:rsidR="00A2537F" w:rsidRPr="006B2D40">
              <w:rPr>
                <w:sz w:val="20"/>
                <w:szCs w:val="20"/>
              </w:rPr>
              <w:t>,</w:t>
            </w:r>
            <w:r w:rsidRPr="006B2D40">
              <w:rPr>
                <w:sz w:val="20"/>
                <w:szCs w:val="20"/>
              </w:rPr>
              <w:t>135.74</w:t>
            </w:r>
          </w:p>
        </w:tc>
        <w:tc>
          <w:tcPr>
            <w:tcW w:w="1620" w:type="dxa"/>
            <w:tcBorders>
              <w:top w:val="nil"/>
              <w:bottom w:val="nil"/>
            </w:tcBorders>
            <w:shd w:val="clear" w:color="auto" w:fill="auto"/>
            <w:noWrap/>
            <w:vAlign w:val="bottom"/>
          </w:tcPr>
          <w:p w:rsidR="00A2537F" w:rsidRPr="006B2D40" w:rsidRDefault="00A2537F" w:rsidP="00A2537F">
            <w:pPr>
              <w:jc w:val="right"/>
              <w:rPr>
                <w:sz w:val="20"/>
                <w:szCs w:val="20"/>
              </w:rPr>
            </w:pPr>
            <w:r w:rsidRPr="006B2D40">
              <w:rPr>
                <w:sz w:val="20"/>
                <w:szCs w:val="20"/>
              </w:rPr>
              <w:t xml:space="preserve">375,252.29 </w:t>
            </w:r>
          </w:p>
        </w:tc>
      </w:tr>
      <w:tr w:rsidR="006B2D40" w:rsidRPr="006B2D40">
        <w:trPr>
          <w:trHeight w:val="144"/>
        </w:trPr>
        <w:tc>
          <w:tcPr>
            <w:tcW w:w="5415" w:type="dxa"/>
            <w:tcBorders>
              <w:top w:val="nil"/>
            </w:tcBorders>
            <w:shd w:val="clear" w:color="auto" w:fill="auto"/>
            <w:noWrap/>
            <w:vAlign w:val="bottom"/>
          </w:tcPr>
          <w:p w:rsidR="00A2537F" w:rsidRPr="006B2D40" w:rsidRDefault="00A2537F" w:rsidP="00B24234">
            <w:pPr>
              <w:rPr>
                <w:sz w:val="20"/>
                <w:szCs w:val="20"/>
              </w:rPr>
            </w:pPr>
            <w:r w:rsidRPr="006B2D40">
              <w:rPr>
                <w:sz w:val="20"/>
                <w:szCs w:val="20"/>
              </w:rPr>
              <w:t xml:space="preserve">  Cash in Bank - Local Currency, Savings Account</w:t>
            </w:r>
            <w:r w:rsidR="00861A45" w:rsidRPr="006B2D40">
              <w:rPr>
                <w:i/>
                <w:sz w:val="20"/>
                <w:szCs w:val="20"/>
              </w:rPr>
              <w:t>(Note 1)</w:t>
            </w:r>
          </w:p>
        </w:tc>
        <w:tc>
          <w:tcPr>
            <w:tcW w:w="1800" w:type="dxa"/>
            <w:tcBorders>
              <w:top w:val="nil"/>
            </w:tcBorders>
            <w:shd w:val="clear" w:color="auto" w:fill="auto"/>
            <w:noWrap/>
            <w:vAlign w:val="bottom"/>
          </w:tcPr>
          <w:p w:rsidR="00A2537F" w:rsidRPr="006B2D40" w:rsidRDefault="00FE39F3" w:rsidP="00FE39F3">
            <w:pPr>
              <w:jc w:val="right"/>
              <w:rPr>
                <w:sz w:val="20"/>
                <w:szCs w:val="20"/>
              </w:rPr>
            </w:pPr>
            <w:r w:rsidRPr="006B2D40">
              <w:rPr>
                <w:sz w:val="20"/>
                <w:szCs w:val="20"/>
              </w:rPr>
              <w:t>1,178</w:t>
            </w:r>
            <w:r w:rsidR="00A2537F" w:rsidRPr="006B2D40">
              <w:rPr>
                <w:sz w:val="20"/>
                <w:szCs w:val="20"/>
              </w:rPr>
              <w:t>,</w:t>
            </w:r>
            <w:r w:rsidRPr="006B2D40">
              <w:rPr>
                <w:sz w:val="20"/>
                <w:szCs w:val="20"/>
              </w:rPr>
              <w:t>432</w:t>
            </w:r>
            <w:r w:rsidR="00A2537F" w:rsidRPr="006B2D40">
              <w:rPr>
                <w:sz w:val="20"/>
                <w:szCs w:val="20"/>
              </w:rPr>
              <w:t>.</w:t>
            </w:r>
            <w:r w:rsidRPr="006B2D40">
              <w:rPr>
                <w:sz w:val="20"/>
                <w:szCs w:val="20"/>
              </w:rPr>
              <w:t>27</w:t>
            </w:r>
          </w:p>
        </w:tc>
        <w:tc>
          <w:tcPr>
            <w:tcW w:w="1620" w:type="dxa"/>
            <w:tcBorders>
              <w:top w:val="nil"/>
              <w:bottom w:val="nil"/>
            </w:tcBorders>
            <w:shd w:val="clear" w:color="auto" w:fill="auto"/>
            <w:noWrap/>
            <w:vAlign w:val="bottom"/>
          </w:tcPr>
          <w:p w:rsidR="00A2537F" w:rsidRPr="006B2D40" w:rsidRDefault="00A2537F" w:rsidP="00A2537F">
            <w:pPr>
              <w:jc w:val="right"/>
              <w:rPr>
                <w:sz w:val="20"/>
                <w:szCs w:val="20"/>
              </w:rPr>
            </w:pPr>
            <w:r w:rsidRPr="006B2D40">
              <w:rPr>
                <w:sz w:val="20"/>
                <w:szCs w:val="20"/>
              </w:rPr>
              <w:t xml:space="preserve">816,511.70 </w:t>
            </w:r>
          </w:p>
        </w:tc>
      </w:tr>
      <w:tr w:rsidR="006B2D40" w:rsidRPr="006B2D40">
        <w:trPr>
          <w:trHeight w:val="144"/>
        </w:trPr>
        <w:tc>
          <w:tcPr>
            <w:tcW w:w="5415" w:type="dxa"/>
            <w:tcBorders>
              <w:top w:val="nil"/>
              <w:bottom w:val="nil"/>
            </w:tcBorders>
            <w:shd w:val="clear" w:color="auto" w:fill="auto"/>
            <w:noWrap/>
            <w:vAlign w:val="bottom"/>
          </w:tcPr>
          <w:p w:rsidR="00A2537F" w:rsidRPr="006B2D40" w:rsidRDefault="00A2537F" w:rsidP="00B24234">
            <w:pPr>
              <w:rPr>
                <w:sz w:val="20"/>
                <w:szCs w:val="20"/>
              </w:rPr>
            </w:pPr>
            <w:r w:rsidRPr="006B2D40">
              <w:rPr>
                <w:sz w:val="20"/>
                <w:szCs w:val="20"/>
              </w:rPr>
              <w:t xml:space="preserve">  Cash in Bank - Local Currency, Time Deposits</w:t>
            </w:r>
            <w:r w:rsidR="00662080" w:rsidRPr="006B2D40">
              <w:rPr>
                <w:i/>
                <w:sz w:val="20"/>
                <w:szCs w:val="20"/>
              </w:rPr>
              <w:t>(Note 1)</w:t>
            </w:r>
          </w:p>
        </w:tc>
        <w:tc>
          <w:tcPr>
            <w:tcW w:w="1800" w:type="dxa"/>
            <w:tcBorders>
              <w:top w:val="nil"/>
            </w:tcBorders>
            <w:shd w:val="clear" w:color="auto" w:fill="auto"/>
            <w:noWrap/>
            <w:vAlign w:val="bottom"/>
          </w:tcPr>
          <w:p w:rsidR="00A2537F" w:rsidRPr="006B2D40" w:rsidRDefault="00FE39F3" w:rsidP="00FE39F3">
            <w:pPr>
              <w:jc w:val="right"/>
              <w:rPr>
                <w:sz w:val="20"/>
                <w:szCs w:val="20"/>
              </w:rPr>
            </w:pPr>
            <w:r w:rsidRPr="006B2D40">
              <w:rPr>
                <w:sz w:val="20"/>
                <w:szCs w:val="20"/>
              </w:rPr>
              <w:t>8</w:t>
            </w:r>
            <w:r w:rsidR="00A2537F" w:rsidRPr="006B2D40">
              <w:rPr>
                <w:sz w:val="20"/>
                <w:szCs w:val="20"/>
              </w:rPr>
              <w:t>4,</w:t>
            </w:r>
            <w:r w:rsidRPr="006B2D40">
              <w:rPr>
                <w:sz w:val="20"/>
                <w:szCs w:val="20"/>
              </w:rPr>
              <w:t>793</w:t>
            </w:r>
            <w:r w:rsidR="00A2537F" w:rsidRPr="006B2D40">
              <w:rPr>
                <w:sz w:val="20"/>
                <w:szCs w:val="20"/>
              </w:rPr>
              <w:t>.</w:t>
            </w:r>
            <w:r w:rsidRPr="006B2D40">
              <w:rPr>
                <w:sz w:val="20"/>
                <w:szCs w:val="20"/>
              </w:rPr>
              <w:t>15</w:t>
            </w:r>
          </w:p>
        </w:tc>
        <w:tc>
          <w:tcPr>
            <w:tcW w:w="1620" w:type="dxa"/>
            <w:tcBorders>
              <w:top w:val="nil"/>
            </w:tcBorders>
            <w:shd w:val="clear" w:color="auto" w:fill="auto"/>
            <w:noWrap/>
            <w:vAlign w:val="bottom"/>
          </w:tcPr>
          <w:p w:rsidR="00A2537F" w:rsidRPr="006B2D40" w:rsidRDefault="00A2537F" w:rsidP="00A2537F">
            <w:pPr>
              <w:jc w:val="right"/>
              <w:rPr>
                <w:sz w:val="20"/>
                <w:szCs w:val="20"/>
              </w:rPr>
            </w:pPr>
            <w:r w:rsidRPr="006B2D40">
              <w:rPr>
                <w:sz w:val="20"/>
                <w:szCs w:val="20"/>
              </w:rPr>
              <w:t xml:space="preserve">54,735.84 </w:t>
            </w:r>
          </w:p>
        </w:tc>
      </w:tr>
      <w:tr w:rsidR="006B2D40" w:rsidRPr="006B2D40">
        <w:trPr>
          <w:trHeight w:val="144"/>
        </w:trPr>
        <w:tc>
          <w:tcPr>
            <w:tcW w:w="5415" w:type="dxa"/>
            <w:tcBorders>
              <w:top w:val="nil"/>
              <w:bottom w:val="nil"/>
            </w:tcBorders>
            <w:shd w:val="clear" w:color="auto" w:fill="auto"/>
            <w:noWrap/>
            <w:vAlign w:val="bottom"/>
          </w:tcPr>
          <w:p w:rsidR="00A2537F" w:rsidRPr="006B2D40" w:rsidRDefault="00A2537F" w:rsidP="00B24234">
            <w:pPr>
              <w:rPr>
                <w:sz w:val="20"/>
                <w:szCs w:val="20"/>
              </w:rPr>
            </w:pPr>
            <w:r w:rsidRPr="006B2D40">
              <w:rPr>
                <w:sz w:val="20"/>
                <w:szCs w:val="20"/>
              </w:rPr>
              <w:t xml:space="preserve">  Cash in Bank - NLIF</w:t>
            </w:r>
          </w:p>
        </w:tc>
        <w:tc>
          <w:tcPr>
            <w:tcW w:w="1800" w:type="dxa"/>
            <w:tcBorders>
              <w:top w:val="nil"/>
              <w:bottom w:val="nil"/>
            </w:tcBorders>
            <w:shd w:val="clear" w:color="auto" w:fill="auto"/>
            <w:noWrap/>
            <w:vAlign w:val="bottom"/>
          </w:tcPr>
          <w:p w:rsidR="00A2537F" w:rsidRPr="006B2D40" w:rsidRDefault="00FE39F3" w:rsidP="00FE39F3">
            <w:pPr>
              <w:ind w:firstLine="702"/>
              <w:jc w:val="center"/>
              <w:rPr>
                <w:sz w:val="20"/>
                <w:szCs w:val="20"/>
              </w:rPr>
            </w:pPr>
            <w:r w:rsidRPr="006B2D40">
              <w:rPr>
                <w:sz w:val="20"/>
                <w:szCs w:val="20"/>
              </w:rPr>
              <w:t>-</w:t>
            </w:r>
          </w:p>
        </w:tc>
        <w:tc>
          <w:tcPr>
            <w:tcW w:w="1620" w:type="dxa"/>
            <w:tcBorders>
              <w:top w:val="nil"/>
              <w:bottom w:val="nil"/>
            </w:tcBorders>
            <w:shd w:val="clear" w:color="auto" w:fill="auto"/>
            <w:noWrap/>
            <w:vAlign w:val="bottom"/>
          </w:tcPr>
          <w:p w:rsidR="00A2537F" w:rsidRPr="006B2D40" w:rsidRDefault="00A2537F" w:rsidP="00A2537F">
            <w:pPr>
              <w:jc w:val="right"/>
              <w:rPr>
                <w:sz w:val="20"/>
                <w:szCs w:val="20"/>
              </w:rPr>
            </w:pPr>
            <w:r w:rsidRPr="006B2D40">
              <w:rPr>
                <w:sz w:val="20"/>
                <w:szCs w:val="20"/>
              </w:rPr>
              <w:t xml:space="preserve">209,696.58 </w:t>
            </w:r>
          </w:p>
        </w:tc>
      </w:tr>
      <w:tr w:rsidR="006B2D40" w:rsidRPr="006B2D40">
        <w:trPr>
          <w:trHeight w:val="144"/>
        </w:trPr>
        <w:tc>
          <w:tcPr>
            <w:tcW w:w="5415" w:type="dxa"/>
            <w:tcBorders>
              <w:bottom w:val="nil"/>
            </w:tcBorders>
            <w:shd w:val="clear" w:color="auto" w:fill="auto"/>
            <w:noWrap/>
            <w:vAlign w:val="bottom"/>
          </w:tcPr>
          <w:p w:rsidR="00A2537F" w:rsidRPr="006B2D40" w:rsidRDefault="00A2537F" w:rsidP="00B24234">
            <w:pPr>
              <w:rPr>
                <w:sz w:val="20"/>
                <w:szCs w:val="20"/>
              </w:rPr>
            </w:pPr>
            <w:r w:rsidRPr="006B2D40">
              <w:rPr>
                <w:sz w:val="20"/>
                <w:szCs w:val="20"/>
              </w:rPr>
              <w:t xml:space="preserve">  Accounts Receivable  </w:t>
            </w:r>
            <w:r w:rsidRPr="006B2D40">
              <w:rPr>
                <w:i/>
                <w:sz w:val="20"/>
                <w:szCs w:val="20"/>
              </w:rPr>
              <w:t>(Note 2)</w:t>
            </w:r>
          </w:p>
        </w:tc>
        <w:tc>
          <w:tcPr>
            <w:tcW w:w="1800" w:type="dxa"/>
            <w:tcBorders>
              <w:bottom w:val="nil"/>
            </w:tcBorders>
            <w:shd w:val="clear" w:color="auto" w:fill="auto"/>
            <w:noWrap/>
            <w:vAlign w:val="bottom"/>
          </w:tcPr>
          <w:p w:rsidR="00A2537F" w:rsidRPr="006B2D40" w:rsidRDefault="00FE39F3" w:rsidP="00FE39F3">
            <w:pPr>
              <w:jc w:val="right"/>
              <w:rPr>
                <w:sz w:val="20"/>
                <w:szCs w:val="20"/>
              </w:rPr>
            </w:pPr>
            <w:r w:rsidRPr="006B2D40">
              <w:rPr>
                <w:sz w:val="20"/>
                <w:szCs w:val="20"/>
              </w:rPr>
              <w:t>845</w:t>
            </w:r>
            <w:r w:rsidR="00A2537F" w:rsidRPr="006B2D40">
              <w:rPr>
                <w:sz w:val="20"/>
                <w:szCs w:val="20"/>
              </w:rPr>
              <w:t>,</w:t>
            </w:r>
            <w:r w:rsidRPr="006B2D40">
              <w:rPr>
                <w:sz w:val="20"/>
                <w:szCs w:val="20"/>
              </w:rPr>
              <w:t>770</w:t>
            </w:r>
            <w:r w:rsidR="00A2537F" w:rsidRPr="006B2D40">
              <w:rPr>
                <w:sz w:val="20"/>
                <w:szCs w:val="20"/>
              </w:rPr>
              <w:t>.2</w:t>
            </w:r>
            <w:r w:rsidRPr="006B2D40">
              <w:rPr>
                <w:sz w:val="20"/>
                <w:szCs w:val="20"/>
              </w:rPr>
              <w:t>0</w:t>
            </w:r>
          </w:p>
        </w:tc>
        <w:tc>
          <w:tcPr>
            <w:tcW w:w="1620" w:type="dxa"/>
            <w:tcBorders>
              <w:bottom w:val="nil"/>
            </w:tcBorders>
            <w:shd w:val="clear" w:color="auto" w:fill="auto"/>
            <w:noWrap/>
            <w:vAlign w:val="bottom"/>
          </w:tcPr>
          <w:p w:rsidR="00A2537F" w:rsidRPr="006B2D40" w:rsidRDefault="00A2537F" w:rsidP="00A2537F">
            <w:pPr>
              <w:jc w:val="right"/>
              <w:rPr>
                <w:sz w:val="20"/>
                <w:szCs w:val="20"/>
              </w:rPr>
            </w:pPr>
            <w:r w:rsidRPr="006B2D40">
              <w:rPr>
                <w:sz w:val="20"/>
                <w:szCs w:val="20"/>
              </w:rPr>
              <w:t xml:space="preserve">744,463.28 </w:t>
            </w:r>
          </w:p>
        </w:tc>
      </w:tr>
      <w:tr w:rsidR="006B2D40" w:rsidRPr="006B2D40" w:rsidTr="001852D0">
        <w:trPr>
          <w:trHeight w:val="144"/>
        </w:trPr>
        <w:tc>
          <w:tcPr>
            <w:tcW w:w="5415" w:type="dxa"/>
            <w:tcBorders>
              <w:top w:val="nil"/>
              <w:bottom w:val="nil"/>
            </w:tcBorders>
            <w:shd w:val="clear" w:color="auto" w:fill="auto"/>
            <w:noWrap/>
            <w:vAlign w:val="bottom"/>
          </w:tcPr>
          <w:p w:rsidR="00D93085" w:rsidRPr="006B2D40" w:rsidRDefault="00D93085" w:rsidP="001852D0">
            <w:pPr>
              <w:rPr>
                <w:sz w:val="20"/>
                <w:szCs w:val="20"/>
              </w:rPr>
            </w:pPr>
            <w:r w:rsidRPr="006B2D40">
              <w:rPr>
                <w:sz w:val="20"/>
                <w:szCs w:val="20"/>
              </w:rPr>
              <w:t xml:space="preserve">  Installment Sales Receivable</w:t>
            </w:r>
            <w:r w:rsidR="00662080" w:rsidRPr="006B2D40">
              <w:rPr>
                <w:i/>
                <w:sz w:val="20"/>
                <w:szCs w:val="20"/>
              </w:rPr>
              <w:t>(Note 3)</w:t>
            </w:r>
          </w:p>
        </w:tc>
        <w:tc>
          <w:tcPr>
            <w:tcW w:w="1800" w:type="dxa"/>
            <w:tcBorders>
              <w:top w:val="nil"/>
              <w:bottom w:val="nil"/>
            </w:tcBorders>
            <w:shd w:val="clear" w:color="auto" w:fill="auto"/>
            <w:noWrap/>
            <w:vAlign w:val="bottom"/>
          </w:tcPr>
          <w:p w:rsidR="00D93085" w:rsidRPr="006B2D40" w:rsidRDefault="00D93085" w:rsidP="001852D0">
            <w:pPr>
              <w:jc w:val="right"/>
              <w:rPr>
                <w:sz w:val="20"/>
                <w:szCs w:val="20"/>
              </w:rPr>
            </w:pPr>
            <w:r w:rsidRPr="006B2D40">
              <w:rPr>
                <w:sz w:val="20"/>
                <w:szCs w:val="20"/>
              </w:rPr>
              <w:t>484,042.95</w:t>
            </w:r>
          </w:p>
        </w:tc>
        <w:tc>
          <w:tcPr>
            <w:tcW w:w="1620" w:type="dxa"/>
            <w:tcBorders>
              <w:top w:val="nil"/>
              <w:bottom w:val="nil"/>
            </w:tcBorders>
            <w:shd w:val="clear" w:color="auto" w:fill="auto"/>
            <w:noWrap/>
            <w:vAlign w:val="bottom"/>
          </w:tcPr>
          <w:p w:rsidR="00D93085" w:rsidRPr="006B2D40" w:rsidRDefault="00D93085" w:rsidP="001852D0">
            <w:pPr>
              <w:ind w:firstLine="522"/>
              <w:jc w:val="center"/>
              <w:rPr>
                <w:sz w:val="20"/>
                <w:szCs w:val="20"/>
              </w:rPr>
            </w:pPr>
            <w:r w:rsidRPr="006B2D40">
              <w:rPr>
                <w:sz w:val="20"/>
                <w:szCs w:val="20"/>
              </w:rPr>
              <w:t>-</w:t>
            </w:r>
          </w:p>
        </w:tc>
      </w:tr>
      <w:tr w:rsidR="006B2D40" w:rsidRPr="006B2D40">
        <w:trPr>
          <w:trHeight w:val="144"/>
        </w:trPr>
        <w:tc>
          <w:tcPr>
            <w:tcW w:w="5415" w:type="dxa"/>
            <w:tcBorders>
              <w:top w:val="nil"/>
              <w:bottom w:val="nil"/>
            </w:tcBorders>
            <w:shd w:val="clear" w:color="auto" w:fill="auto"/>
            <w:noWrap/>
            <w:vAlign w:val="bottom"/>
          </w:tcPr>
          <w:p w:rsidR="00A2537F" w:rsidRPr="006B2D40" w:rsidRDefault="00A2537F" w:rsidP="00B24234">
            <w:pPr>
              <w:rPr>
                <w:sz w:val="20"/>
                <w:szCs w:val="20"/>
              </w:rPr>
            </w:pPr>
            <w:r w:rsidRPr="006B2D40">
              <w:rPr>
                <w:sz w:val="20"/>
                <w:szCs w:val="20"/>
              </w:rPr>
              <w:t xml:space="preserve">  Receivable - Disallowances/Charges</w:t>
            </w:r>
          </w:p>
        </w:tc>
        <w:tc>
          <w:tcPr>
            <w:tcW w:w="1800" w:type="dxa"/>
            <w:tcBorders>
              <w:top w:val="nil"/>
              <w:bottom w:val="nil"/>
            </w:tcBorders>
            <w:shd w:val="clear" w:color="auto" w:fill="auto"/>
            <w:noWrap/>
            <w:vAlign w:val="bottom"/>
          </w:tcPr>
          <w:p w:rsidR="00A2537F" w:rsidRPr="006B2D40" w:rsidRDefault="00D93085" w:rsidP="00D93085">
            <w:pPr>
              <w:ind w:firstLine="702"/>
              <w:jc w:val="center"/>
              <w:rPr>
                <w:sz w:val="20"/>
                <w:szCs w:val="20"/>
              </w:rPr>
            </w:pPr>
            <w:r w:rsidRPr="006B2D40">
              <w:rPr>
                <w:sz w:val="20"/>
                <w:szCs w:val="20"/>
              </w:rPr>
              <w:t>-</w:t>
            </w:r>
          </w:p>
        </w:tc>
        <w:tc>
          <w:tcPr>
            <w:tcW w:w="1620" w:type="dxa"/>
            <w:tcBorders>
              <w:top w:val="nil"/>
              <w:bottom w:val="nil"/>
            </w:tcBorders>
            <w:shd w:val="clear" w:color="auto" w:fill="auto"/>
            <w:noWrap/>
            <w:vAlign w:val="bottom"/>
          </w:tcPr>
          <w:p w:rsidR="00A2537F" w:rsidRPr="006B2D40" w:rsidRDefault="00A2537F" w:rsidP="00A2537F">
            <w:pPr>
              <w:jc w:val="right"/>
              <w:rPr>
                <w:sz w:val="20"/>
                <w:szCs w:val="20"/>
              </w:rPr>
            </w:pPr>
            <w:r w:rsidRPr="006B2D40">
              <w:rPr>
                <w:sz w:val="20"/>
                <w:szCs w:val="20"/>
              </w:rPr>
              <w:t xml:space="preserve">440.00 </w:t>
            </w:r>
          </w:p>
        </w:tc>
      </w:tr>
      <w:tr w:rsidR="006B2D40" w:rsidRPr="006B2D40">
        <w:trPr>
          <w:trHeight w:val="144"/>
        </w:trPr>
        <w:tc>
          <w:tcPr>
            <w:tcW w:w="5415" w:type="dxa"/>
            <w:tcBorders>
              <w:top w:val="nil"/>
              <w:bottom w:val="nil"/>
            </w:tcBorders>
            <w:shd w:val="clear" w:color="auto" w:fill="auto"/>
            <w:noWrap/>
            <w:vAlign w:val="bottom"/>
          </w:tcPr>
          <w:p w:rsidR="00A2537F" w:rsidRPr="006B2D40" w:rsidRDefault="00A2537F" w:rsidP="00662080">
            <w:pPr>
              <w:rPr>
                <w:sz w:val="20"/>
                <w:szCs w:val="20"/>
              </w:rPr>
            </w:pPr>
            <w:r w:rsidRPr="006B2D40">
              <w:rPr>
                <w:sz w:val="20"/>
                <w:szCs w:val="20"/>
              </w:rPr>
              <w:t xml:space="preserve">  Other Receivables  </w:t>
            </w:r>
            <w:r w:rsidRPr="006B2D40">
              <w:rPr>
                <w:i/>
                <w:sz w:val="20"/>
                <w:szCs w:val="20"/>
              </w:rPr>
              <w:t xml:space="preserve">(Note </w:t>
            </w:r>
            <w:r w:rsidR="00662080" w:rsidRPr="006B2D40">
              <w:rPr>
                <w:i/>
                <w:sz w:val="20"/>
                <w:szCs w:val="20"/>
              </w:rPr>
              <w:t>4</w:t>
            </w:r>
            <w:r w:rsidRPr="006B2D40">
              <w:rPr>
                <w:i/>
                <w:sz w:val="20"/>
                <w:szCs w:val="20"/>
              </w:rPr>
              <w:t>)</w:t>
            </w:r>
          </w:p>
        </w:tc>
        <w:tc>
          <w:tcPr>
            <w:tcW w:w="1800" w:type="dxa"/>
            <w:tcBorders>
              <w:top w:val="nil"/>
              <w:bottom w:val="nil"/>
            </w:tcBorders>
            <w:shd w:val="clear" w:color="auto" w:fill="auto"/>
            <w:noWrap/>
            <w:vAlign w:val="bottom"/>
          </w:tcPr>
          <w:p w:rsidR="00A2537F" w:rsidRPr="006B2D40" w:rsidRDefault="00094BFF" w:rsidP="00094BFF">
            <w:pPr>
              <w:jc w:val="right"/>
              <w:rPr>
                <w:sz w:val="20"/>
                <w:szCs w:val="20"/>
              </w:rPr>
            </w:pPr>
            <w:r w:rsidRPr="006B2D40">
              <w:rPr>
                <w:sz w:val="20"/>
                <w:szCs w:val="20"/>
              </w:rPr>
              <w:t>32</w:t>
            </w:r>
            <w:r w:rsidR="00A2537F" w:rsidRPr="006B2D40">
              <w:rPr>
                <w:sz w:val="20"/>
                <w:szCs w:val="20"/>
              </w:rPr>
              <w:t>,</w:t>
            </w:r>
            <w:r w:rsidRPr="006B2D40">
              <w:rPr>
                <w:sz w:val="20"/>
                <w:szCs w:val="20"/>
              </w:rPr>
              <w:t>171</w:t>
            </w:r>
            <w:r w:rsidR="00A2537F" w:rsidRPr="006B2D40">
              <w:rPr>
                <w:sz w:val="20"/>
                <w:szCs w:val="20"/>
              </w:rPr>
              <w:t>.</w:t>
            </w:r>
            <w:r w:rsidRPr="006B2D40">
              <w:rPr>
                <w:sz w:val="20"/>
                <w:szCs w:val="20"/>
              </w:rPr>
              <w:t>63</w:t>
            </w:r>
          </w:p>
        </w:tc>
        <w:tc>
          <w:tcPr>
            <w:tcW w:w="1620" w:type="dxa"/>
            <w:tcBorders>
              <w:top w:val="nil"/>
              <w:bottom w:val="nil"/>
            </w:tcBorders>
            <w:shd w:val="clear" w:color="auto" w:fill="auto"/>
            <w:noWrap/>
            <w:vAlign w:val="bottom"/>
          </w:tcPr>
          <w:p w:rsidR="00A2537F" w:rsidRPr="006B2D40" w:rsidRDefault="00A2537F" w:rsidP="00A2537F">
            <w:pPr>
              <w:jc w:val="right"/>
              <w:rPr>
                <w:sz w:val="20"/>
                <w:szCs w:val="20"/>
              </w:rPr>
            </w:pPr>
            <w:r w:rsidRPr="006B2D40">
              <w:rPr>
                <w:sz w:val="20"/>
                <w:szCs w:val="20"/>
              </w:rPr>
              <w:t xml:space="preserve">445,621.18 </w:t>
            </w:r>
          </w:p>
        </w:tc>
      </w:tr>
      <w:tr w:rsidR="006B2D40" w:rsidRPr="006B2D40">
        <w:trPr>
          <w:trHeight w:val="144"/>
        </w:trPr>
        <w:tc>
          <w:tcPr>
            <w:tcW w:w="5415" w:type="dxa"/>
            <w:tcBorders>
              <w:top w:val="nil"/>
              <w:bottom w:val="nil"/>
            </w:tcBorders>
            <w:shd w:val="clear" w:color="auto" w:fill="auto"/>
            <w:noWrap/>
            <w:vAlign w:val="bottom"/>
          </w:tcPr>
          <w:p w:rsidR="00A2537F" w:rsidRPr="006B2D40" w:rsidRDefault="00A2537F" w:rsidP="00662080">
            <w:pPr>
              <w:rPr>
                <w:iCs/>
                <w:sz w:val="20"/>
                <w:szCs w:val="20"/>
              </w:rPr>
            </w:pPr>
            <w:r w:rsidRPr="006B2D40">
              <w:rPr>
                <w:iCs/>
                <w:sz w:val="20"/>
                <w:szCs w:val="20"/>
              </w:rPr>
              <w:t xml:space="preserve">  Less: Allowance for Doubtful Accounts  </w:t>
            </w:r>
            <w:r w:rsidRPr="006B2D40">
              <w:rPr>
                <w:i/>
                <w:iCs/>
                <w:sz w:val="20"/>
                <w:szCs w:val="20"/>
              </w:rPr>
              <w:t xml:space="preserve">(Note </w:t>
            </w:r>
            <w:r w:rsidR="00662080" w:rsidRPr="006B2D40">
              <w:rPr>
                <w:i/>
                <w:iCs/>
                <w:sz w:val="20"/>
                <w:szCs w:val="20"/>
              </w:rPr>
              <w:t>6</w:t>
            </w:r>
            <w:r w:rsidRPr="006B2D40">
              <w:rPr>
                <w:i/>
                <w:iCs/>
                <w:sz w:val="20"/>
                <w:szCs w:val="20"/>
              </w:rPr>
              <w:t>)</w:t>
            </w:r>
          </w:p>
        </w:tc>
        <w:tc>
          <w:tcPr>
            <w:tcW w:w="1800" w:type="dxa"/>
            <w:tcBorders>
              <w:top w:val="nil"/>
              <w:bottom w:val="nil"/>
            </w:tcBorders>
            <w:shd w:val="clear" w:color="auto" w:fill="auto"/>
            <w:noWrap/>
            <w:vAlign w:val="bottom"/>
          </w:tcPr>
          <w:p w:rsidR="00A2537F" w:rsidRPr="006B2D40" w:rsidRDefault="00A2537F" w:rsidP="00094BFF">
            <w:pPr>
              <w:jc w:val="right"/>
              <w:rPr>
                <w:iCs/>
                <w:sz w:val="20"/>
                <w:szCs w:val="20"/>
              </w:rPr>
            </w:pPr>
            <w:r w:rsidRPr="006B2D40">
              <w:rPr>
                <w:iCs/>
                <w:sz w:val="20"/>
                <w:szCs w:val="20"/>
              </w:rPr>
              <w:t>(</w:t>
            </w:r>
            <w:r w:rsidR="00094BFF" w:rsidRPr="006B2D40">
              <w:rPr>
                <w:iCs/>
                <w:sz w:val="20"/>
                <w:szCs w:val="20"/>
              </w:rPr>
              <w:t>98</w:t>
            </w:r>
            <w:r w:rsidRPr="006B2D40">
              <w:rPr>
                <w:iCs/>
                <w:sz w:val="20"/>
                <w:szCs w:val="20"/>
              </w:rPr>
              <w:t>,</w:t>
            </w:r>
            <w:r w:rsidR="00094BFF" w:rsidRPr="006B2D40">
              <w:rPr>
                <w:iCs/>
                <w:sz w:val="20"/>
                <w:szCs w:val="20"/>
              </w:rPr>
              <w:t>666</w:t>
            </w:r>
            <w:r w:rsidRPr="006B2D40">
              <w:rPr>
                <w:iCs/>
                <w:sz w:val="20"/>
                <w:szCs w:val="20"/>
              </w:rPr>
              <w:t>.</w:t>
            </w:r>
            <w:r w:rsidR="00094BFF" w:rsidRPr="006B2D40">
              <w:rPr>
                <w:iCs/>
                <w:sz w:val="20"/>
                <w:szCs w:val="20"/>
              </w:rPr>
              <w:t>24</w:t>
            </w:r>
            <w:r w:rsidRPr="006B2D40">
              <w:rPr>
                <w:iCs/>
                <w:sz w:val="20"/>
                <w:szCs w:val="20"/>
              </w:rPr>
              <w:t>)</w:t>
            </w:r>
          </w:p>
        </w:tc>
        <w:tc>
          <w:tcPr>
            <w:tcW w:w="1620" w:type="dxa"/>
            <w:tcBorders>
              <w:top w:val="nil"/>
              <w:bottom w:val="nil"/>
            </w:tcBorders>
            <w:shd w:val="clear" w:color="auto" w:fill="auto"/>
            <w:noWrap/>
            <w:vAlign w:val="bottom"/>
          </w:tcPr>
          <w:p w:rsidR="00A2537F" w:rsidRPr="006B2D40" w:rsidRDefault="00A2537F" w:rsidP="00A2537F">
            <w:pPr>
              <w:jc w:val="right"/>
              <w:rPr>
                <w:iCs/>
                <w:sz w:val="20"/>
                <w:szCs w:val="20"/>
              </w:rPr>
            </w:pPr>
            <w:r w:rsidRPr="006B2D40">
              <w:rPr>
                <w:iCs/>
                <w:sz w:val="20"/>
                <w:szCs w:val="20"/>
              </w:rPr>
              <w:t>(73,861.80)</w:t>
            </w:r>
          </w:p>
        </w:tc>
      </w:tr>
      <w:tr w:rsidR="006B2D40" w:rsidRPr="006B2D40">
        <w:trPr>
          <w:trHeight w:val="144"/>
        </w:trPr>
        <w:tc>
          <w:tcPr>
            <w:tcW w:w="5415" w:type="dxa"/>
            <w:tcBorders>
              <w:top w:val="nil"/>
              <w:bottom w:val="nil"/>
            </w:tcBorders>
            <w:shd w:val="clear" w:color="auto" w:fill="auto"/>
            <w:noWrap/>
            <w:vAlign w:val="bottom"/>
          </w:tcPr>
          <w:p w:rsidR="00A2537F" w:rsidRPr="006B2D40" w:rsidRDefault="00094BFF" w:rsidP="00094BFF">
            <w:pPr>
              <w:rPr>
                <w:sz w:val="20"/>
                <w:szCs w:val="20"/>
              </w:rPr>
            </w:pPr>
            <w:r w:rsidRPr="006B2D40">
              <w:rPr>
                <w:sz w:val="20"/>
                <w:szCs w:val="20"/>
              </w:rPr>
              <w:t>Service Connection Materials</w:t>
            </w:r>
            <w:r w:rsidR="00A2537F" w:rsidRPr="006B2D40">
              <w:rPr>
                <w:sz w:val="20"/>
                <w:szCs w:val="20"/>
              </w:rPr>
              <w:t xml:space="preserve"> Inventory</w:t>
            </w:r>
          </w:p>
        </w:tc>
        <w:tc>
          <w:tcPr>
            <w:tcW w:w="1800" w:type="dxa"/>
            <w:tcBorders>
              <w:top w:val="nil"/>
              <w:bottom w:val="nil"/>
            </w:tcBorders>
            <w:shd w:val="clear" w:color="auto" w:fill="auto"/>
            <w:noWrap/>
            <w:vAlign w:val="bottom"/>
          </w:tcPr>
          <w:p w:rsidR="00A2537F" w:rsidRPr="006B2D40" w:rsidRDefault="00094BFF" w:rsidP="00094BFF">
            <w:pPr>
              <w:jc w:val="right"/>
              <w:rPr>
                <w:sz w:val="20"/>
                <w:szCs w:val="20"/>
              </w:rPr>
            </w:pPr>
            <w:r w:rsidRPr="006B2D40">
              <w:rPr>
                <w:sz w:val="20"/>
                <w:szCs w:val="20"/>
              </w:rPr>
              <w:t>402</w:t>
            </w:r>
            <w:r w:rsidR="00A2537F" w:rsidRPr="006B2D40">
              <w:rPr>
                <w:sz w:val="20"/>
                <w:szCs w:val="20"/>
              </w:rPr>
              <w:t>,</w:t>
            </w:r>
            <w:r w:rsidRPr="006B2D40">
              <w:rPr>
                <w:sz w:val="20"/>
                <w:szCs w:val="20"/>
              </w:rPr>
              <w:t>441</w:t>
            </w:r>
            <w:r w:rsidR="00A2537F" w:rsidRPr="006B2D40">
              <w:rPr>
                <w:sz w:val="20"/>
                <w:szCs w:val="20"/>
              </w:rPr>
              <w:t>.</w:t>
            </w:r>
            <w:r w:rsidRPr="006B2D40">
              <w:rPr>
                <w:sz w:val="20"/>
                <w:szCs w:val="20"/>
              </w:rPr>
              <w:t>11</w:t>
            </w:r>
          </w:p>
        </w:tc>
        <w:tc>
          <w:tcPr>
            <w:tcW w:w="1620" w:type="dxa"/>
            <w:tcBorders>
              <w:top w:val="nil"/>
              <w:bottom w:val="nil"/>
            </w:tcBorders>
            <w:shd w:val="clear" w:color="auto" w:fill="auto"/>
            <w:noWrap/>
            <w:vAlign w:val="bottom"/>
          </w:tcPr>
          <w:p w:rsidR="00A2537F" w:rsidRPr="006B2D40" w:rsidRDefault="00A2537F" w:rsidP="00A2537F">
            <w:pPr>
              <w:jc w:val="right"/>
              <w:rPr>
                <w:sz w:val="20"/>
                <w:szCs w:val="20"/>
              </w:rPr>
            </w:pPr>
            <w:r w:rsidRPr="006B2D40">
              <w:rPr>
                <w:sz w:val="20"/>
                <w:szCs w:val="20"/>
              </w:rPr>
              <w:t xml:space="preserve">194,164.72 </w:t>
            </w:r>
          </w:p>
        </w:tc>
      </w:tr>
      <w:tr w:rsidR="006B2D40" w:rsidRPr="006B2D40">
        <w:trPr>
          <w:trHeight w:val="144"/>
        </w:trPr>
        <w:tc>
          <w:tcPr>
            <w:tcW w:w="5415" w:type="dxa"/>
            <w:tcBorders>
              <w:top w:val="nil"/>
              <w:bottom w:val="nil"/>
            </w:tcBorders>
            <w:shd w:val="clear" w:color="auto" w:fill="auto"/>
            <w:noWrap/>
            <w:vAlign w:val="bottom"/>
          </w:tcPr>
          <w:p w:rsidR="00A2537F" w:rsidRPr="006B2D40" w:rsidRDefault="00A2537F" w:rsidP="00B24234">
            <w:pPr>
              <w:rPr>
                <w:sz w:val="20"/>
                <w:szCs w:val="20"/>
              </w:rPr>
            </w:pPr>
            <w:r w:rsidRPr="006B2D40">
              <w:rPr>
                <w:sz w:val="20"/>
                <w:szCs w:val="20"/>
              </w:rPr>
              <w:t xml:space="preserve">  Prepaid Insurance</w:t>
            </w:r>
          </w:p>
        </w:tc>
        <w:tc>
          <w:tcPr>
            <w:tcW w:w="1800" w:type="dxa"/>
            <w:tcBorders>
              <w:top w:val="nil"/>
              <w:bottom w:val="nil"/>
            </w:tcBorders>
            <w:shd w:val="clear" w:color="auto" w:fill="auto"/>
            <w:noWrap/>
            <w:vAlign w:val="bottom"/>
          </w:tcPr>
          <w:p w:rsidR="00A2537F" w:rsidRPr="006B2D40" w:rsidRDefault="00094BFF" w:rsidP="00094BFF">
            <w:pPr>
              <w:jc w:val="right"/>
              <w:rPr>
                <w:sz w:val="20"/>
                <w:szCs w:val="20"/>
              </w:rPr>
            </w:pPr>
            <w:r w:rsidRPr="006B2D40">
              <w:rPr>
                <w:sz w:val="20"/>
                <w:szCs w:val="20"/>
              </w:rPr>
              <w:t>4</w:t>
            </w:r>
            <w:r w:rsidR="00A2537F" w:rsidRPr="006B2D40">
              <w:rPr>
                <w:sz w:val="20"/>
                <w:szCs w:val="20"/>
              </w:rPr>
              <w:t>,</w:t>
            </w:r>
            <w:r w:rsidRPr="006B2D40">
              <w:rPr>
                <w:sz w:val="20"/>
                <w:szCs w:val="20"/>
              </w:rPr>
              <w:t>885</w:t>
            </w:r>
            <w:r w:rsidR="00A2537F" w:rsidRPr="006B2D40">
              <w:rPr>
                <w:sz w:val="20"/>
                <w:szCs w:val="20"/>
              </w:rPr>
              <w:t>.</w:t>
            </w:r>
            <w:r w:rsidRPr="006B2D40">
              <w:rPr>
                <w:sz w:val="20"/>
                <w:szCs w:val="20"/>
              </w:rPr>
              <w:t>74</w:t>
            </w:r>
          </w:p>
        </w:tc>
        <w:tc>
          <w:tcPr>
            <w:tcW w:w="1620" w:type="dxa"/>
            <w:tcBorders>
              <w:top w:val="nil"/>
              <w:bottom w:val="nil"/>
            </w:tcBorders>
            <w:shd w:val="clear" w:color="auto" w:fill="auto"/>
            <w:noWrap/>
            <w:vAlign w:val="bottom"/>
          </w:tcPr>
          <w:p w:rsidR="00A2537F" w:rsidRPr="006B2D40" w:rsidRDefault="00A2537F" w:rsidP="00A2537F">
            <w:pPr>
              <w:jc w:val="right"/>
              <w:rPr>
                <w:sz w:val="20"/>
                <w:szCs w:val="20"/>
              </w:rPr>
            </w:pPr>
            <w:r w:rsidRPr="006B2D40">
              <w:rPr>
                <w:sz w:val="20"/>
                <w:szCs w:val="20"/>
              </w:rPr>
              <w:t xml:space="preserve">5,475.14 </w:t>
            </w:r>
          </w:p>
        </w:tc>
      </w:tr>
      <w:tr w:rsidR="006B2D40" w:rsidRPr="006B2D40">
        <w:trPr>
          <w:trHeight w:val="144"/>
        </w:trPr>
        <w:tc>
          <w:tcPr>
            <w:tcW w:w="5415" w:type="dxa"/>
            <w:shd w:val="clear" w:color="auto" w:fill="auto"/>
            <w:noWrap/>
            <w:vAlign w:val="bottom"/>
          </w:tcPr>
          <w:p w:rsidR="00A2537F" w:rsidRPr="006B2D40" w:rsidRDefault="00A2537F" w:rsidP="00662080">
            <w:pPr>
              <w:rPr>
                <w:b/>
                <w:bCs/>
                <w:sz w:val="20"/>
                <w:szCs w:val="20"/>
              </w:rPr>
            </w:pPr>
            <w:r w:rsidRPr="006B2D40">
              <w:rPr>
                <w:b/>
                <w:bCs/>
                <w:sz w:val="20"/>
                <w:szCs w:val="20"/>
              </w:rPr>
              <w:t xml:space="preserve">Property, Plant and Equipment  </w:t>
            </w:r>
            <w:r w:rsidRPr="006B2D40">
              <w:rPr>
                <w:bCs/>
                <w:i/>
                <w:sz w:val="20"/>
                <w:szCs w:val="20"/>
              </w:rPr>
              <w:t xml:space="preserve">(Note </w:t>
            </w:r>
            <w:r w:rsidR="00662080" w:rsidRPr="006B2D40">
              <w:rPr>
                <w:bCs/>
                <w:i/>
                <w:sz w:val="20"/>
                <w:szCs w:val="20"/>
              </w:rPr>
              <w:t>5</w:t>
            </w:r>
            <w:r w:rsidRPr="006B2D40">
              <w:rPr>
                <w:bCs/>
                <w:i/>
                <w:sz w:val="20"/>
                <w:szCs w:val="20"/>
              </w:rPr>
              <w:t>)</w:t>
            </w:r>
          </w:p>
        </w:tc>
        <w:tc>
          <w:tcPr>
            <w:tcW w:w="1800" w:type="dxa"/>
            <w:shd w:val="clear" w:color="auto" w:fill="auto"/>
            <w:noWrap/>
            <w:vAlign w:val="bottom"/>
          </w:tcPr>
          <w:p w:rsidR="00A2537F" w:rsidRPr="006B2D40" w:rsidRDefault="00A2537F" w:rsidP="00FD7F2A">
            <w:pPr>
              <w:jc w:val="right"/>
              <w:rPr>
                <w:b/>
                <w:bCs/>
                <w:sz w:val="20"/>
                <w:szCs w:val="20"/>
              </w:rPr>
            </w:pPr>
            <w:r w:rsidRPr="006B2D40">
              <w:rPr>
                <w:b/>
                <w:bCs/>
                <w:sz w:val="20"/>
                <w:szCs w:val="20"/>
              </w:rPr>
              <w:t> </w:t>
            </w:r>
          </w:p>
        </w:tc>
        <w:tc>
          <w:tcPr>
            <w:tcW w:w="1620" w:type="dxa"/>
            <w:shd w:val="clear" w:color="auto" w:fill="auto"/>
            <w:noWrap/>
            <w:vAlign w:val="bottom"/>
          </w:tcPr>
          <w:p w:rsidR="00A2537F" w:rsidRPr="006B2D40" w:rsidRDefault="00A2537F" w:rsidP="00A2537F">
            <w:pPr>
              <w:jc w:val="right"/>
              <w:rPr>
                <w:b/>
                <w:bCs/>
                <w:sz w:val="20"/>
                <w:szCs w:val="20"/>
              </w:rPr>
            </w:pPr>
            <w:r w:rsidRPr="006B2D40">
              <w:rPr>
                <w:b/>
                <w:bCs/>
                <w:sz w:val="20"/>
                <w:szCs w:val="20"/>
              </w:rPr>
              <w:t> </w:t>
            </w:r>
          </w:p>
        </w:tc>
      </w:tr>
      <w:tr w:rsidR="006B2D40" w:rsidRPr="006B2D40">
        <w:trPr>
          <w:trHeight w:val="144"/>
        </w:trPr>
        <w:tc>
          <w:tcPr>
            <w:tcW w:w="5415" w:type="dxa"/>
            <w:tcBorders>
              <w:bottom w:val="nil"/>
            </w:tcBorders>
            <w:shd w:val="clear" w:color="auto" w:fill="auto"/>
            <w:noWrap/>
            <w:vAlign w:val="bottom"/>
          </w:tcPr>
          <w:p w:rsidR="00A2537F" w:rsidRPr="006B2D40" w:rsidRDefault="00A2537F" w:rsidP="00B24234">
            <w:pPr>
              <w:rPr>
                <w:sz w:val="20"/>
                <w:szCs w:val="20"/>
              </w:rPr>
            </w:pPr>
            <w:r w:rsidRPr="006B2D40">
              <w:rPr>
                <w:sz w:val="20"/>
                <w:szCs w:val="20"/>
              </w:rPr>
              <w:t xml:space="preserve">  Land</w:t>
            </w:r>
          </w:p>
        </w:tc>
        <w:tc>
          <w:tcPr>
            <w:tcW w:w="1800" w:type="dxa"/>
            <w:tcBorders>
              <w:bottom w:val="nil"/>
            </w:tcBorders>
            <w:shd w:val="clear" w:color="auto" w:fill="auto"/>
            <w:noWrap/>
            <w:vAlign w:val="bottom"/>
          </w:tcPr>
          <w:p w:rsidR="00A2537F" w:rsidRPr="006B2D40" w:rsidRDefault="00A2537F" w:rsidP="00FD7F2A">
            <w:pPr>
              <w:jc w:val="right"/>
              <w:rPr>
                <w:sz w:val="20"/>
                <w:szCs w:val="20"/>
              </w:rPr>
            </w:pPr>
            <w:r w:rsidRPr="006B2D40">
              <w:rPr>
                <w:sz w:val="20"/>
                <w:szCs w:val="20"/>
              </w:rPr>
              <w:t xml:space="preserve">493,921.00 </w:t>
            </w:r>
          </w:p>
        </w:tc>
        <w:tc>
          <w:tcPr>
            <w:tcW w:w="1620" w:type="dxa"/>
            <w:tcBorders>
              <w:bottom w:val="nil"/>
            </w:tcBorders>
            <w:shd w:val="clear" w:color="auto" w:fill="auto"/>
            <w:noWrap/>
            <w:vAlign w:val="bottom"/>
          </w:tcPr>
          <w:p w:rsidR="00A2537F" w:rsidRPr="006B2D40" w:rsidRDefault="00A2537F" w:rsidP="00A2537F">
            <w:pPr>
              <w:jc w:val="right"/>
              <w:rPr>
                <w:sz w:val="20"/>
                <w:szCs w:val="20"/>
              </w:rPr>
            </w:pPr>
            <w:r w:rsidRPr="006B2D40">
              <w:rPr>
                <w:sz w:val="20"/>
                <w:szCs w:val="20"/>
              </w:rPr>
              <w:t xml:space="preserve">493,921.00 </w:t>
            </w:r>
          </w:p>
        </w:tc>
      </w:tr>
      <w:tr w:rsidR="006B2D40" w:rsidRPr="006B2D40">
        <w:trPr>
          <w:trHeight w:val="144"/>
        </w:trPr>
        <w:tc>
          <w:tcPr>
            <w:tcW w:w="5415" w:type="dxa"/>
            <w:tcBorders>
              <w:top w:val="nil"/>
              <w:bottom w:val="nil"/>
            </w:tcBorders>
            <w:shd w:val="clear" w:color="auto" w:fill="auto"/>
            <w:noWrap/>
            <w:vAlign w:val="bottom"/>
          </w:tcPr>
          <w:p w:rsidR="00A2537F" w:rsidRPr="006B2D40" w:rsidRDefault="00A2537F" w:rsidP="00B24234">
            <w:pPr>
              <w:rPr>
                <w:sz w:val="20"/>
                <w:szCs w:val="20"/>
              </w:rPr>
            </w:pPr>
            <w:r w:rsidRPr="006B2D40">
              <w:rPr>
                <w:sz w:val="20"/>
                <w:szCs w:val="20"/>
              </w:rPr>
              <w:t xml:space="preserve">  Other Structures</w:t>
            </w:r>
          </w:p>
        </w:tc>
        <w:tc>
          <w:tcPr>
            <w:tcW w:w="1800" w:type="dxa"/>
            <w:tcBorders>
              <w:top w:val="nil"/>
              <w:bottom w:val="nil"/>
            </w:tcBorders>
            <w:shd w:val="clear" w:color="auto" w:fill="auto"/>
            <w:noWrap/>
            <w:vAlign w:val="bottom"/>
          </w:tcPr>
          <w:p w:rsidR="00A2537F" w:rsidRPr="006B2D40" w:rsidRDefault="00A2537F" w:rsidP="00FD7F2A">
            <w:pPr>
              <w:jc w:val="right"/>
              <w:rPr>
                <w:sz w:val="20"/>
                <w:szCs w:val="20"/>
              </w:rPr>
            </w:pPr>
            <w:r w:rsidRPr="006B2D40">
              <w:rPr>
                <w:sz w:val="20"/>
                <w:szCs w:val="20"/>
              </w:rPr>
              <w:t xml:space="preserve">628,673.08 </w:t>
            </w:r>
          </w:p>
        </w:tc>
        <w:tc>
          <w:tcPr>
            <w:tcW w:w="1620" w:type="dxa"/>
            <w:tcBorders>
              <w:top w:val="nil"/>
              <w:bottom w:val="nil"/>
            </w:tcBorders>
            <w:shd w:val="clear" w:color="auto" w:fill="auto"/>
            <w:noWrap/>
            <w:vAlign w:val="bottom"/>
          </w:tcPr>
          <w:p w:rsidR="00A2537F" w:rsidRPr="006B2D40" w:rsidRDefault="00A2537F" w:rsidP="00A2537F">
            <w:pPr>
              <w:jc w:val="right"/>
              <w:rPr>
                <w:sz w:val="20"/>
                <w:szCs w:val="20"/>
              </w:rPr>
            </w:pPr>
            <w:r w:rsidRPr="006B2D40">
              <w:rPr>
                <w:sz w:val="20"/>
                <w:szCs w:val="20"/>
              </w:rPr>
              <w:t xml:space="preserve">628,673.08 </w:t>
            </w:r>
          </w:p>
        </w:tc>
      </w:tr>
      <w:tr w:rsidR="006B2D40" w:rsidRPr="006B2D40">
        <w:trPr>
          <w:trHeight w:val="144"/>
        </w:trPr>
        <w:tc>
          <w:tcPr>
            <w:tcW w:w="5415" w:type="dxa"/>
            <w:tcBorders>
              <w:top w:val="nil"/>
              <w:bottom w:val="nil"/>
            </w:tcBorders>
            <w:shd w:val="clear" w:color="auto" w:fill="auto"/>
            <w:noWrap/>
            <w:vAlign w:val="bottom"/>
          </w:tcPr>
          <w:p w:rsidR="00A2537F" w:rsidRPr="006B2D40" w:rsidRDefault="00A2537F" w:rsidP="00B24234">
            <w:pPr>
              <w:rPr>
                <w:sz w:val="20"/>
                <w:szCs w:val="20"/>
              </w:rPr>
            </w:pPr>
            <w:r w:rsidRPr="006B2D40">
              <w:rPr>
                <w:sz w:val="20"/>
                <w:szCs w:val="20"/>
              </w:rPr>
              <w:t xml:space="preserve">  Office Equipment</w:t>
            </w:r>
          </w:p>
        </w:tc>
        <w:tc>
          <w:tcPr>
            <w:tcW w:w="1800" w:type="dxa"/>
            <w:tcBorders>
              <w:top w:val="nil"/>
              <w:bottom w:val="nil"/>
            </w:tcBorders>
            <w:shd w:val="clear" w:color="auto" w:fill="auto"/>
            <w:noWrap/>
            <w:vAlign w:val="bottom"/>
          </w:tcPr>
          <w:p w:rsidR="00A2537F" w:rsidRPr="006B2D40" w:rsidRDefault="00094BFF" w:rsidP="00094BFF">
            <w:pPr>
              <w:jc w:val="right"/>
              <w:rPr>
                <w:sz w:val="20"/>
                <w:szCs w:val="20"/>
              </w:rPr>
            </w:pPr>
            <w:r w:rsidRPr="006B2D40">
              <w:rPr>
                <w:sz w:val="20"/>
                <w:szCs w:val="20"/>
              </w:rPr>
              <w:t>471</w:t>
            </w:r>
            <w:r w:rsidR="00A2537F" w:rsidRPr="006B2D40">
              <w:rPr>
                <w:sz w:val="20"/>
                <w:szCs w:val="20"/>
              </w:rPr>
              <w:t>,</w:t>
            </w:r>
            <w:r w:rsidRPr="006B2D40">
              <w:rPr>
                <w:sz w:val="20"/>
                <w:szCs w:val="20"/>
              </w:rPr>
              <w:t>595</w:t>
            </w:r>
            <w:r w:rsidR="00A2537F" w:rsidRPr="006B2D40">
              <w:rPr>
                <w:sz w:val="20"/>
                <w:szCs w:val="20"/>
              </w:rPr>
              <w:t xml:space="preserve">.23 </w:t>
            </w:r>
          </w:p>
        </w:tc>
        <w:tc>
          <w:tcPr>
            <w:tcW w:w="1620" w:type="dxa"/>
            <w:tcBorders>
              <w:top w:val="nil"/>
              <w:bottom w:val="nil"/>
            </w:tcBorders>
            <w:shd w:val="clear" w:color="auto" w:fill="auto"/>
            <w:noWrap/>
            <w:vAlign w:val="bottom"/>
          </w:tcPr>
          <w:p w:rsidR="00A2537F" w:rsidRPr="006B2D40" w:rsidRDefault="00A2537F" w:rsidP="00A2537F">
            <w:pPr>
              <w:jc w:val="right"/>
              <w:rPr>
                <w:sz w:val="20"/>
                <w:szCs w:val="20"/>
              </w:rPr>
            </w:pPr>
            <w:r w:rsidRPr="006B2D40">
              <w:rPr>
                <w:sz w:val="20"/>
                <w:szCs w:val="20"/>
              </w:rPr>
              <w:t xml:space="preserve">392,750.23 </w:t>
            </w:r>
          </w:p>
        </w:tc>
      </w:tr>
      <w:tr w:rsidR="006B2D40" w:rsidRPr="006B2D40">
        <w:trPr>
          <w:trHeight w:val="144"/>
        </w:trPr>
        <w:tc>
          <w:tcPr>
            <w:tcW w:w="5415" w:type="dxa"/>
            <w:tcBorders>
              <w:top w:val="nil"/>
              <w:bottom w:val="nil"/>
            </w:tcBorders>
            <w:shd w:val="clear" w:color="auto" w:fill="auto"/>
            <w:noWrap/>
            <w:vAlign w:val="bottom"/>
          </w:tcPr>
          <w:p w:rsidR="00A2537F" w:rsidRPr="006B2D40" w:rsidRDefault="00A2537F" w:rsidP="00B24234">
            <w:pPr>
              <w:rPr>
                <w:sz w:val="20"/>
                <w:szCs w:val="20"/>
              </w:rPr>
            </w:pPr>
            <w:r w:rsidRPr="006B2D40">
              <w:rPr>
                <w:sz w:val="20"/>
                <w:szCs w:val="20"/>
              </w:rPr>
              <w:t xml:space="preserve">  Other Office Equipment, Furniture and Fixtures </w:t>
            </w:r>
          </w:p>
        </w:tc>
        <w:tc>
          <w:tcPr>
            <w:tcW w:w="1800" w:type="dxa"/>
            <w:tcBorders>
              <w:top w:val="nil"/>
              <w:bottom w:val="nil"/>
            </w:tcBorders>
            <w:shd w:val="clear" w:color="auto" w:fill="auto"/>
            <w:noWrap/>
            <w:vAlign w:val="bottom"/>
          </w:tcPr>
          <w:p w:rsidR="00A2537F" w:rsidRPr="006B2D40" w:rsidRDefault="00A2537F" w:rsidP="00094BFF">
            <w:pPr>
              <w:jc w:val="right"/>
              <w:rPr>
                <w:sz w:val="20"/>
                <w:szCs w:val="20"/>
              </w:rPr>
            </w:pPr>
            <w:r w:rsidRPr="006B2D40">
              <w:rPr>
                <w:sz w:val="20"/>
                <w:szCs w:val="20"/>
              </w:rPr>
              <w:t>17,</w:t>
            </w:r>
            <w:r w:rsidR="00094BFF" w:rsidRPr="006B2D40">
              <w:rPr>
                <w:sz w:val="20"/>
                <w:szCs w:val="20"/>
              </w:rPr>
              <w:t>283</w:t>
            </w:r>
            <w:r w:rsidRPr="006B2D40">
              <w:rPr>
                <w:sz w:val="20"/>
                <w:szCs w:val="20"/>
              </w:rPr>
              <w:t>,</w:t>
            </w:r>
            <w:r w:rsidR="00094BFF" w:rsidRPr="006B2D40">
              <w:rPr>
                <w:sz w:val="20"/>
                <w:szCs w:val="20"/>
              </w:rPr>
              <w:t>865</w:t>
            </w:r>
            <w:r w:rsidRPr="006B2D40">
              <w:rPr>
                <w:sz w:val="20"/>
                <w:szCs w:val="20"/>
              </w:rPr>
              <w:t>.</w:t>
            </w:r>
            <w:r w:rsidR="00094BFF" w:rsidRPr="006B2D40">
              <w:rPr>
                <w:sz w:val="20"/>
                <w:szCs w:val="20"/>
              </w:rPr>
              <w:t>67</w:t>
            </w:r>
          </w:p>
        </w:tc>
        <w:tc>
          <w:tcPr>
            <w:tcW w:w="1620" w:type="dxa"/>
            <w:tcBorders>
              <w:top w:val="nil"/>
              <w:bottom w:val="nil"/>
            </w:tcBorders>
            <w:shd w:val="clear" w:color="auto" w:fill="auto"/>
            <w:noWrap/>
            <w:vAlign w:val="bottom"/>
          </w:tcPr>
          <w:p w:rsidR="00A2537F" w:rsidRPr="006B2D40" w:rsidRDefault="00A2537F" w:rsidP="00A2537F">
            <w:pPr>
              <w:jc w:val="right"/>
              <w:rPr>
                <w:sz w:val="20"/>
                <w:szCs w:val="20"/>
              </w:rPr>
            </w:pPr>
            <w:r w:rsidRPr="006B2D40">
              <w:rPr>
                <w:sz w:val="20"/>
                <w:szCs w:val="20"/>
              </w:rPr>
              <w:t xml:space="preserve">17,151,501.27 </w:t>
            </w:r>
          </w:p>
        </w:tc>
      </w:tr>
      <w:tr w:rsidR="006B2D40" w:rsidRPr="006B2D40">
        <w:trPr>
          <w:trHeight w:val="144"/>
        </w:trPr>
        <w:tc>
          <w:tcPr>
            <w:tcW w:w="5415" w:type="dxa"/>
            <w:tcBorders>
              <w:top w:val="nil"/>
              <w:bottom w:val="nil"/>
            </w:tcBorders>
            <w:shd w:val="clear" w:color="auto" w:fill="auto"/>
            <w:noWrap/>
            <w:vAlign w:val="bottom"/>
          </w:tcPr>
          <w:p w:rsidR="00A2537F" w:rsidRPr="006B2D40" w:rsidRDefault="00A2537F" w:rsidP="00B24234">
            <w:pPr>
              <w:rPr>
                <w:sz w:val="20"/>
                <w:szCs w:val="20"/>
              </w:rPr>
            </w:pPr>
            <w:r w:rsidRPr="006B2D40">
              <w:rPr>
                <w:sz w:val="20"/>
                <w:szCs w:val="20"/>
              </w:rPr>
              <w:t xml:space="preserve">  Machineries</w:t>
            </w:r>
          </w:p>
        </w:tc>
        <w:tc>
          <w:tcPr>
            <w:tcW w:w="1800" w:type="dxa"/>
            <w:tcBorders>
              <w:top w:val="nil"/>
              <w:bottom w:val="nil"/>
            </w:tcBorders>
            <w:shd w:val="clear" w:color="auto" w:fill="auto"/>
            <w:noWrap/>
            <w:vAlign w:val="bottom"/>
          </w:tcPr>
          <w:p w:rsidR="00A2537F" w:rsidRPr="006B2D40" w:rsidRDefault="00A2537F" w:rsidP="00FD7F2A">
            <w:pPr>
              <w:jc w:val="right"/>
              <w:rPr>
                <w:sz w:val="20"/>
                <w:szCs w:val="20"/>
              </w:rPr>
            </w:pPr>
            <w:r w:rsidRPr="006B2D40">
              <w:rPr>
                <w:sz w:val="20"/>
                <w:szCs w:val="20"/>
              </w:rPr>
              <w:t xml:space="preserve">994,445.11 </w:t>
            </w:r>
          </w:p>
        </w:tc>
        <w:tc>
          <w:tcPr>
            <w:tcW w:w="1620" w:type="dxa"/>
            <w:tcBorders>
              <w:top w:val="nil"/>
              <w:bottom w:val="nil"/>
            </w:tcBorders>
            <w:shd w:val="clear" w:color="auto" w:fill="auto"/>
            <w:noWrap/>
            <w:vAlign w:val="bottom"/>
          </w:tcPr>
          <w:p w:rsidR="00A2537F" w:rsidRPr="006B2D40" w:rsidRDefault="00A2537F" w:rsidP="00A2537F">
            <w:pPr>
              <w:jc w:val="right"/>
              <w:rPr>
                <w:sz w:val="20"/>
                <w:szCs w:val="20"/>
              </w:rPr>
            </w:pPr>
            <w:r w:rsidRPr="006B2D40">
              <w:rPr>
                <w:sz w:val="20"/>
                <w:szCs w:val="20"/>
              </w:rPr>
              <w:t xml:space="preserve">994,445.11 </w:t>
            </w:r>
          </w:p>
        </w:tc>
      </w:tr>
      <w:tr w:rsidR="006B2D40" w:rsidRPr="006B2D40">
        <w:trPr>
          <w:trHeight w:val="144"/>
        </w:trPr>
        <w:tc>
          <w:tcPr>
            <w:tcW w:w="5415" w:type="dxa"/>
            <w:tcBorders>
              <w:top w:val="nil"/>
              <w:bottom w:val="nil"/>
            </w:tcBorders>
            <w:shd w:val="clear" w:color="auto" w:fill="auto"/>
            <w:noWrap/>
            <w:vAlign w:val="bottom"/>
          </w:tcPr>
          <w:p w:rsidR="00A2537F" w:rsidRPr="006B2D40" w:rsidRDefault="00A2537F" w:rsidP="00B24234">
            <w:pPr>
              <w:rPr>
                <w:sz w:val="20"/>
                <w:szCs w:val="20"/>
              </w:rPr>
            </w:pPr>
            <w:r w:rsidRPr="006B2D40">
              <w:rPr>
                <w:sz w:val="20"/>
                <w:szCs w:val="20"/>
              </w:rPr>
              <w:t xml:space="preserve">  Communication Equipment</w:t>
            </w:r>
          </w:p>
        </w:tc>
        <w:tc>
          <w:tcPr>
            <w:tcW w:w="1800" w:type="dxa"/>
            <w:tcBorders>
              <w:top w:val="nil"/>
              <w:bottom w:val="nil"/>
            </w:tcBorders>
            <w:shd w:val="clear" w:color="auto" w:fill="auto"/>
            <w:noWrap/>
            <w:vAlign w:val="bottom"/>
          </w:tcPr>
          <w:p w:rsidR="00A2537F" w:rsidRPr="006B2D40" w:rsidRDefault="00A2537F" w:rsidP="00FD7F2A">
            <w:pPr>
              <w:jc w:val="right"/>
              <w:rPr>
                <w:sz w:val="20"/>
                <w:szCs w:val="20"/>
              </w:rPr>
            </w:pPr>
            <w:r w:rsidRPr="006B2D40">
              <w:rPr>
                <w:sz w:val="20"/>
                <w:szCs w:val="20"/>
              </w:rPr>
              <w:t xml:space="preserve">104,288.13 </w:t>
            </w:r>
          </w:p>
        </w:tc>
        <w:tc>
          <w:tcPr>
            <w:tcW w:w="1620" w:type="dxa"/>
            <w:tcBorders>
              <w:top w:val="nil"/>
              <w:bottom w:val="nil"/>
            </w:tcBorders>
            <w:shd w:val="clear" w:color="auto" w:fill="auto"/>
            <w:noWrap/>
            <w:vAlign w:val="bottom"/>
          </w:tcPr>
          <w:p w:rsidR="00A2537F" w:rsidRPr="006B2D40" w:rsidRDefault="00A2537F" w:rsidP="00A2537F">
            <w:pPr>
              <w:jc w:val="right"/>
              <w:rPr>
                <w:sz w:val="20"/>
                <w:szCs w:val="20"/>
              </w:rPr>
            </w:pPr>
            <w:r w:rsidRPr="006B2D40">
              <w:rPr>
                <w:sz w:val="20"/>
                <w:szCs w:val="20"/>
              </w:rPr>
              <w:t xml:space="preserve">104,288.13 </w:t>
            </w:r>
          </w:p>
        </w:tc>
      </w:tr>
      <w:tr w:rsidR="006B2D40" w:rsidRPr="006B2D40">
        <w:trPr>
          <w:trHeight w:val="144"/>
        </w:trPr>
        <w:tc>
          <w:tcPr>
            <w:tcW w:w="5415" w:type="dxa"/>
            <w:tcBorders>
              <w:top w:val="nil"/>
              <w:bottom w:val="nil"/>
            </w:tcBorders>
            <w:shd w:val="clear" w:color="auto" w:fill="auto"/>
            <w:noWrap/>
            <w:vAlign w:val="bottom"/>
          </w:tcPr>
          <w:p w:rsidR="00A2537F" w:rsidRPr="006B2D40" w:rsidRDefault="00A2537F" w:rsidP="00094BFF">
            <w:pPr>
              <w:rPr>
                <w:sz w:val="20"/>
                <w:szCs w:val="20"/>
              </w:rPr>
            </w:pPr>
            <w:r w:rsidRPr="006B2D40">
              <w:rPr>
                <w:sz w:val="20"/>
                <w:szCs w:val="20"/>
              </w:rPr>
              <w:t xml:space="preserve">  Other Machineries and Equipment</w:t>
            </w:r>
            <w:r w:rsidR="00094BFF" w:rsidRPr="006B2D40">
              <w:rPr>
                <w:sz w:val="20"/>
                <w:szCs w:val="20"/>
              </w:rPr>
              <w:t xml:space="preserve"> (Tools, Shops &amp; Garage)</w:t>
            </w:r>
          </w:p>
        </w:tc>
        <w:tc>
          <w:tcPr>
            <w:tcW w:w="1800" w:type="dxa"/>
            <w:tcBorders>
              <w:top w:val="nil"/>
              <w:bottom w:val="nil"/>
            </w:tcBorders>
            <w:shd w:val="clear" w:color="auto" w:fill="auto"/>
            <w:noWrap/>
            <w:vAlign w:val="bottom"/>
          </w:tcPr>
          <w:p w:rsidR="00A2537F" w:rsidRPr="006B2D40" w:rsidRDefault="00A2537F" w:rsidP="00FD7F2A">
            <w:pPr>
              <w:jc w:val="right"/>
              <w:rPr>
                <w:sz w:val="20"/>
                <w:szCs w:val="20"/>
              </w:rPr>
            </w:pPr>
            <w:r w:rsidRPr="006B2D40">
              <w:rPr>
                <w:sz w:val="20"/>
                <w:szCs w:val="20"/>
              </w:rPr>
              <w:t xml:space="preserve">136,257.84 </w:t>
            </w:r>
          </w:p>
        </w:tc>
        <w:tc>
          <w:tcPr>
            <w:tcW w:w="1620" w:type="dxa"/>
            <w:tcBorders>
              <w:top w:val="nil"/>
              <w:bottom w:val="nil"/>
            </w:tcBorders>
            <w:shd w:val="clear" w:color="auto" w:fill="auto"/>
            <w:noWrap/>
            <w:vAlign w:val="bottom"/>
          </w:tcPr>
          <w:p w:rsidR="00A2537F" w:rsidRPr="006B2D40" w:rsidRDefault="00A2537F" w:rsidP="00A2537F">
            <w:pPr>
              <w:jc w:val="right"/>
              <w:rPr>
                <w:sz w:val="20"/>
                <w:szCs w:val="20"/>
              </w:rPr>
            </w:pPr>
            <w:r w:rsidRPr="006B2D40">
              <w:rPr>
                <w:sz w:val="20"/>
                <w:szCs w:val="20"/>
              </w:rPr>
              <w:t xml:space="preserve">136,257.84 </w:t>
            </w:r>
          </w:p>
        </w:tc>
      </w:tr>
      <w:tr w:rsidR="006B2D40" w:rsidRPr="006B2D40">
        <w:trPr>
          <w:trHeight w:val="144"/>
        </w:trPr>
        <w:tc>
          <w:tcPr>
            <w:tcW w:w="5415" w:type="dxa"/>
            <w:tcBorders>
              <w:top w:val="nil"/>
              <w:bottom w:val="nil"/>
            </w:tcBorders>
            <w:shd w:val="clear" w:color="auto" w:fill="auto"/>
            <w:noWrap/>
            <w:vAlign w:val="bottom"/>
          </w:tcPr>
          <w:p w:rsidR="00A2537F" w:rsidRPr="006B2D40" w:rsidRDefault="00A2537F" w:rsidP="00B24234">
            <w:pPr>
              <w:rPr>
                <w:sz w:val="20"/>
                <w:szCs w:val="20"/>
              </w:rPr>
            </w:pPr>
            <w:r w:rsidRPr="006B2D40">
              <w:rPr>
                <w:sz w:val="20"/>
                <w:szCs w:val="20"/>
              </w:rPr>
              <w:t xml:space="preserve">  Motor Vehicles</w:t>
            </w:r>
          </w:p>
        </w:tc>
        <w:tc>
          <w:tcPr>
            <w:tcW w:w="1800" w:type="dxa"/>
            <w:tcBorders>
              <w:top w:val="nil"/>
              <w:bottom w:val="nil"/>
            </w:tcBorders>
            <w:shd w:val="clear" w:color="auto" w:fill="auto"/>
            <w:noWrap/>
            <w:vAlign w:val="bottom"/>
          </w:tcPr>
          <w:p w:rsidR="00A2537F" w:rsidRPr="006B2D40" w:rsidRDefault="00A2537F" w:rsidP="00094BFF">
            <w:pPr>
              <w:jc w:val="right"/>
              <w:rPr>
                <w:sz w:val="20"/>
                <w:szCs w:val="20"/>
              </w:rPr>
            </w:pPr>
            <w:r w:rsidRPr="006B2D40">
              <w:rPr>
                <w:sz w:val="20"/>
                <w:szCs w:val="20"/>
              </w:rPr>
              <w:t>4</w:t>
            </w:r>
            <w:r w:rsidR="00094BFF" w:rsidRPr="006B2D40">
              <w:rPr>
                <w:sz w:val="20"/>
                <w:szCs w:val="20"/>
              </w:rPr>
              <w:t>72</w:t>
            </w:r>
            <w:r w:rsidRPr="006B2D40">
              <w:rPr>
                <w:sz w:val="20"/>
                <w:szCs w:val="20"/>
              </w:rPr>
              <w:t>,</w:t>
            </w:r>
            <w:r w:rsidR="00094BFF" w:rsidRPr="006B2D40">
              <w:rPr>
                <w:sz w:val="20"/>
                <w:szCs w:val="20"/>
              </w:rPr>
              <w:t>37</w:t>
            </w:r>
            <w:r w:rsidRPr="006B2D40">
              <w:rPr>
                <w:sz w:val="20"/>
                <w:szCs w:val="20"/>
              </w:rPr>
              <w:t xml:space="preserve">8.00 </w:t>
            </w:r>
          </w:p>
        </w:tc>
        <w:tc>
          <w:tcPr>
            <w:tcW w:w="1620" w:type="dxa"/>
            <w:tcBorders>
              <w:top w:val="nil"/>
              <w:bottom w:val="nil"/>
            </w:tcBorders>
            <w:shd w:val="clear" w:color="auto" w:fill="auto"/>
            <w:noWrap/>
            <w:vAlign w:val="bottom"/>
          </w:tcPr>
          <w:p w:rsidR="00A2537F" w:rsidRPr="006B2D40" w:rsidRDefault="00A2537F" w:rsidP="00A2537F">
            <w:pPr>
              <w:jc w:val="right"/>
              <w:rPr>
                <w:sz w:val="20"/>
                <w:szCs w:val="20"/>
              </w:rPr>
            </w:pPr>
            <w:r w:rsidRPr="006B2D40">
              <w:rPr>
                <w:sz w:val="20"/>
                <w:szCs w:val="20"/>
              </w:rPr>
              <w:t xml:space="preserve">467,778.00 </w:t>
            </w:r>
          </w:p>
        </w:tc>
      </w:tr>
      <w:tr w:rsidR="006B2D40" w:rsidRPr="006B2D40">
        <w:trPr>
          <w:trHeight w:val="144"/>
        </w:trPr>
        <w:tc>
          <w:tcPr>
            <w:tcW w:w="5415" w:type="dxa"/>
            <w:tcBorders>
              <w:top w:val="nil"/>
              <w:bottom w:val="nil"/>
            </w:tcBorders>
            <w:shd w:val="clear" w:color="auto" w:fill="auto"/>
            <w:noWrap/>
            <w:vAlign w:val="bottom"/>
          </w:tcPr>
          <w:p w:rsidR="00A2537F" w:rsidRPr="006B2D40" w:rsidRDefault="00A2537F" w:rsidP="00B24234">
            <w:pPr>
              <w:rPr>
                <w:iCs/>
                <w:sz w:val="20"/>
                <w:szCs w:val="20"/>
              </w:rPr>
            </w:pPr>
            <w:r w:rsidRPr="006B2D40">
              <w:rPr>
                <w:iCs/>
                <w:sz w:val="20"/>
                <w:szCs w:val="20"/>
              </w:rPr>
              <w:t xml:space="preserve">  Less: Accumulated Depreciation</w:t>
            </w:r>
          </w:p>
        </w:tc>
        <w:tc>
          <w:tcPr>
            <w:tcW w:w="1800" w:type="dxa"/>
            <w:tcBorders>
              <w:top w:val="nil"/>
            </w:tcBorders>
            <w:shd w:val="clear" w:color="auto" w:fill="auto"/>
            <w:noWrap/>
            <w:vAlign w:val="bottom"/>
          </w:tcPr>
          <w:p w:rsidR="00A2537F" w:rsidRPr="006B2D40" w:rsidRDefault="00A2537F" w:rsidP="00094BFF">
            <w:pPr>
              <w:jc w:val="right"/>
              <w:rPr>
                <w:iCs/>
                <w:sz w:val="20"/>
                <w:szCs w:val="20"/>
              </w:rPr>
            </w:pPr>
            <w:r w:rsidRPr="006B2D40">
              <w:rPr>
                <w:iCs/>
                <w:sz w:val="20"/>
                <w:szCs w:val="20"/>
              </w:rPr>
              <w:t>(</w:t>
            </w:r>
            <w:r w:rsidR="00094BFF" w:rsidRPr="006B2D40">
              <w:rPr>
                <w:iCs/>
                <w:sz w:val="20"/>
                <w:szCs w:val="20"/>
              </w:rPr>
              <w:t>6</w:t>
            </w:r>
            <w:r w:rsidRPr="006B2D40">
              <w:rPr>
                <w:iCs/>
                <w:sz w:val="20"/>
                <w:szCs w:val="20"/>
              </w:rPr>
              <w:t>,</w:t>
            </w:r>
            <w:r w:rsidR="00094BFF" w:rsidRPr="006B2D40">
              <w:rPr>
                <w:iCs/>
                <w:sz w:val="20"/>
                <w:szCs w:val="20"/>
              </w:rPr>
              <w:t>172</w:t>
            </w:r>
            <w:r w:rsidRPr="006B2D40">
              <w:rPr>
                <w:iCs/>
                <w:sz w:val="20"/>
                <w:szCs w:val="20"/>
              </w:rPr>
              <w:t>,</w:t>
            </w:r>
            <w:r w:rsidR="00094BFF" w:rsidRPr="006B2D40">
              <w:rPr>
                <w:iCs/>
                <w:sz w:val="20"/>
                <w:szCs w:val="20"/>
              </w:rPr>
              <w:t>241</w:t>
            </w:r>
            <w:r w:rsidRPr="006B2D40">
              <w:rPr>
                <w:iCs/>
                <w:sz w:val="20"/>
                <w:szCs w:val="20"/>
              </w:rPr>
              <w:t>.</w:t>
            </w:r>
            <w:r w:rsidR="00094BFF" w:rsidRPr="006B2D40">
              <w:rPr>
                <w:iCs/>
                <w:sz w:val="20"/>
                <w:szCs w:val="20"/>
              </w:rPr>
              <w:t>92</w:t>
            </w:r>
            <w:r w:rsidRPr="006B2D40">
              <w:rPr>
                <w:iCs/>
                <w:sz w:val="20"/>
                <w:szCs w:val="20"/>
              </w:rPr>
              <w:t>)</w:t>
            </w:r>
          </w:p>
        </w:tc>
        <w:tc>
          <w:tcPr>
            <w:tcW w:w="1620" w:type="dxa"/>
            <w:tcBorders>
              <w:top w:val="nil"/>
            </w:tcBorders>
            <w:shd w:val="clear" w:color="auto" w:fill="auto"/>
            <w:noWrap/>
            <w:vAlign w:val="bottom"/>
          </w:tcPr>
          <w:p w:rsidR="00A2537F" w:rsidRPr="006B2D40" w:rsidRDefault="00A2537F" w:rsidP="00A2537F">
            <w:pPr>
              <w:jc w:val="right"/>
              <w:rPr>
                <w:iCs/>
                <w:sz w:val="20"/>
                <w:szCs w:val="20"/>
              </w:rPr>
            </w:pPr>
            <w:r w:rsidRPr="006B2D40">
              <w:rPr>
                <w:iCs/>
                <w:sz w:val="20"/>
                <w:szCs w:val="20"/>
              </w:rPr>
              <w:t>(5,494,188.78)</w:t>
            </w:r>
          </w:p>
        </w:tc>
      </w:tr>
      <w:tr w:rsidR="006B2D40" w:rsidRPr="006B2D40" w:rsidTr="006135C3">
        <w:trPr>
          <w:trHeight w:val="144"/>
        </w:trPr>
        <w:tc>
          <w:tcPr>
            <w:tcW w:w="5415" w:type="dxa"/>
            <w:tcBorders>
              <w:top w:val="nil"/>
              <w:bottom w:val="nil"/>
            </w:tcBorders>
            <w:shd w:val="clear" w:color="auto" w:fill="auto"/>
            <w:noWrap/>
            <w:vAlign w:val="bottom"/>
          </w:tcPr>
          <w:p w:rsidR="00A2537F" w:rsidRPr="006B2D40" w:rsidRDefault="00A2537F" w:rsidP="00B24234">
            <w:pPr>
              <w:rPr>
                <w:sz w:val="20"/>
                <w:szCs w:val="20"/>
              </w:rPr>
            </w:pPr>
            <w:r w:rsidRPr="006B2D40">
              <w:rPr>
                <w:sz w:val="20"/>
                <w:szCs w:val="20"/>
              </w:rPr>
              <w:t xml:space="preserve">  Agency Assets</w:t>
            </w:r>
          </w:p>
        </w:tc>
        <w:tc>
          <w:tcPr>
            <w:tcW w:w="1800" w:type="dxa"/>
            <w:tcBorders>
              <w:top w:val="nil"/>
              <w:bottom w:val="single" w:sz="4" w:space="0" w:color="auto"/>
            </w:tcBorders>
            <w:shd w:val="clear" w:color="auto" w:fill="auto"/>
            <w:noWrap/>
            <w:vAlign w:val="bottom"/>
          </w:tcPr>
          <w:p w:rsidR="00A2537F" w:rsidRPr="006B2D40" w:rsidRDefault="00A2537F" w:rsidP="00094BFF">
            <w:pPr>
              <w:jc w:val="right"/>
              <w:rPr>
                <w:sz w:val="20"/>
                <w:szCs w:val="20"/>
              </w:rPr>
            </w:pPr>
            <w:r w:rsidRPr="006B2D40">
              <w:rPr>
                <w:sz w:val="20"/>
                <w:szCs w:val="20"/>
              </w:rPr>
              <w:t>9,</w:t>
            </w:r>
            <w:r w:rsidR="00094BFF" w:rsidRPr="006B2D40">
              <w:rPr>
                <w:sz w:val="20"/>
                <w:szCs w:val="20"/>
              </w:rPr>
              <w:t>807</w:t>
            </w:r>
            <w:r w:rsidRPr="006B2D40">
              <w:rPr>
                <w:sz w:val="20"/>
                <w:szCs w:val="20"/>
              </w:rPr>
              <w:t>,</w:t>
            </w:r>
            <w:r w:rsidR="00094BFF" w:rsidRPr="006B2D40">
              <w:rPr>
                <w:sz w:val="20"/>
                <w:szCs w:val="20"/>
              </w:rPr>
              <w:t>079</w:t>
            </w:r>
            <w:r w:rsidRPr="006B2D40">
              <w:rPr>
                <w:sz w:val="20"/>
                <w:szCs w:val="20"/>
              </w:rPr>
              <w:t>.</w:t>
            </w:r>
            <w:r w:rsidR="00094BFF" w:rsidRPr="006B2D40">
              <w:rPr>
                <w:sz w:val="20"/>
                <w:szCs w:val="20"/>
              </w:rPr>
              <w:t>69</w:t>
            </w:r>
          </w:p>
        </w:tc>
        <w:tc>
          <w:tcPr>
            <w:tcW w:w="1620" w:type="dxa"/>
            <w:tcBorders>
              <w:top w:val="nil"/>
              <w:bottom w:val="single" w:sz="4" w:space="0" w:color="auto"/>
            </w:tcBorders>
            <w:shd w:val="clear" w:color="auto" w:fill="auto"/>
            <w:noWrap/>
            <w:vAlign w:val="bottom"/>
          </w:tcPr>
          <w:p w:rsidR="00A2537F" w:rsidRPr="006B2D40" w:rsidRDefault="00A2537F" w:rsidP="00A2537F">
            <w:pPr>
              <w:jc w:val="right"/>
              <w:rPr>
                <w:sz w:val="20"/>
                <w:szCs w:val="20"/>
              </w:rPr>
            </w:pPr>
            <w:r w:rsidRPr="006B2D40">
              <w:rPr>
                <w:sz w:val="20"/>
                <w:szCs w:val="20"/>
              </w:rPr>
              <w:t xml:space="preserve">9,597,383.11 </w:t>
            </w:r>
          </w:p>
        </w:tc>
      </w:tr>
      <w:tr w:rsidR="006B2D40" w:rsidRPr="006B2D40" w:rsidTr="006135C3">
        <w:trPr>
          <w:trHeight w:val="144"/>
        </w:trPr>
        <w:tc>
          <w:tcPr>
            <w:tcW w:w="5415" w:type="dxa"/>
            <w:shd w:val="clear" w:color="auto" w:fill="auto"/>
            <w:noWrap/>
            <w:vAlign w:val="bottom"/>
          </w:tcPr>
          <w:p w:rsidR="00A2537F" w:rsidRPr="006B2D40" w:rsidRDefault="00A2537F">
            <w:pPr>
              <w:rPr>
                <w:b/>
                <w:bCs/>
                <w:sz w:val="20"/>
                <w:szCs w:val="20"/>
              </w:rPr>
            </w:pPr>
            <w:r w:rsidRPr="006B2D40">
              <w:rPr>
                <w:b/>
                <w:bCs/>
                <w:sz w:val="20"/>
                <w:szCs w:val="20"/>
              </w:rPr>
              <w:t>TOTAL ASSETS</w:t>
            </w:r>
          </w:p>
        </w:tc>
        <w:tc>
          <w:tcPr>
            <w:tcW w:w="1800" w:type="dxa"/>
            <w:tcBorders>
              <w:top w:val="single" w:sz="4" w:space="0" w:color="auto"/>
              <w:bottom w:val="double" w:sz="4" w:space="0" w:color="auto"/>
            </w:tcBorders>
            <w:shd w:val="clear" w:color="auto" w:fill="auto"/>
            <w:noWrap/>
            <w:vAlign w:val="bottom"/>
          </w:tcPr>
          <w:p w:rsidR="00A2537F" w:rsidRPr="006B2D40" w:rsidRDefault="00A2537F" w:rsidP="00094BFF">
            <w:pPr>
              <w:jc w:val="right"/>
              <w:rPr>
                <w:b/>
                <w:bCs/>
                <w:sz w:val="20"/>
                <w:szCs w:val="20"/>
              </w:rPr>
            </w:pPr>
            <w:r w:rsidRPr="006B2D40">
              <w:rPr>
                <w:b/>
                <w:bCs/>
                <w:strike/>
                <w:sz w:val="20"/>
                <w:szCs w:val="20"/>
              </w:rPr>
              <w:t>P</w:t>
            </w:r>
            <w:r w:rsidRPr="006B2D40">
              <w:rPr>
                <w:b/>
                <w:bCs/>
                <w:sz w:val="20"/>
                <w:szCs w:val="20"/>
              </w:rPr>
              <w:t xml:space="preserve">  27,</w:t>
            </w:r>
            <w:r w:rsidR="00094BFF" w:rsidRPr="006B2D40">
              <w:rPr>
                <w:b/>
                <w:bCs/>
                <w:sz w:val="20"/>
                <w:szCs w:val="20"/>
              </w:rPr>
              <w:t>629</w:t>
            </w:r>
            <w:r w:rsidRPr="006B2D40">
              <w:rPr>
                <w:b/>
                <w:bCs/>
                <w:sz w:val="20"/>
                <w:szCs w:val="20"/>
              </w:rPr>
              <w:t>,</w:t>
            </w:r>
            <w:r w:rsidR="00094BFF" w:rsidRPr="006B2D40">
              <w:rPr>
                <w:b/>
                <w:bCs/>
                <w:sz w:val="20"/>
                <w:szCs w:val="20"/>
              </w:rPr>
              <w:t>397</w:t>
            </w:r>
            <w:r w:rsidRPr="006B2D40">
              <w:rPr>
                <w:b/>
                <w:bCs/>
                <w:sz w:val="20"/>
                <w:szCs w:val="20"/>
              </w:rPr>
              <w:t>.</w:t>
            </w:r>
            <w:r w:rsidR="00094BFF" w:rsidRPr="006B2D40">
              <w:rPr>
                <w:b/>
                <w:bCs/>
                <w:sz w:val="20"/>
                <w:szCs w:val="20"/>
              </w:rPr>
              <w:t>69</w:t>
            </w:r>
          </w:p>
        </w:tc>
        <w:tc>
          <w:tcPr>
            <w:tcW w:w="1620" w:type="dxa"/>
            <w:tcBorders>
              <w:top w:val="single" w:sz="4" w:space="0" w:color="auto"/>
              <w:bottom w:val="double" w:sz="4" w:space="0" w:color="auto"/>
            </w:tcBorders>
            <w:shd w:val="clear" w:color="auto" w:fill="auto"/>
            <w:noWrap/>
            <w:vAlign w:val="bottom"/>
          </w:tcPr>
          <w:p w:rsidR="00A2537F" w:rsidRPr="006B2D40" w:rsidRDefault="00A2537F" w:rsidP="00A2537F">
            <w:pPr>
              <w:jc w:val="right"/>
              <w:rPr>
                <w:b/>
                <w:bCs/>
                <w:sz w:val="20"/>
                <w:szCs w:val="20"/>
              </w:rPr>
            </w:pPr>
            <w:r w:rsidRPr="006B2D40">
              <w:rPr>
                <w:b/>
                <w:bCs/>
                <w:strike/>
                <w:sz w:val="20"/>
                <w:szCs w:val="20"/>
              </w:rPr>
              <w:t>P</w:t>
            </w:r>
            <w:r w:rsidRPr="006B2D40">
              <w:rPr>
                <w:b/>
                <w:bCs/>
                <w:sz w:val="20"/>
                <w:szCs w:val="20"/>
              </w:rPr>
              <w:t xml:space="preserve">  27,268,799.02 </w:t>
            </w:r>
          </w:p>
        </w:tc>
      </w:tr>
      <w:tr w:rsidR="006B2D40" w:rsidRPr="006B2D40" w:rsidTr="006135C3">
        <w:trPr>
          <w:trHeight w:val="144"/>
        </w:trPr>
        <w:tc>
          <w:tcPr>
            <w:tcW w:w="5415" w:type="dxa"/>
            <w:tcBorders>
              <w:top w:val="nil"/>
              <w:bottom w:val="nil"/>
            </w:tcBorders>
            <w:shd w:val="clear" w:color="auto" w:fill="auto"/>
            <w:noWrap/>
            <w:vAlign w:val="bottom"/>
          </w:tcPr>
          <w:p w:rsidR="00A17661" w:rsidRPr="006B2D40" w:rsidRDefault="00A17661">
            <w:pPr>
              <w:rPr>
                <w:sz w:val="20"/>
                <w:szCs w:val="20"/>
              </w:rPr>
            </w:pPr>
          </w:p>
        </w:tc>
        <w:tc>
          <w:tcPr>
            <w:tcW w:w="1800" w:type="dxa"/>
            <w:tcBorders>
              <w:top w:val="double" w:sz="4" w:space="0" w:color="auto"/>
              <w:bottom w:val="nil"/>
            </w:tcBorders>
            <w:shd w:val="clear" w:color="auto" w:fill="auto"/>
            <w:noWrap/>
            <w:vAlign w:val="bottom"/>
          </w:tcPr>
          <w:p w:rsidR="00A17661" w:rsidRPr="006B2D40" w:rsidRDefault="00A17661">
            <w:pPr>
              <w:rPr>
                <w:sz w:val="20"/>
                <w:szCs w:val="20"/>
              </w:rPr>
            </w:pPr>
          </w:p>
        </w:tc>
        <w:tc>
          <w:tcPr>
            <w:tcW w:w="1620" w:type="dxa"/>
            <w:tcBorders>
              <w:top w:val="double" w:sz="4" w:space="0" w:color="auto"/>
              <w:bottom w:val="nil"/>
            </w:tcBorders>
            <w:shd w:val="clear" w:color="auto" w:fill="auto"/>
            <w:noWrap/>
            <w:vAlign w:val="bottom"/>
          </w:tcPr>
          <w:p w:rsidR="00A17661" w:rsidRPr="006B2D40" w:rsidRDefault="00A17661">
            <w:pPr>
              <w:rPr>
                <w:sz w:val="20"/>
                <w:szCs w:val="20"/>
              </w:rPr>
            </w:pPr>
          </w:p>
        </w:tc>
      </w:tr>
      <w:tr w:rsidR="006B2D40" w:rsidRPr="006B2D40">
        <w:trPr>
          <w:trHeight w:val="144"/>
        </w:trPr>
        <w:tc>
          <w:tcPr>
            <w:tcW w:w="5415" w:type="dxa"/>
            <w:tcBorders>
              <w:top w:val="nil"/>
              <w:bottom w:val="nil"/>
            </w:tcBorders>
            <w:shd w:val="clear" w:color="auto" w:fill="auto"/>
            <w:noWrap/>
            <w:vAlign w:val="bottom"/>
          </w:tcPr>
          <w:p w:rsidR="00A17661" w:rsidRPr="006B2D40" w:rsidRDefault="00A17661">
            <w:pPr>
              <w:jc w:val="center"/>
              <w:rPr>
                <w:b/>
                <w:bCs/>
                <w:sz w:val="20"/>
                <w:szCs w:val="20"/>
              </w:rPr>
            </w:pPr>
            <w:r w:rsidRPr="006B2D40">
              <w:rPr>
                <w:b/>
                <w:bCs/>
                <w:sz w:val="20"/>
                <w:szCs w:val="20"/>
              </w:rPr>
              <w:t>LIABILITIES AND EQUITY</w:t>
            </w:r>
          </w:p>
        </w:tc>
        <w:tc>
          <w:tcPr>
            <w:tcW w:w="1800" w:type="dxa"/>
            <w:tcBorders>
              <w:top w:val="nil"/>
              <w:bottom w:val="nil"/>
            </w:tcBorders>
            <w:shd w:val="clear" w:color="auto" w:fill="auto"/>
            <w:noWrap/>
            <w:vAlign w:val="bottom"/>
          </w:tcPr>
          <w:p w:rsidR="00A17661" w:rsidRPr="006B2D40" w:rsidRDefault="00A17661">
            <w:pPr>
              <w:jc w:val="center"/>
              <w:rPr>
                <w:b/>
                <w:bCs/>
                <w:sz w:val="20"/>
                <w:szCs w:val="20"/>
              </w:rPr>
            </w:pPr>
            <w:r w:rsidRPr="006B2D40">
              <w:rPr>
                <w:b/>
                <w:bCs/>
                <w:sz w:val="20"/>
                <w:szCs w:val="20"/>
              </w:rPr>
              <w:t> </w:t>
            </w:r>
          </w:p>
        </w:tc>
        <w:tc>
          <w:tcPr>
            <w:tcW w:w="1620" w:type="dxa"/>
            <w:tcBorders>
              <w:top w:val="nil"/>
              <w:bottom w:val="nil"/>
            </w:tcBorders>
            <w:shd w:val="clear" w:color="auto" w:fill="auto"/>
            <w:noWrap/>
            <w:vAlign w:val="bottom"/>
          </w:tcPr>
          <w:p w:rsidR="00A17661" w:rsidRPr="006B2D40" w:rsidRDefault="00A17661">
            <w:pPr>
              <w:jc w:val="center"/>
              <w:rPr>
                <w:b/>
                <w:bCs/>
                <w:sz w:val="20"/>
                <w:szCs w:val="20"/>
              </w:rPr>
            </w:pPr>
            <w:r w:rsidRPr="006B2D40">
              <w:rPr>
                <w:b/>
                <w:bCs/>
                <w:sz w:val="20"/>
                <w:szCs w:val="20"/>
              </w:rPr>
              <w:t> </w:t>
            </w:r>
          </w:p>
        </w:tc>
      </w:tr>
      <w:tr w:rsidR="006B2D40" w:rsidRPr="006B2D40">
        <w:trPr>
          <w:trHeight w:val="144"/>
        </w:trPr>
        <w:tc>
          <w:tcPr>
            <w:tcW w:w="5415" w:type="dxa"/>
            <w:tcBorders>
              <w:top w:val="nil"/>
              <w:bottom w:val="nil"/>
            </w:tcBorders>
            <w:shd w:val="clear" w:color="auto" w:fill="auto"/>
            <w:noWrap/>
            <w:vAlign w:val="bottom"/>
          </w:tcPr>
          <w:p w:rsidR="00A17661" w:rsidRPr="006B2D40" w:rsidRDefault="00A17661">
            <w:pPr>
              <w:rPr>
                <w:b/>
                <w:bCs/>
                <w:sz w:val="20"/>
                <w:szCs w:val="20"/>
              </w:rPr>
            </w:pPr>
            <w:r w:rsidRPr="006B2D40">
              <w:rPr>
                <w:b/>
                <w:bCs/>
                <w:sz w:val="20"/>
                <w:szCs w:val="20"/>
              </w:rPr>
              <w:t>LIABILITIES</w:t>
            </w:r>
          </w:p>
        </w:tc>
        <w:tc>
          <w:tcPr>
            <w:tcW w:w="1800" w:type="dxa"/>
            <w:tcBorders>
              <w:top w:val="nil"/>
              <w:bottom w:val="nil"/>
            </w:tcBorders>
            <w:shd w:val="clear" w:color="auto" w:fill="auto"/>
            <w:noWrap/>
            <w:vAlign w:val="bottom"/>
          </w:tcPr>
          <w:p w:rsidR="00A17661" w:rsidRPr="006B2D40" w:rsidRDefault="00A17661">
            <w:pPr>
              <w:rPr>
                <w:b/>
                <w:bCs/>
                <w:sz w:val="20"/>
                <w:szCs w:val="20"/>
              </w:rPr>
            </w:pPr>
            <w:r w:rsidRPr="006B2D40">
              <w:rPr>
                <w:b/>
                <w:bCs/>
                <w:sz w:val="20"/>
                <w:szCs w:val="20"/>
              </w:rPr>
              <w:t> </w:t>
            </w:r>
          </w:p>
        </w:tc>
        <w:tc>
          <w:tcPr>
            <w:tcW w:w="1620" w:type="dxa"/>
            <w:tcBorders>
              <w:top w:val="nil"/>
              <w:bottom w:val="nil"/>
            </w:tcBorders>
            <w:shd w:val="clear" w:color="auto" w:fill="auto"/>
            <w:noWrap/>
            <w:vAlign w:val="bottom"/>
          </w:tcPr>
          <w:p w:rsidR="00A17661" w:rsidRPr="006B2D40" w:rsidRDefault="00A17661">
            <w:pPr>
              <w:rPr>
                <w:b/>
                <w:bCs/>
                <w:sz w:val="20"/>
                <w:szCs w:val="20"/>
              </w:rPr>
            </w:pPr>
            <w:r w:rsidRPr="006B2D40">
              <w:rPr>
                <w:b/>
                <w:bCs/>
                <w:sz w:val="20"/>
                <w:szCs w:val="20"/>
              </w:rPr>
              <w:t> </w:t>
            </w:r>
          </w:p>
        </w:tc>
      </w:tr>
      <w:tr w:rsidR="006B2D40" w:rsidRPr="006B2D40">
        <w:trPr>
          <w:trHeight w:val="144"/>
        </w:trPr>
        <w:tc>
          <w:tcPr>
            <w:tcW w:w="5415" w:type="dxa"/>
            <w:shd w:val="clear" w:color="auto" w:fill="auto"/>
            <w:noWrap/>
            <w:vAlign w:val="bottom"/>
          </w:tcPr>
          <w:p w:rsidR="00A17661" w:rsidRPr="006B2D40" w:rsidRDefault="00A17661">
            <w:pPr>
              <w:rPr>
                <w:b/>
                <w:bCs/>
                <w:sz w:val="20"/>
                <w:szCs w:val="20"/>
              </w:rPr>
            </w:pPr>
            <w:r w:rsidRPr="006B2D40">
              <w:rPr>
                <w:b/>
                <w:bCs/>
                <w:sz w:val="20"/>
                <w:szCs w:val="20"/>
              </w:rPr>
              <w:t>Current Liabilities</w:t>
            </w:r>
          </w:p>
        </w:tc>
        <w:tc>
          <w:tcPr>
            <w:tcW w:w="1800" w:type="dxa"/>
            <w:shd w:val="clear" w:color="auto" w:fill="auto"/>
            <w:noWrap/>
            <w:vAlign w:val="bottom"/>
          </w:tcPr>
          <w:p w:rsidR="00A17661" w:rsidRPr="006B2D40" w:rsidRDefault="00A17661">
            <w:pPr>
              <w:rPr>
                <w:b/>
                <w:bCs/>
                <w:sz w:val="20"/>
                <w:szCs w:val="20"/>
              </w:rPr>
            </w:pPr>
            <w:r w:rsidRPr="006B2D40">
              <w:rPr>
                <w:b/>
                <w:bCs/>
                <w:sz w:val="20"/>
                <w:szCs w:val="20"/>
              </w:rPr>
              <w:t> </w:t>
            </w:r>
          </w:p>
        </w:tc>
        <w:tc>
          <w:tcPr>
            <w:tcW w:w="1620" w:type="dxa"/>
            <w:shd w:val="clear" w:color="auto" w:fill="auto"/>
            <w:noWrap/>
            <w:vAlign w:val="bottom"/>
          </w:tcPr>
          <w:p w:rsidR="00A17661" w:rsidRPr="006B2D40" w:rsidRDefault="00A17661">
            <w:pPr>
              <w:rPr>
                <w:b/>
                <w:bCs/>
                <w:sz w:val="20"/>
                <w:szCs w:val="20"/>
              </w:rPr>
            </w:pPr>
            <w:r w:rsidRPr="006B2D40">
              <w:rPr>
                <w:b/>
                <w:bCs/>
                <w:sz w:val="20"/>
                <w:szCs w:val="20"/>
              </w:rPr>
              <w:t> </w:t>
            </w:r>
          </w:p>
        </w:tc>
      </w:tr>
      <w:tr w:rsidR="006B2D40" w:rsidRPr="006B2D40">
        <w:trPr>
          <w:trHeight w:val="144"/>
        </w:trPr>
        <w:tc>
          <w:tcPr>
            <w:tcW w:w="5415" w:type="dxa"/>
            <w:tcBorders>
              <w:top w:val="nil"/>
              <w:bottom w:val="nil"/>
            </w:tcBorders>
            <w:shd w:val="clear" w:color="auto" w:fill="auto"/>
            <w:noWrap/>
            <w:vAlign w:val="bottom"/>
          </w:tcPr>
          <w:p w:rsidR="00A2537F" w:rsidRPr="006B2D40" w:rsidRDefault="00A2537F" w:rsidP="00662080">
            <w:pPr>
              <w:rPr>
                <w:sz w:val="20"/>
                <w:szCs w:val="20"/>
              </w:rPr>
            </w:pPr>
            <w:r w:rsidRPr="006B2D40">
              <w:rPr>
                <w:sz w:val="20"/>
                <w:szCs w:val="20"/>
              </w:rPr>
              <w:t xml:space="preserve">  Accounts Payable  </w:t>
            </w:r>
            <w:r w:rsidRPr="006B2D40">
              <w:rPr>
                <w:i/>
                <w:sz w:val="20"/>
                <w:szCs w:val="20"/>
              </w:rPr>
              <w:t xml:space="preserve">(Note </w:t>
            </w:r>
            <w:r w:rsidR="00662080" w:rsidRPr="006B2D40">
              <w:rPr>
                <w:i/>
                <w:sz w:val="20"/>
                <w:szCs w:val="20"/>
              </w:rPr>
              <w:t>7</w:t>
            </w:r>
            <w:r w:rsidRPr="006B2D40">
              <w:rPr>
                <w:i/>
                <w:sz w:val="20"/>
                <w:szCs w:val="20"/>
              </w:rPr>
              <w:t>)</w:t>
            </w:r>
          </w:p>
        </w:tc>
        <w:tc>
          <w:tcPr>
            <w:tcW w:w="1800" w:type="dxa"/>
            <w:tcBorders>
              <w:top w:val="nil"/>
              <w:bottom w:val="nil"/>
            </w:tcBorders>
            <w:shd w:val="clear" w:color="auto" w:fill="auto"/>
            <w:noWrap/>
            <w:vAlign w:val="bottom"/>
          </w:tcPr>
          <w:p w:rsidR="00A2537F" w:rsidRPr="006B2D40" w:rsidRDefault="00A2537F" w:rsidP="00552F53">
            <w:pPr>
              <w:jc w:val="right"/>
              <w:rPr>
                <w:sz w:val="20"/>
                <w:szCs w:val="20"/>
              </w:rPr>
            </w:pPr>
            <w:r w:rsidRPr="006B2D40">
              <w:rPr>
                <w:strike/>
                <w:sz w:val="20"/>
                <w:szCs w:val="20"/>
              </w:rPr>
              <w:t>P</w:t>
            </w:r>
            <w:r w:rsidR="00552F53" w:rsidRPr="006B2D40">
              <w:rPr>
                <w:sz w:val="20"/>
                <w:szCs w:val="20"/>
              </w:rPr>
              <w:t>51</w:t>
            </w:r>
            <w:r w:rsidRPr="006B2D40">
              <w:rPr>
                <w:sz w:val="20"/>
                <w:szCs w:val="20"/>
              </w:rPr>
              <w:t>,</w:t>
            </w:r>
            <w:r w:rsidR="00552F53" w:rsidRPr="006B2D40">
              <w:rPr>
                <w:sz w:val="20"/>
                <w:szCs w:val="20"/>
              </w:rPr>
              <w:t>927</w:t>
            </w:r>
            <w:r w:rsidRPr="006B2D40">
              <w:rPr>
                <w:sz w:val="20"/>
                <w:szCs w:val="20"/>
              </w:rPr>
              <w:t>.</w:t>
            </w:r>
            <w:r w:rsidR="00552F53" w:rsidRPr="006B2D40">
              <w:rPr>
                <w:sz w:val="20"/>
                <w:szCs w:val="20"/>
              </w:rPr>
              <w:t>50</w:t>
            </w:r>
          </w:p>
        </w:tc>
        <w:tc>
          <w:tcPr>
            <w:tcW w:w="1620" w:type="dxa"/>
            <w:tcBorders>
              <w:top w:val="nil"/>
              <w:bottom w:val="nil"/>
            </w:tcBorders>
            <w:shd w:val="clear" w:color="auto" w:fill="auto"/>
            <w:noWrap/>
            <w:vAlign w:val="bottom"/>
          </w:tcPr>
          <w:p w:rsidR="00A2537F" w:rsidRPr="006B2D40" w:rsidRDefault="00A2537F" w:rsidP="00A2537F">
            <w:pPr>
              <w:jc w:val="right"/>
              <w:rPr>
                <w:sz w:val="20"/>
                <w:szCs w:val="20"/>
              </w:rPr>
            </w:pPr>
            <w:r w:rsidRPr="006B2D40">
              <w:rPr>
                <w:strike/>
                <w:sz w:val="20"/>
                <w:szCs w:val="20"/>
              </w:rPr>
              <w:t>P</w:t>
            </w:r>
            <w:r w:rsidRPr="006B2D40">
              <w:rPr>
                <w:sz w:val="20"/>
                <w:szCs w:val="20"/>
              </w:rPr>
              <w:t xml:space="preserve">       198,638.00 </w:t>
            </w:r>
          </w:p>
        </w:tc>
      </w:tr>
      <w:tr w:rsidR="006B2D40" w:rsidRPr="006B2D40">
        <w:trPr>
          <w:trHeight w:val="144"/>
        </w:trPr>
        <w:tc>
          <w:tcPr>
            <w:tcW w:w="5415" w:type="dxa"/>
            <w:tcBorders>
              <w:top w:val="nil"/>
              <w:bottom w:val="nil"/>
            </w:tcBorders>
            <w:shd w:val="clear" w:color="auto" w:fill="auto"/>
            <w:noWrap/>
            <w:vAlign w:val="bottom"/>
          </w:tcPr>
          <w:p w:rsidR="00A2537F" w:rsidRPr="006B2D40" w:rsidRDefault="00A2537F" w:rsidP="00B24234">
            <w:pPr>
              <w:rPr>
                <w:sz w:val="20"/>
                <w:szCs w:val="20"/>
              </w:rPr>
            </w:pPr>
            <w:r w:rsidRPr="006B2D40">
              <w:rPr>
                <w:sz w:val="20"/>
                <w:szCs w:val="20"/>
              </w:rPr>
              <w:t xml:space="preserve">  Accrued Expenses Payable </w:t>
            </w:r>
          </w:p>
        </w:tc>
        <w:tc>
          <w:tcPr>
            <w:tcW w:w="1800" w:type="dxa"/>
            <w:tcBorders>
              <w:top w:val="nil"/>
              <w:bottom w:val="nil"/>
            </w:tcBorders>
            <w:shd w:val="clear" w:color="auto" w:fill="auto"/>
            <w:noWrap/>
            <w:vAlign w:val="bottom"/>
          </w:tcPr>
          <w:p w:rsidR="00A2537F" w:rsidRPr="006B2D40" w:rsidRDefault="00A2537F" w:rsidP="0066381C">
            <w:pPr>
              <w:jc w:val="right"/>
              <w:rPr>
                <w:sz w:val="20"/>
                <w:szCs w:val="20"/>
              </w:rPr>
            </w:pPr>
            <w:r w:rsidRPr="006B2D40">
              <w:rPr>
                <w:sz w:val="20"/>
                <w:szCs w:val="20"/>
              </w:rPr>
              <w:t>9</w:t>
            </w:r>
            <w:r w:rsidR="0066381C" w:rsidRPr="006B2D40">
              <w:rPr>
                <w:sz w:val="20"/>
                <w:szCs w:val="20"/>
              </w:rPr>
              <w:t>4</w:t>
            </w:r>
            <w:r w:rsidRPr="006B2D40">
              <w:rPr>
                <w:sz w:val="20"/>
                <w:szCs w:val="20"/>
              </w:rPr>
              <w:t>,</w:t>
            </w:r>
            <w:r w:rsidR="0066381C" w:rsidRPr="006B2D40">
              <w:rPr>
                <w:sz w:val="20"/>
                <w:szCs w:val="20"/>
              </w:rPr>
              <w:t>105</w:t>
            </w:r>
            <w:r w:rsidRPr="006B2D40">
              <w:rPr>
                <w:sz w:val="20"/>
                <w:szCs w:val="20"/>
              </w:rPr>
              <w:t>.</w:t>
            </w:r>
            <w:r w:rsidR="0066381C" w:rsidRPr="006B2D40">
              <w:rPr>
                <w:sz w:val="20"/>
                <w:szCs w:val="20"/>
              </w:rPr>
              <w:t>81</w:t>
            </w:r>
          </w:p>
        </w:tc>
        <w:tc>
          <w:tcPr>
            <w:tcW w:w="1620" w:type="dxa"/>
            <w:tcBorders>
              <w:top w:val="nil"/>
              <w:bottom w:val="nil"/>
            </w:tcBorders>
            <w:shd w:val="clear" w:color="auto" w:fill="auto"/>
            <w:noWrap/>
            <w:vAlign w:val="bottom"/>
          </w:tcPr>
          <w:p w:rsidR="00A2537F" w:rsidRPr="006B2D40" w:rsidRDefault="00A2537F" w:rsidP="00A2537F">
            <w:pPr>
              <w:jc w:val="right"/>
              <w:rPr>
                <w:sz w:val="20"/>
                <w:szCs w:val="20"/>
              </w:rPr>
            </w:pPr>
            <w:r w:rsidRPr="006B2D40">
              <w:rPr>
                <w:sz w:val="20"/>
                <w:szCs w:val="20"/>
              </w:rPr>
              <w:t xml:space="preserve">139,714.01 </w:t>
            </w:r>
          </w:p>
        </w:tc>
      </w:tr>
      <w:tr w:rsidR="006B2D40" w:rsidRPr="006B2D40">
        <w:trPr>
          <w:trHeight w:val="144"/>
        </w:trPr>
        <w:tc>
          <w:tcPr>
            <w:tcW w:w="5415" w:type="dxa"/>
            <w:tcBorders>
              <w:top w:val="nil"/>
              <w:bottom w:val="nil"/>
            </w:tcBorders>
            <w:shd w:val="clear" w:color="auto" w:fill="auto"/>
            <w:noWrap/>
            <w:vAlign w:val="bottom"/>
          </w:tcPr>
          <w:p w:rsidR="00A2537F" w:rsidRPr="006B2D40" w:rsidRDefault="00A2537F" w:rsidP="00B24234">
            <w:pPr>
              <w:rPr>
                <w:sz w:val="20"/>
                <w:szCs w:val="20"/>
              </w:rPr>
            </w:pPr>
            <w:r w:rsidRPr="006B2D40">
              <w:rPr>
                <w:sz w:val="20"/>
                <w:szCs w:val="20"/>
              </w:rPr>
              <w:t xml:space="preserve">  Due to Other NGAs </w:t>
            </w:r>
          </w:p>
        </w:tc>
        <w:tc>
          <w:tcPr>
            <w:tcW w:w="1800" w:type="dxa"/>
            <w:tcBorders>
              <w:top w:val="nil"/>
              <w:bottom w:val="nil"/>
            </w:tcBorders>
            <w:shd w:val="clear" w:color="auto" w:fill="auto"/>
            <w:noWrap/>
            <w:vAlign w:val="bottom"/>
          </w:tcPr>
          <w:p w:rsidR="00A2537F" w:rsidRPr="006B2D40" w:rsidRDefault="0066381C" w:rsidP="0066381C">
            <w:pPr>
              <w:jc w:val="right"/>
              <w:rPr>
                <w:sz w:val="20"/>
                <w:szCs w:val="20"/>
              </w:rPr>
            </w:pPr>
            <w:r w:rsidRPr="006B2D40">
              <w:rPr>
                <w:sz w:val="20"/>
                <w:szCs w:val="20"/>
              </w:rPr>
              <w:t>123</w:t>
            </w:r>
            <w:r w:rsidR="00A2537F" w:rsidRPr="006B2D40">
              <w:rPr>
                <w:sz w:val="20"/>
                <w:szCs w:val="20"/>
              </w:rPr>
              <w:t>,</w:t>
            </w:r>
            <w:r w:rsidRPr="006B2D40">
              <w:rPr>
                <w:sz w:val="20"/>
                <w:szCs w:val="20"/>
              </w:rPr>
              <w:t>885</w:t>
            </w:r>
            <w:r w:rsidR="00A2537F" w:rsidRPr="006B2D40">
              <w:rPr>
                <w:sz w:val="20"/>
                <w:szCs w:val="20"/>
              </w:rPr>
              <w:t>.</w:t>
            </w:r>
            <w:r w:rsidRPr="006B2D40">
              <w:rPr>
                <w:sz w:val="20"/>
                <w:szCs w:val="20"/>
              </w:rPr>
              <w:t>32</w:t>
            </w:r>
          </w:p>
        </w:tc>
        <w:tc>
          <w:tcPr>
            <w:tcW w:w="1620" w:type="dxa"/>
            <w:tcBorders>
              <w:top w:val="nil"/>
              <w:bottom w:val="nil"/>
            </w:tcBorders>
            <w:shd w:val="clear" w:color="auto" w:fill="auto"/>
            <w:noWrap/>
            <w:vAlign w:val="bottom"/>
          </w:tcPr>
          <w:p w:rsidR="00A2537F" w:rsidRPr="006B2D40" w:rsidRDefault="00A2537F" w:rsidP="00A2537F">
            <w:pPr>
              <w:jc w:val="right"/>
              <w:rPr>
                <w:sz w:val="20"/>
                <w:szCs w:val="20"/>
              </w:rPr>
            </w:pPr>
            <w:r w:rsidRPr="006B2D40">
              <w:rPr>
                <w:sz w:val="20"/>
                <w:szCs w:val="20"/>
              </w:rPr>
              <w:t xml:space="preserve">47,271.27 </w:t>
            </w:r>
          </w:p>
        </w:tc>
      </w:tr>
      <w:tr w:rsidR="006B2D40" w:rsidRPr="006B2D40">
        <w:trPr>
          <w:trHeight w:val="144"/>
        </w:trPr>
        <w:tc>
          <w:tcPr>
            <w:tcW w:w="5415" w:type="dxa"/>
            <w:tcBorders>
              <w:top w:val="nil"/>
              <w:bottom w:val="nil"/>
            </w:tcBorders>
            <w:shd w:val="clear" w:color="auto" w:fill="auto"/>
            <w:noWrap/>
            <w:vAlign w:val="bottom"/>
          </w:tcPr>
          <w:p w:rsidR="00A2537F" w:rsidRPr="006B2D40" w:rsidRDefault="00A2537F" w:rsidP="00B24234">
            <w:pPr>
              <w:rPr>
                <w:sz w:val="20"/>
                <w:szCs w:val="20"/>
              </w:rPr>
            </w:pPr>
            <w:r w:rsidRPr="006B2D40">
              <w:rPr>
                <w:sz w:val="20"/>
                <w:szCs w:val="20"/>
              </w:rPr>
              <w:t xml:space="preserve">  Due to Other GOCCs </w:t>
            </w:r>
          </w:p>
        </w:tc>
        <w:tc>
          <w:tcPr>
            <w:tcW w:w="1800" w:type="dxa"/>
            <w:tcBorders>
              <w:top w:val="nil"/>
              <w:bottom w:val="nil"/>
            </w:tcBorders>
            <w:shd w:val="clear" w:color="auto" w:fill="auto"/>
            <w:noWrap/>
            <w:vAlign w:val="bottom"/>
          </w:tcPr>
          <w:p w:rsidR="00A2537F" w:rsidRPr="006B2D40" w:rsidRDefault="00A2537F" w:rsidP="0066381C">
            <w:pPr>
              <w:jc w:val="right"/>
              <w:rPr>
                <w:sz w:val="20"/>
                <w:szCs w:val="20"/>
              </w:rPr>
            </w:pPr>
            <w:r w:rsidRPr="006B2D40">
              <w:rPr>
                <w:sz w:val="20"/>
                <w:szCs w:val="20"/>
              </w:rPr>
              <w:t>82,</w:t>
            </w:r>
            <w:r w:rsidR="0066381C" w:rsidRPr="006B2D40">
              <w:rPr>
                <w:sz w:val="20"/>
                <w:szCs w:val="20"/>
              </w:rPr>
              <w:t>808</w:t>
            </w:r>
            <w:r w:rsidRPr="006B2D40">
              <w:rPr>
                <w:sz w:val="20"/>
                <w:szCs w:val="20"/>
              </w:rPr>
              <w:t>.</w:t>
            </w:r>
            <w:r w:rsidR="0066381C" w:rsidRPr="006B2D40">
              <w:rPr>
                <w:sz w:val="20"/>
                <w:szCs w:val="20"/>
              </w:rPr>
              <w:t>54</w:t>
            </w:r>
          </w:p>
        </w:tc>
        <w:tc>
          <w:tcPr>
            <w:tcW w:w="1620" w:type="dxa"/>
            <w:tcBorders>
              <w:top w:val="nil"/>
              <w:bottom w:val="nil"/>
            </w:tcBorders>
            <w:shd w:val="clear" w:color="auto" w:fill="auto"/>
            <w:noWrap/>
            <w:vAlign w:val="bottom"/>
          </w:tcPr>
          <w:p w:rsidR="00A2537F" w:rsidRPr="006B2D40" w:rsidRDefault="00A2537F" w:rsidP="00A2537F">
            <w:pPr>
              <w:jc w:val="right"/>
              <w:rPr>
                <w:sz w:val="20"/>
                <w:szCs w:val="20"/>
              </w:rPr>
            </w:pPr>
            <w:r w:rsidRPr="006B2D40">
              <w:rPr>
                <w:sz w:val="20"/>
                <w:szCs w:val="20"/>
              </w:rPr>
              <w:t xml:space="preserve">82,265.61 </w:t>
            </w:r>
          </w:p>
        </w:tc>
      </w:tr>
      <w:tr w:rsidR="006B2D40" w:rsidRPr="006B2D40">
        <w:trPr>
          <w:trHeight w:val="144"/>
        </w:trPr>
        <w:tc>
          <w:tcPr>
            <w:tcW w:w="5415" w:type="dxa"/>
            <w:tcBorders>
              <w:top w:val="nil"/>
              <w:bottom w:val="nil"/>
            </w:tcBorders>
            <w:shd w:val="clear" w:color="auto" w:fill="auto"/>
            <w:noWrap/>
            <w:vAlign w:val="bottom"/>
          </w:tcPr>
          <w:p w:rsidR="00A2537F" w:rsidRPr="006B2D40" w:rsidRDefault="0066381C" w:rsidP="0066381C">
            <w:pPr>
              <w:rPr>
                <w:sz w:val="20"/>
                <w:szCs w:val="20"/>
              </w:rPr>
            </w:pPr>
            <w:r w:rsidRPr="006B2D40">
              <w:rPr>
                <w:sz w:val="20"/>
                <w:szCs w:val="20"/>
              </w:rPr>
              <w:t>Deferred Credits</w:t>
            </w:r>
          </w:p>
        </w:tc>
        <w:tc>
          <w:tcPr>
            <w:tcW w:w="1800" w:type="dxa"/>
            <w:tcBorders>
              <w:top w:val="nil"/>
              <w:bottom w:val="nil"/>
            </w:tcBorders>
            <w:shd w:val="clear" w:color="auto" w:fill="auto"/>
            <w:noWrap/>
            <w:vAlign w:val="bottom"/>
          </w:tcPr>
          <w:p w:rsidR="00A2537F" w:rsidRPr="006B2D40" w:rsidRDefault="0066381C" w:rsidP="0066381C">
            <w:pPr>
              <w:jc w:val="right"/>
              <w:rPr>
                <w:sz w:val="20"/>
                <w:szCs w:val="20"/>
              </w:rPr>
            </w:pPr>
            <w:r w:rsidRPr="006B2D40">
              <w:rPr>
                <w:sz w:val="20"/>
                <w:szCs w:val="20"/>
              </w:rPr>
              <w:t>40</w:t>
            </w:r>
            <w:r w:rsidR="00A2537F" w:rsidRPr="006B2D40">
              <w:rPr>
                <w:sz w:val="20"/>
                <w:szCs w:val="20"/>
              </w:rPr>
              <w:t>,</w:t>
            </w:r>
            <w:r w:rsidRPr="006B2D40">
              <w:rPr>
                <w:sz w:val="20"/>
                <w:szCs w:val="20"/>
              </w:rPr>
              <w:t>5</w:t>
            </w:r>
            <w:r w:rsidR="00A2537F" w:rsidRPr="006B2D40">
              <w:rPr>
                <w:sz w:val="20"/>
                <w:szCs w:val="20"/>
              </w:rPr>
              <w:t xml:space="preserve">99.00 </w:t>
            </w:r>
          </w:p>
        </w:tc>
        <w:tc>
          <w:tcPr>
            <w:tcW w:w="1620" w:type="dxa"/>
            <w:tcBorders>
              <w:top w:val="nil"/>
              <w:bottom w:val="nil"/>
            </w:tcBorders>
            <w:shd w:val="clear" w:color="auto" w:fill="auto"/>
            <w:noWrap/>
            <w:vAlign w:val="bottom"/>
          </w:tcPr>
          <w:p w:rsidR="00A2537F" w:rsidRPr="006B2D40" w:rsidRDefault="00A2537F" w:rsidP="00A2537F">
            <w:pPr>
              <w:jc w:val="right"/>
              <w:rPr>
                <w:sz w:val="20"/>
                <w:szCs w:val="20"/>
              </w:rPr>
            </w:pPr>
            <w:r w:rsidRPr="006B2D40">
              <w:rPr>
                <w:sz w:val="20"/>
                <w:szCs w:val="20"/>
              </w:rPr>
              <w:t xml:space="preserve">38,099.00 </w:t>
            </w:r>
          </w:p>
        </w:tc>
      </w:tr>
      <w:tr w:rsidR="006B2D40" w:rsidRPr="006B2D40">
        <w:trPr>
          <w:trHeight w:val="144"/>
        </w:trPr>
        <w:tc>
          <w:tcPr>
            <w:tcW w:w="5415" w:type="dxa"/>
            <w:shd w:val="clear" w:color="auto" w:fill="auto"/>
            <w:noWrap/>
            <w:vAlign w:val="bottom"/>
          </w:tcPr>
          <w:p w:rsidR="00A2537F" w:rsidRPr="006B2D40" w:rsidRDefault="00A2537F" w:rsidP="00662080">
            <w:pPr>
              <w:rPr>
                <w:b/>
                <w:bCs/>
                <w:sz w:val="20"/>
                <w:szCs w:val="20"/>
              </w:rPr>
            </w:pPr>
            <w:r w:rsidRPr="006B2D40">
              <w:rPr>
                <w:b/>
                <w:bCs/>
                <w:sz w:val="20"/>
                <w:szCs w:val="20"/>
              </w:rPr>
              <w:t xml:space="preserve">Non-Current Liabilities  </w:t>
            </w:r>
            <w:r w:rsidRPr="006B2D40">
              <w:rPr>
                <w:bCs/>
                <w:i/>
                <w:sz w:val="20"/>
                <w:szCs w:val="20"/>
              </w:rPr>
              <w:t xml:space="preserve">(Note </w:t>
            </w:r>
            <w:r w:rsidR="00662080" w:rsidRPr="006B2D40">
              <w:rPr>
                <w:bCs/>
                <w:i/>
                <w:sz w:val="20"/>
                <w:szCs w:val="20"/>
              </w:rPr>
              <w:t>8</w:t>
            </w:r>
            <w:r w:rsidRPr="006B2D40">
              <w:rPr>
                <w:bCs/>
                <w:i/>
                <w:sz w:val="20"/>
                <w:szCs w:val="20"/>
              </w:rPr>
              <w:t>)</w:t>
            </w:r>
          </w:p>
        </w:tc>
        <w:tc>
          <w:tcPr>
            <w:tcW w:w="1800" w:type="dxa"/>
            <w:shd w:val="clear" w:color="auto" w:fill="auto"/>
            <w:noWrap/>
            <w:vAlign w:val="bottom"/>
          </w:tcPr>
          <w:p w:rsidR="00A2537F" w:rsidRPr="006B2D40" w:rsidRDefault="00A2537F" w:rsidP="00FD7F2A">
            <w:pPr>
              <w:jc w:val="right"/>
              <w:rPr>
                <w:b/>
                <w:bCs/>
                <w:sz w:val="20"/>
                <w:szCs w:val="20"/>
              </w:rPr>
            </w:pPr>
            <w:r w:rsidRPr="006B2D40">
              <w:rPr>
                <w:b/>
                <w:bCs/>
                <w:sz w:val="20"/>
                <w:szCs w:val="20"/>
              </w:rPr>
              <w:t> </w:t>
            </w:r>
          </w:p>
        </w:tc>
        <w:tc>
          <w:tcPr>
            <w:tcW w:w="1620" w:type="dxa"/>
            <w:shd w:val="clear" w:color="auto" w:fill="auto"/>
            <w:noWrap/>
            <w:vAlign w:val="bottom"/>
          </w:tcPr>
          <w:p w:rsidR="00A2537F" w:rsidRPr="006B2D40" w:rsidRDefault="00A2537F" w:rsidP="00A2537F">
            <w:pPr>
              <w:jc w:val="right"/>
              <w:rPr>
                <w:b/>
                <w:bCs/>
                <w:sz w:val="20"/>
                <w:szCs w:val="20"/>
              </w:rPr>
            </w:pPr>
            <w:r w:rsidRPr="006B2D40">
              <w:rPr>
                <w:b/>
                <w:bCs/>
                <w:sz w:val="20"/>
                <w:szCs w:val="20"/>
              </w:rPr>
              <w:t> </w:t>
            </w:r>
          </w:p>
        </w:tc>
      </w:tr>
      <w:tr w:rsidR="006B2D40" w:rsidRPr="006B2D40">
        <w:trPr>
          <w:trHeight w:val="144"/>
        </w:trPr>
        <w:tc>
          <w:tcPr>
            <w:tcW w:w="5415" w:type="dxa"/>
            <w:tcBorders>
              <w:top w:val="nil"/>
              <w:bottom w:val="nil"/>
            </w:tcBorders>
            <w:shd w:val="clear" w:color="auto" w:fill="auto"/>
            <w:noWrap/>
            <w:vAlign w:val="bottom"/>
          </w:tcPr>
          <w:p w:rsidR="00A2537F" w:rsidRPr="006B2D40" w:rsidRDefault="00A2537F" w:rsidP="00703D93">
            <w:pPr>
              <w:ind w:firstLineChars="100" w:firstLine="200"/>
              <w:rPr>
                <w:sz w:val="20"/>
                <w:szCs w:val="20"/>
              </w:rPr>
            </w:pPr>
            <w:r w:rsidRPr="006B2D40">
              <w:rPr>
                <w:sz w:val="20"/>
                <w:szCs w:val="20"/>
              </w:rPr>
              <w:t>Loans Payable - Domestic</w:t>
            </w:r>
          </w:p>
        </w:tc>
        <w:tc>
          <w:tcPr>
            <w:tcW w:w="1800" w:type="dxa"/>
            <w:tcBorders>
              <w:top w:val="nil"/>
              <w:bottom w:val="nil"/>
            </w:tcBorders>
            <w:shd w:val="clear" w:color="auto" w:fill="auto"/>
            <w:noWrap/>
            <w:vAlign w:val="bottom"/>
          </w:tcPr>
          <w:p w:rsidR="00A2537F" w:rsidRPr="006B2D40" w:rsidRDefault="00A2537F" w:rsidP="00552F53">
            <w:pPr>
              <w:jc w:val="right"/>
              <w:rPr>
                <w:sz w:val="20"/>
                <w:szCs w:val="20"/>
              </w:rPr>
            </w:pPr>
            <w:r w:rsidRPr="006B2D40">
              <w:rPr>
                <w:sz w:val="20"/>
                <w:szCs w:val="20"/>
              </w:rPr>
              <w:t>11,</w:t>
            </w:r>
            <w:r w:rsidR="00552F53" w:rsidRPr="006B2D40">
              <w:rPr>
                <w:sz w:val="20"/>
                <w:szCs w:val="20"/>
              </w:rPr>
              <w:t>197</w:t>
            </w:r>
            <w:r w:rsidRPr="006B2D40">
              <w:rPr>
                <w:sz w:val="20"/>
                <w:szCs w:val="20"/>
              </w:rPr>
              <w:t>,</w:t>
            </w:r>
            <w:r w:rsidR="00552F53" w:rsidRPr="006B2D40">
              <w:rPr>
                <w:sz w:val="20"/>
                <w:szCs w:val="20"/>
              </w:rPr>
              <w:t>599</w:t>
            </w:r>
            <w:r w:rsidRPr="006B2D40">
              <w:rPr>
                <w:sz w:val="20"/>
                <w:szCs w:val="20"/>
              </w:rPr>
              <w:t>.</w:t>
            </w:r>
            <w:r w:rsidR="00552F53" w:rsidRPr="006B2D40">
              <w:rPr>
                <w:sz w:val="20"/>
                <w:szCs w:val="20"/>
              </w:rPr>
              <w:t>15</w:t>
            </w:r>
          </w:p>
        </w:tc>
        <w:tc>
          <w:tcPr>
            <w:tcW w:w="1620" w:type="dxa"/>
            <w:tcBorders>
              <w:top w:val="nil"/>
              <w:bottom w:val="nil"/>
            </w:tcBorders>
            <w:shd w:val="clear" w:color="auto" w:fill="auto"/>
            <w:noWrap/>
            <w:vAlign w:val="bottom"/>
          </w:tcPr>
          <w:p w:rsidR="00A2537F" w:rsidRPr="006B2D40" w:rsidRDefault="00A2537F" w:rsidP="00A2537F">
            <w:pPr>
              <w:jc w:val="right"/>
              <w:rPr>
                <w:sz w:val="20"/>
                <w:szCs w:val="20"/>
              </w:rPr>
            </w:pPr>
            <w:r w:rsidRPr="006B2D40">
              <w:rPr>
                <w:sz w:val="20"/>
                <w:szCs w:val="20"/>
              </w:rPr>
              <w:t xml:space="preserve">11,569,897.42 </w:t>
            </w:r>
          </w:p>
        </w:tc>
      </w:tr>
      <w:tr w:rsidR="006B2D40" w:rsidRPr="006B2D40">
        <w:trPr>
          <w:trHeight w:val="144"/>
        </w:trPr>
        <w:tc>
          <w:tcPr>
            <w:tcW w:w="5415" w:type="dxa"/>
            <w:tcBorders>
              <w:top w:val="nil"/>
              <w:bottom w:val="nil"/>
            </w:tcBorders>
            <w:shd w:val="clear" w:color="auto" w:fill="auto"/>
            <w:noWrap/>
            <w:vAlign w:val="bottom"/>
          </w:tcPr>
          <w:p w:rsidR="00A2537F" w:rsidRPr="006B2D40" w:rsidRDefault="00A2537F" w:rsidP="00703D93">
            <w:pPr>
              <w:ind w:firstLineChars="100" w:firstLine="200"/>
              <w:rPr>
                <w:sz w:val="20"/>
                <w:szCs w:val="20"/>
              </w:rPr>
            </w:pPr>
            <w:r w:rsidRPr="006B2D40">
              <w:rPr>
                <w:sz w:val="20"/>
                <w:szCs w:val="20"/>
              </w:rPr>
              <w:t>Loans Payable - NLIF</w:t>
            </w:r>
          </w:p>
        </w:tc>
        <w:tc>
          <w:tcPr>
            <w:tcW w:w="1800" w:type="dxa"/>
            <w:tcBorders>
              <w:top w:val="nil"/>
              <w:bottom w:val="nil"/>
            </w:tcBorders>
            <w:shd w:val="clear" w:color="auto" w:fill="auto"/>
            <w:noWrap/>
            <w:vAlign w:val="bottom"/>
          </w:tcPr>
          <w:p w:rsidR="00A2537F" w:rsidRPr="006B2D40" w:rsidRDefault="00A2537F" w:rsidP="00FD7F2A">
            <w:pPr>
              <w:jc w:val="right"/>
              <w:rPr>
                <w:sz w:val="20"/>
                <w:szCs w:val="20"/>
              </w:rPr>
            </w:pPr>
            <w:r w:rsidRPr="006B2D40">
              <w:rPr>
                <w:sz w:val="20"/>
                <w:szCs w:val="20"/>
              </w:rPr>
              <w:t xml:space="preserve">11,263,498.00 </w:t>
            </w:r>
          </w:p>
        </w:tc>
        <w:tc>
          <w:tcPr>
            <w:tcW w:w="1620" w:type="dxa"/>
            <w:tcBorders>
              <w:top w:val="nil"/>
              <w:bottom w:val="nil"/>
            </w:tcBorders>
            <w:shd w:val="clear" w:color="auto" w:fill="auto"/>
            <w:noWrap/>
            <w:vAlign w:val="bottom"/>
          </w:tcPr>
          <w:p w:rsidR="00A2537F" w:rsidRPr="006B2D40" w:rsidRDefault="00A2537F" w:rsidP="00A2537F">
            <w:pPr>
              <w:jc w:val="right"/>
              <w:rPr>
                <w:sz w:val="20"/>
                <w:szCs w:val="20"/>
              </w:rPr>
            </w:pPr>
            <w:r w:rsidRPr="006B2D40">
              <w:rPr>
                <w:sz w:val="20"/>
                <w:szCs w:val="20"/>
              </w:rPr>
              <w:t xml:space="preserve">11,263,498.00 </w:t>
            </w:r>
          </w:p>
        </w:tc>
      </w:tr>
      <w:tr w:rsidR="006B2D40" w:rsidRPr="006B2D40">
        <w:trPr>
          <w:trHeight w:val="144"/>
        </w:trPr>
        <w:tc>
          <w:tcPr>
            <w:tcW w:w="5415" w:type="dxa"/>
            <w:tcBorders>
              <w:top w:val="nil"/>
              <w:bottom w:val="nil"/>
            </w:tcBorders>
            <w:shd w:val="clear" w:color="auto" w:fill="auto"/>
            <w:noWrap/>
            <w:vAlign w:val="bottom"/>
          </w:tcPr>
          <w:p w:rsidR="00A2537F" w:rsidRPr="006B2D40" w:rsidRDefault="00A2537F">
            <w:pPr>
              <w:rPr>
                <w:b/>
                <w:bCs/>
                <w:sz w:val="20"/>
                <w:szCs w:val="20"/>
              </w:rPr>
            </w:pPr>
            <w:r w:rsidRPr="006B2D40">
              <w:rPr>
                <w:b/>
                <w:bCs/>
                <w:sz w:val="20"/>
                <w:szCs w:val="20"/>
              </w:rPr>
              <w:t>Deferred credits</w:t>
            </w:r>
          </w:p>
        </w:tc>
        <w:tc>
          <w:tcPr>
            <w:tcW w:w="1800" w:type="dxa"/>
            <w:tcBorders>
              <w:top w:val="nil"/>
              <w:bottom w:val="nil"/>
            </w:tcBorders>
            <w:shd w:val="clear" w:color="auto" w:fill="auto"/>
            <w:noWrap/>
            <w:vAlign w:val="bottom"/>
          </w:tcPr>
          <w:p w:rsidR="00A2537F" w:rsidRPr="006B2D40" w:rsidRDefault="00A2537F" w:rsidP="00FD7F2A">
            <w:pPr>
              <w:jc w:val="right"/>
              <w:rPr>
                <w:b/>
                <w:bCs/>
                <w:sz w:val="20"/>
                <w:szCs w:val="20"/>
              </w:rPr>
            </w:pPr>
            <w:r w:rsidRPr="006B2D40">
              <w:rPr>
                <w:b/>
                <w:bCs/>
                <w:sz w:val="20"/>
                <w:szCs w:val="20"/>
              </w:rPr>
              <w:t> </w:t>
            </w:r>
          </w:p>
        </w:tc>
        <w:tc>
          <w:tcPr>
            <w:tcW w:w="1620" w:type="dxa"/>
            <w:tcBorders>
              <w:top w:val="nil"/>
              <w:bottom w:val="nil"/>
            </w:tcBorders>
            <w:shd w:val="clear" w:color="auto" w:fill="auto"/>
            <w:noWrap/>
            <w:vAlign w:val="bottom"/>
          </w:tcPr>
          <w:p w:rsidR="00A2537F" w:rsidRPr="006B2D40" w:rsidRDefault="00A2537F" w:rsidP="00A2537F">
            <w:pPr>
              <w:jc w:val="right"/>
              <w:rPr>
                <w:b/>
                <w:bCs/>
                <w:sz w:val="20"/>
                <w:szCs w:val="20"/>
              </w:rPr>
            </w:pPr>
            <w:r w:rsidRPr="006B2D40">
              <w:rPr>
                <w:b/>
                <w:bCs/>
                <w:sz w:val="20"/>
                <w:szCs w:val="20"/>
              </w:rPr>
              <w:t> </w:t>
            </w:r>
          </w:p>
        </w:tc>
      </w:tr>
      <w:tr w:rsidR="006B2D40" w:rsidRPr="006B2D40">
        <w:trPr>
          <w:trHeight w:val="144"/>
        </w:trPr>
        <w:tc>
          <w:tcPr>
            <w:tcW w:w="5415" w:type="dxa"/>
            <w:tcBorders>
              <w:top w:val="nil"/>
              <w:bottom w:val="nil"/>
            </w:tcBorders>
            <w:shd w:val="clear" w:color="auto" w:fill="auto"/>
            <w:noWrap/>
            <w:vAlign w:val="bottom"/>
          </w:tcPr>
          <w:p w:rsidR="00A2537F" w:rsidRPr="006B2D40" w:rsidRDefault="00A2537F" w:rsidP="00B24234">
            <w:pPr>
              <w:rPr>
                <w:sz w:val="20"/>
                <w:szCs w:val="20"/>
              </w:rPr>
            </w:pPr>
            <w:r w:rsidRPr="006B2D40">
              <w:rPr>
                <w:sz w:val="20"/>
                <w:szCs w:val="20"/>
              </w:rPr>
              <w:t xml:space="preserve">  Others</w:t>
            </w:r>
          </w:p>
        </w:tc>
        <w:tc>
          <w:tcPr>
            <w:tcW w:w="1800" w:type="dxa"/>
            <w:tcBorders>
              <w:top w:val="nil"/>
              <w:bottom w:val="nil"/>
            </w:tcBorders>
            <w:shd w:val="clear" w:color="auto" w:fill="auto"/>
            <w:noWrap/>
            <w:vAlign w:val="bottom"/>
          </w:tcPr>
          <w:p w:rsidR="00A2537F" w:rsidRPr="006B2D40" w:rsidRDefault="00A2537F" w:rsidP="00703D93">
            <w:pPr>
              <w:ind w:firstLineChars="100" w:firstLine="200"/>
              <w:jc w:val="right"/>
              <w:rPr>
                <w:sz w:val="20"/>
                <w:szCs w:val="20"/>
              </w:rPr>
            </w:pPr>
            <w:r w:rsidRPr="006B2D40">
              <w:rPr>
                <w:sz w:val="20"/>
                <w:szCs w:val="20"/>
              </w:rPr>
              <w:t xml:space="preserve">-   </w:t>
            </w:r>
          </w:p>
        </w:tc>
        <w:tc>
          <w:tcPr>
            <w:tcW w:w="1620" w:type="dxa"/>
            <w:tcBorders>
              <w:top w:val="nil"/>
              <w:bottom w:val="nil"/>
            </w:tcBorders>
            <w:shd w:val="clear" w:color="auto" w:fill="auto"/>
            <w:noWrap/>
            <w:vAlign w:val="bottom"/>
          </w:tcPr>
          <w:p w:rsidR="00A2537F" w:rsidRPr="006B2D40" w:rsidRDefault="00A2537F" w:rsidP="00A2537F">
            <w:pPr>
              <w:ind w:firstLineChars="100" w:firstLine="200"/>
              <w:jc w:val="right"/>
              <w:rPr>
                <w:sz w:val="20"/>
                <w:szCs w:val="20"/>
              </w:rPr>
            </w:pPr>
            <w:r w:rsidRPr="006B2D40">
              <w:rPr>
                <w:sz w:val="20"/>
                <w:szCs w:val="20"/>
              </w:rPr>
              <w:t xml:space="preserve">-   </w:t>
            </w:r>
          </w:p>
        </w:tc>
      </w:tr>
      <w:tr w:rsidR="006B2D40" w:rsidRPr="006B2D40">
        <w:trPr>
          <w:trHeight w:val="144"/>
        </w:trPr>
        <w:tc>
          <w:tcPr>
            <w:tcW w:w="5415" w:type="dxa"/>
            <w:tcBorders>
              <w:top w:val="nil"/>
              <w:bottom w:val="nil"/>
            </w:tcBorders>
            <w:shd w:val="clear" w:color="auto" w:fill="auto"/>
            <w:noWrap/>
            <w:vAlign w:val="bottom"/>
          </w:tcPr>
          <w:p w:rsidR="00A2537F" w:rsidRPr="006B2D40" w:rsidRDefault="00A2537F">
            <w:pPr>
              <w:rPr>
                <w:b/>
                <w:bCs/>
                <w:sz w:val="20"/>
                <w:szCs w:val="20"/>
              </w:rPr>
            </w:pPr>
            <w:r w:rsidRPr="006B2D40">
              <w:rPr>
                <w:b/>
                <w:bCs/>
                <w:sz w:val="20"/>
                <w:szCs w:val="20"/>
              </w:rPr>
              <w:t>Equity</w:t>
            </w:r>
          </w:p>
        </w:tc>
        <w:tc>
          <w:tcPr>
            <w:tcW w:w="1800" w:type="dxa"/>
            <w:tcBorders>
              <w:top w:val="nil"/>
              <w:bottom w:val="nil"/>
            </w:tcBorders>
            <w:shd w:val="clear" w:color="auto" w:fill="auto"/>
            <w:noWrap/>
            <w:vAlign w:val="bottom"/>
          </w:tcPr>
          <w:p w:rsidR="00A2537F" w:rsidRPr="006B2D40" w:rsidRDefault="00A2537F" w:rsidP="00FD7F2A">
            <w:pPr>
              <w:jc w:val="right"/>
              <w:rPr>
                <w:b/>
                <w:bCs/>
                <w:sz w:val="20"/>
                <w:szCs w:val="20"/>
              </w:rPr>
            </w:pPr>
            <w:r w:rsidRPr="006B2D40">
              <w:rPr>
                <w:b/>
                <w:bCs/>
                <w:sz w:val="20"/>
                <w:szCs w:val="20"/>
              </w:rPr>
              <w:t> </w:t>
            </w:r>
          </w:p>
        </w:tc>
        <w:tc>
          <w:tcPr>
            <w:tcW w:w="1620" w:type="dxa"/>
            <w:tcBorders>
              <w:top w:val="nil"/>
              <w:bottom w:val="nil"/>
            </w:tcBorders>
            <w:shd w:val="clear" w:color="auto" w:fill="auto"/>
            <w:noWrap/>
            <w:vAlign w:val="bottom"/>
          </w:tcPr>
          <w:p w:rsidR="00A2537F" w:rsidRPr="006B2D40" w:rsidRDefault="00A2537F" w:rsidP="00A2537F">
            <w:pPr>
              <w:jc w:val="right"/>
              <w:rPr>
                <w:b/>
                <w:bCs/>
                <w:sz w:val="20"/>
                <w:szCs w:val="20"/>
              </w:rPr>
            </w:pPr>
            <w:r w:rsidRPr="006B2D40">
              <w:rPr>
                <w:b/>
                <w:bCs/>
                <w:sz w:val="20"/>
                <w:szCs w:val="20"/>
              </w:rPr>
              <w:t> </w:t>
            </w:r>
          </w:p>
        </w:tc>
      </w:tr>
      <w:tr w:rsidR="006B2D40" w:rsidRPr="006B2D40">
        <w:trPr>
          <w:trHeight w:val="144"/>
        </w:trPr>
        <w:tc>
          <w:tcPr>
            <w:tcW w:w="5415" w:type="dxa"/>
            <w:tcBorders>
              <w:top w:val="nil"/>
              <w:bottom w:val="nil"/>
            </w:tcBorders>
            <w:shd w:val="clear" w:color="auto" w:fill="auto"/>
            <w:noWrap/>
            <w:vAlign w:val="bottom"/>
          </w:tcPr>
          <w:p w:rsidR="00A2537F" w:rsidRPr="006B2D40" w:rsidRDefault="00A2537F" w:rsidP="00B24234">
            <w:pPr>
              <w:rPr>
                <w:sz w:val="20"/>
                <w:szCs w:val="20"/>
              </w:rPr>
            </w:pPr>
            <w:r w:rsidRPr="006B2D40">
              <w:rPr>
                <w:sz w:val="20"/>
                <w:szCs w:val="20"/>
              </w:rPr>
              <w:t xml:space="preserve">  Government Equity</w:t>
            </w:r>
          </w:p>
        </w:tc>
        <w:tc>
          <w:tcPr>
            <w:tcW w:w="1800" w:type="dxa"/>
            <w:tcBorders>
              <w:top w:val="nil"/>
              <w:bottom w:val="nil"/>
            </w:tcBorders>
            <w:shd w:val="clear" w:color="auto" w:fill="auto"/>
            <w:noWrap/>
            <w:vAlign w:val="bottom"/>
          </w:tcPr>
          <w:p w:rsidR="00A2537F" w:rsidRPr="006B2D40" w:rsidRDefault="00A2537F" w:rsidP="00703D93">
            <w:pPr>
              <w:ind w:firstLineChars="100" w:firstLine="200"/>
              <w:jc w:val="right"/>
              <w:rPr>
                <w:sz w:val="20"/>
                <w:szCs w:val="20"/>
              </w:rPr>
            </w:pPr>
            <w:r w:rsidRPr="006B2D40">
              <w:rPr>
                <w:sz w:val="20"/>
                <w:szCs w:val="20"/>
              </w:rPr>
              <w:t> </w:t>
            </w:r>
          </w:p>
        </w:tc>
        <w:tc>
          <w:tcPr>
            <w:tcW w:w="1620" w:type="dxa"/>
            <w:tcBorders>
              <w:top w:val="nil"/>
              <w:bottom w:val="nil"/>
            </w:tcBorders>
            <w:shd w:val="clear" w:color="auto" w:fill="auto"/>
            <w:noWrap/>
            <w:vAlign w:val="bottom"/>
          </w:tcPr>
          <w:p w:rsidR="00A2537F" w:rsidRPr="006B2D40" w:rsidRDefault="00A2537F" w:rsidP="00A2537F">
            <w:pPr>
              <w:ind w:firstLineChars="100" w:firstLine="200"/>
              <w:jc w:val="right"/>
              <w:rPr>
                <w:sz w:val="20"/>
                <w:szCs w:val="20"/>
              </w:rPr>
            </w:pPr>
            <w:r w:rsidRPr="006B2D40">
              <w:rPr>
                <w:sz w:val="20"/>
                <w:szCs w:val="20"/>
              </w:rPr>
              <w:t> </w:t>
            </w:r>
          </w:p>
        </w:tc>
      </w:tr>
      <w:tr w:rsidR="006B2D40" w:rsidRPr="006B2D40">
        <w:trPr>
          <w:trHeight w:val="144"/>
        </w:trPr>
        <w:tc>
          <w:tcPr>
            <w:tcW w:w="5415" w:type="dxa"/>
            <w:tcBorders>
              <w:top w:val="nil"/>
              <w:bottom w:val="nil"/>
            </w:tcBorders>
            <w:shd w:val="clear" w:color="auto" w:fill="auto"/>
            <w:noWrap/>
            <w:vAlign w:val="bottom"/>
          </w:tcPr>
          <w:p w:rsidR="00A2537F" w:rsidRPr="006B2D40" w:rsidRDefault="00A2537F" w:rsidP="00B24234">
            <w:pPr>
              <w:rPr>
                <w:sz w:val="20"/>
                <w:szCs w:val="20"/>
              </w:rPr>
            </w:pPr>
            <w:r w:rsidRPr="006B2D40">
              <w:rPr>
                <w:sz w:val="20"/>
                <w:szCs w:val="20"/>
              </w:rPr>
              <w:t xml:space="preserve">  Restricted Capital</w:t>
            </w:r>
          </w:p>
        </w:tc>
        <w:tc>
          <w:tcPr>
            <w:tcW w:w="1800" w:type="dxa"/>
            <w:tcBorders>
              <w:top w:val="nil"/>
              <w:bottom w:val="nil"/>
            </w:tcBorders>
            <w:shd w:val="clear" w:color="auto" w:fill="auto"/>
            <w:noWrap/>
            <w:vAlign w:val="bottom"/>
          </w:tcPr>
          <w:p w:rsidR="00A2537F" w:rsidRPr="006B2D40" w:rsidRDefault="00A2537F" w:rsidP="00703D93">
            <w:pPr>
              <w:ind w:firstLineChars="100" w:firstLine="200"/>
              <w:jc w:val="right"/>
              <w:rPr>
                <w:sz w:val="20"/>
                <w:szCs w:val="20"/>
              </w:rPr>
            </w:pPr>
            <w:r w:rsidRPr="006B2D40">
              <w:rPr>
                <w:sz w:val="20"/>
                <w:szCs w:val="20"/>
              </w:rPr>
              <w:t> </w:t>
            </w:r>
          </w:p>
        </w:tc>
        <w:tc>
          <w:tcPr>
            <w:tcW w:w="1620" w:type="dxa"/>
            <w:tcBorders>
              <w:top w:val="nil"/>
              <w:bottom w:val="nil"/>
            </w:tcBorders>
            <w:shd w:val="clear" w:color="auto" w:fill="auto"/>
            <w:noWrap/>
            <w:vAlign w:val="bottom"/>
          </w:tcPr>
          <w:p w:rsidR="00A2537F" w:rsidRPr="006B2D40" w:rsidRDefault="00A2537F" w:rsidP="00A2537F">
            <w:pPr>
              <w:ind w:firstLineChars="100" w:firstLine="200"/>
              <w:jc w:val="right"/>
              <w:rPr>
                <w:sz w:val="20"/>
                <w:szCs w:val="20"/>
              </w:rPr>
            </w:pPr>
            <w:r w:rsidRPr="006B2D40">
              <w:rPr>
                <w:sz w:val="20"/>
                <w:szCs w:val="20"/>
              </w:rPr>
              <w:t> </w:t>
            </w:r>
          </w:p>
        </w:tc>
      </w:tr>
      <w:tr w:rsidR="006B2D40" w:rsidRPr="006B2D40">
        <w:trPr>
          <w:trHeight w:val="144"/>
        </w:trPr>
        <w:tc>
          <w:tcPr>
            <w:tcW w:w="5415" w:type="dxa"/>
            <w:tcBorders>
              <w:top w:val="nil"/>
              <w:bottom w:val="nil"/>
            </w:tcBorders>
            <w:shd w:val="clear" w:color="auto" w:fill="auto"/>
            <w:noWrap/>
            <w:vAlign w:val="bottom"/>
          </w:tcPr>
          <w:p w:rsidR="00A2537F" w:rsidRPr="006B2D40" w:rsidRDefault="00A2537F" w:rsidP="00B24234">
            <w:pPr>
              <w:rPr>
                <w:sz w:val="20"/>
                <w:szCs w:val="20"/>
              </w:rPr>
            </w:pPr>
            <w:r w:rsidRPr="006B2D40">
              <w:rPr>
                <w:sz w:val="20"/>
                <w:szCs w:val="20"/>
              </w:rPr>
              <w:t xml:space="preserve">  Donated Capital</w:t>
            </w:r>
          </w:p>
        </w:tc>
        <w:tc>
          <w:tcPr>
            <w:tcW w:w="1800" w:type="dxa"/>
            <w:tcBorders>
              <w:top w:val="nil"/>
              <w:bottom w:val="nil"/>
            </w:tcBorders>
            <w:shd w:val="clear" w:color="auto" w:fill="auto"/>
            <w:noWrap/>
            <w:vAlign w:val="bottom"/>
          </w:tcPr>
          <w:p w:rsidR="00A2537F" w:rsidRPr="006B2D40" w:rsidRDefault="00A2537F" w:rsidP="00B24234">
            <w:pPr>
              <w:jc w:val="right"/>
              <w:rPr>
                <w:sz w:val="20"/>
                <w:szCs w:val="20"/>
              </w:rPr>
            </w:pPr>
            <w:r w:rsidRPr="006B2D40">
              <w:rPr>
                <w:sz w:val="20"/>
                <w:szCs w:val="20"/>
              </w:rPr>
              <w:t xml:space="preserve">325,542.96 </w:t>
            </w:r>
          </w:p>
        </w:tc>
        <w:tc>
          <w:tcPr>
            <w:tcW w:w="1620" w:type="dxa"/>
            <w:tcBorders>
              <w:top w:val="nil"/>
              <w:bottom w:val="nil"/>
            </w:tcBorders>
            <w:shd w:val="clear" w:color="auto" w:fill="auto"/>
            <w:noWrap/>
            <w:vAlign w:val="bottom"/>
          </w:tcPr>
          <w:p w:rsidR="00A2537F" w:rsidRPr="006B2D40" w:rsidRDefault="00A2537F" w:rsidP="00A2537F">
            <w:pPr>
              <w:jc w:val="right"/>
              <w:rPr>
                <w:sz w:val="20"/>
                <w:szCs w:val="20"/>
              </w:rPr>
            </w:pPr>
            <w:r w:rsidRPr="006B2D40">
              <w:rPr>
                <w:sz w:val="20"/>
                <w:szCs w:val="20"/>
              </w:rPr>
              <w:t xml:space="preserve">325,542.96 </w:t>
            </w:r>
          </w:p>
        </w:tc>
      </w:tr>
      <w:tr w:rsidR="006B2D40" w:rsidRPr="006B2D40" w:rsidTr="006135C3">
        <w:trPr>
          <w:trHeight w:val="144"/>
        </w:trPr>
        <w:tc>
          <w:tcPr>
            <w:tcW w:w="5415" w:type="dxa"/>
            <w:tcBorders>
              <w:top w:val="nil"/>
              <w:bottom w:val="nil"/>
            </w:tcBorders>
            <w:shd w:val="clear" w:color="auto" w:fill="auto"/>
            <w:noWrap/>
            <w:vAlign w:val="bottom"/>
          </w:tcPr>
          <w:p w:rsidR="00A2537F" w:rsidRPr="006B2D40" w:rsidRDefault="00A2537F" w:rsidP="00B24234">
            <w:pPr>
              <w:rPr>
                <w:sz w:val="20"/>
                <w:szCs w:val="20"/>
              </w:rPr>
            </w:pPr>
            <w:r w:rsidRPr="006B2D40">
              <w:rPr>
                <w:sz w:val="20"/>
                <w:szCs w:val="20"/>
              </w:rPr>
              <w:t xml:space="preserve">  Retained Earnings/(Deficit)</w:t>
            </w:r>
          </w:p>
        </w:tc>
        <w:tc>
          <w:tcPr>
            <w:tcW w:w="1800" w:type="dxa"/>
            <w:tcBorders>
              <w:top w:val="nil"/>
            </w:tcBorders>
            <w:shd w:val="clear" w:color="auto" w:fill="auto"/>
            <w:noWrap/>
            <w:vAlign w:val="bottom"/>
          </w:tcPr>
          <w:p w:rsidR="00A2537F" w:rsidRPr="006B2D40" w:rsidRDefault="0066381C" w:rsidP="0066381C">
            <w:pPr>
              <w:jc w:val="right"/>
              <w:rPr>
                <w:sz w:val="20"/>
                <w:szCs w:val="20"/>
              </w:rPr>
            </w:pPr>
            <w:r w:rsidRPr="006B2D40">
              <w:rPr>
                <w:sz w:val="20"/>
                <w:szCs w:val="20"/>
              </w:rPr>
              <w:t>4</w:t>
            </w:r>
            <w:r w:rsidR="00A2537F" w:rsidRPr="006B2D40">
              <w:rPr>
                <w:sz w:val="20"/>
                <w:szCs w:val="20"/>
              </w:rPr>
              <w:t>,</w:t>
            </w:r>
            <w:r w:rsidRPr="006B2D40">
              <w:rPr>
                <w:sz w:val="20"/>
                <w:szCs w:val="20"/>
              </w:rPr>
              <w:t>449</w:t>
            </w:r>
            <w:r w:rsidR="00A2537F" w:rsidRPr="006B2D40">
              <w:rPr>
                <w:sz w:val="20"/>
                <w:szCs w:val="20"/>
              </w:rPr>
              <w:t>,</w:t>
            </w:r>
            <w:r w:rsidRPr="006B2D40">
              <w:rPr>
                <w:sz w:val="20"/>
                <w:szCs w:val="20"/>
              </w:rPr>
              <w:t>431</w:t>
            </w:r>
            <w:r w:rsidR="00A2537F" w:rsidRPr="006B2D40">
              <w:rPr>
                <w:sz w:val="20"/>
                <w:szCs w:val="20"/>
              </w:rPr>
              <w:t>.</w:t>
            </w:r>
            <w:r w:rsidRPr="006B2D40">
              <w:rPr>
                <w:sz w:val="20"/>
                <w:szCs w:val="20"/>
              </w:rPr>
              <w:t>41</w:t>
            </w:r>
          </w:p>
        </w:tc>
        <w:tc>
          <w:tcPr>
            <w:tcW w:w="1620" w:type="dxa"/>
            <w:tcBorders>
              <w:top w:val="nil"/>
            </w:tcBorders>
            <w:shd w:val="clear" w:color="auto" w:fill="auto"/>
            <w:noWrap/>
            <w:vAlign w:val="bottom"/>
          </w:tcPr>
          <w:p w:rsidR="00A2537F" w:rsidRPr="006B2D40" w:rsidRDefault="00A2537F" w:rsidP="00A2537F">
            <w:pPr>
              <w:jc w:val="right"/>
              <w:rPr>
                <w:sz w:val="20"/>
                <w:szCs w:val="20"/>
              </w:rPr>
            </w:pPr>
            <w:r w:rsidRPr="006B2D40">
              <w:rPr>
                <w:sz w:val="20"/>
                <w:szCs w:val="20"/>
              </w:rPr>
              <w:t xml:space="preserve">3,603,872.75 </w:t>
            </w:r>
          </w:p>
        </w:tc>
      </w:tr>
      <w:tr w:rsidR="006B2D40" w:rsidRPr="006B2D40" w:rsidTr="006135C3">
        <w:trPr>
          <w:trHeight w:val="144"/>
        </w:trPr>
        <w:tc>
          <w:tcPr>
            <w:tcW w:w="5415" w:type="dxa"/>
            <w:shd w:val="clear" w:color="auto" w:fill="auto"/>
            <w:noWrap/>
            <w:vAlign w:val="bottom"/>
          </w:tcPr>
          <w:p w:rsidR="00A2537F" w:rsidRPr="006B2D40" w:rsidRDefault="00A2537F">
            <w:pPr>
              <w:rPr>
                <w:b/>
                <w:bCs/>
                <w:sz w:val="20"/>
                <w:szCs w:val="20"/>
              </w:rPr>
            </w:pPr>
            <w:r w:rsidRPr="006B2D40">
              <w:rPr>
                <w:b/>
                <w:bCs/>
                <w:sz w:val="20"/>
                <w:szCs w:val="20"/>
              </w:rPr>
              <w:t>Total Equity</w:t>
            </w:r>
          </w:p>
        </w:tc>
        <w:tc>
          <w:tcPr>
            <w:tcW w:w="1800" w:type="dxa"/>
            <w:tcBorders>
              <w:bottom w:val="single" w:sz="4" w:space="0" w:color="auto"/>
            </w:tcBorders>
            <w:shd w:val="clear" w:color="auto" w:fill="auto"/>
            <w:noWrap/>
            <w:vAlign w:val="bottom"/>
          </w:tcPr>
          <w:p w:rsidR="00A2537F" w:rsidRPr="006B2D40" w:rsidRDefault="0066381C" w:rsidP="0066381C">
            <w:pPr>
              <w:jc w:val="right"/>
              <w:rPr>
                <w:b/>
                <w:bCs/>
                <w:sz w:val="20"/>
                <w:szCs w:val="20"/>
              </w:rPr>
            </w:pPr>
            <w:r w:rsidRPr="006B2D40">
              <w:rPr>
                <w:b/>
                <w:bCs/>
                <w:sz w:val="20"/>
                <w:szCs w:val="20"/>
              </w:rPr>
              <w:t>4</w:t>
            </w:r>
            <w:r w:rsidR="00A2537F" w:rsidRPr="006B2D40">
              <w:rPr>
                <w:b/>
                <w:bCs/>
                <w:sz w:val="20"/>
                <w:szCs w:val="20"/>
              </w:rPr>
              <w:t>,</w:t>
            </w:r>
            <w:r w:rsidRPr="006B2D40">
              <w:rPr>
                <w:b/>
                <w:bCs/>
                <w:sz w:val="20"/>
                <w:szCs w:val="20"/>
              </w:rPr>
              <w:t>774</w:t>
            </w:r>
            <w:r w:rsidR="00A2537F" w:rsidRPr="006B2D40">
              <w:rPr>
                <w:b/>
                <w:bCs/>
                <w:sz w:val="20"/>
                <w:szCs w:val="20"/>
              </w:rPr>
              <w:t>,</w:t>
            </w:r>
            <w:r w:rsidRPr="006B2D40">
              <w:rPr>
                <w:b/>
                <w:bCs/>
                <w:sz w:val="20"/>
                <w:szCs w:val="20"/>
              </w:rPr>
              <w:t>974</w:t>
            </w:r>
            <w:r w:rsidR="00A2537F" w:rsidRPr="006B2D40">
              <w:rPr>
                <w:b/>
                <w:bCs/>
                <w:sz w:val="20"/>
                <w:szCs w:val="20"/>
              </w:rPr>
              <w:t>.</w:t>
            </w:r>
            <w:r w:rsidRPr="006B2D40">
              <w:rPr>
                <w:b/>
                <w:bCs/>
                <w:sz w:val="20"/>
                <w:szCs w:val="20"/>
              </w:rPr>
              <w:t>37</w:t>
            </w:r>
          </w:p>
        </w:tc>
        <w:tc>
          <w:tcPr>
            <w:tcW w:w="1620" w:type="dxa"/>
            <w:tcBorders>
              <w:bottom w:val="single" w:sz="4" w:space="0" w:color="auto"/>
            </w:tcBorders>
            <w:shd w:val="clear" w:color="auto" w:fill="auto"/>
            <w:noWrap/>
            <w:vAlign w:val="bottom"/>
          </w:tcPr>
          <w:p w:rsidR="00A2537F" w:rsidRPr="006B2D40" w:rsidRDefault="00A2537F" w:rsidP="00A2537F">
            <w:pPr>
              <w:jc w:val="right"/>
              <w:rPr>
                <w:b/>
                <w:bCs/>
                <w:sz w:val="20"/>
                <w:szCs w:val="20"/>
              </w:rPr>
            </w:pPr>
            <w:r w:rsidRPr="006B2D40">
              <w:rPr>
                <w:b/>
                <w:bCs/>
                <w:sz w:val="20"/>
                <w:szCs w:val="20"/>
              </w:rPr>
              <w:t xml:space="preserve">3,929,415.71 </w:t>
            </w:r>
          </w:p>
        </w:tc>
      </w:tr>
      <w:tr w:rsidR="006B2D40" w:rsidRPr="006B2D40" w:rsidTr="006135C3">
        <w:trPr>
          <w:trHeight w:val="144"/>
        </w:trPr>
        <w:tc>
          <w:tcPr>
            <w:tcW w:w="5415" w:type="dxa"/>
            <w:tcBorders>
              <w:top w:val="nil"/>
              <w:bottom w:val="nil"/>
            </w:tcBorders>
            <w:shd w:val="clear" w:color="auto" w:fill="auto"/>
            <w:noWrap/>
            <w:vAlign w:val="bottom"/>
          </w:tcPr>
          <w:p w:rsidR="00A2537F" w:rsidRPr="006B2D40" w:rsidRDefault="00A2537F">
            <w:pPr>
              <w:rPr>
                <w:b/>
                <w:bCs/>
                <w:sz w:val="20"/>
                <w:szCs w:val="20"/>
              </w:rPr>
            </w:pPr>
            <w:r w:rsidRPr="006B2D40">
              <w:rPr>
                <w:b/>
                <w:bCs/>
                <w:sz w:val="20"/>
                <w:szCs w:val="20"/>
              </w:rPr>
              <w:t>TOTAL LIABILITIES AND EQUITY</w:t>
            </w:r>
          </w:p>
        </w:tc>
        <w:tc>
          <w:tcPr>
            <w:tcW w:w="1800" w:type="dxa"/>
            <w:tcBorders>
              <w:top w:val="single" w:sz="4" w:space="0" w:color="auto"/>
              <w:bottom w:val="double" w:sz="4" w:space="0" w:color="auto"/>
            </w:tcBorders>
            <w:shd w:val="clear" w:color="auto" w:fill="auto"/>
            <w:noWrap/>
            <w:vAlign w:val="bottom"/>
          </w:tcPr>
          <w:p w:rsidR="00A2537F" w:rsidRPr="006B2D40" w:rsidRDefault="00A2537F" w:rsidP="0066381C">
            <w:pPr>
              <w:jc w:val="right"/>
              <w:rPr>
                <w:b/>
                <w:bCs/>
                <w:sz w:val="20"/>
                <w:szCs w:val="20"/>
              </w:rPr>
            </w:pPr>
            <w:r w:rsidRPr="006B2D40">
              <w:rPr>
                <w:b/>
                <w:bCs/>
                <w:strike/>
                <w:sz w:val="20"/>
                <w:szCs w:val="20"/>
              </w:rPr>
              <w:t>P</w:t>
            </w:r>
            <w:r w:rsidRPr="006B2D40">
              <w:rPr>
                <w:b/>
                <w:bCs/>
                <w:sz w:val="20"/>
                <w:szCs w:val="20"/>
              </w:rPr>
              <w:t xml:space="preserve">  27,</w:t>
            </w:r>
            <w:r w:rsidR="0066381C" w:rsidRPr="006B2D40">
              <w:rPr>
                <w:b/>
                <w:bCs/>
                <w:sz w:val="20"/>
                <w:szCs w:val="20"/>
              </w:rPr>
              <w:t>629</w:t>
            </w:r>
            <w:r w:rsidRPr="006B2D40">
              <w:rPr>
                <w:b/>
                <w:bCs/>
                <w:sz w:val="20"/>
                <w:szCs w:val="20"/>
              </w:rPr>
              <w:t>,</w:t>
            </w:r>
            <w:r w:rsidR="0066381C" w:rsidRPr="006B2D40">
              <w:rPr>
                <w:b/>
                <w:bCs/>
                <w:sz w:val="20"/>
                <w:szCs w:val="20"/>
              </w:rPr>
              <w:t>397</w:t>
            </w:r>
            <w:r w:rsidRPr="006B2D40">
              <w:rPr>
                <w:b/>
                <w:bCs/>
                <w:sz w:val="20"/>
                <w:szCs w:val="20"/>
              </w:rPr>
              <w:t>.</w:t>
            </w:r>
            <w:r w:rsidR="0066381C" w:rsidRPr="006B2D40">
              <w:rPr>
                <w:b/>
                <w:bCs/>
                <w:sz w:val="20"/>
                <w:szCs w:val="20"/>
              </w:rPr>
              <w:t>69</w:t>
            </w:r>
          </w:p>
        </w:tc>
        <w:tc>
          <w:tcPr>
            <w:tcW w:w="1620" w:type="dxa"/>
            <w:tcBorders>
              <w:top w:val="single" w:sz="4" w:space="0" w:color="auto"/>
              <w:bottom w:val="double" w:sz="4" w:space="0" w:color="auto"/>
            </w:tcBorders>
            <w:shd w:val="clear" w:color="auto" w:fill="auto"/>
            <w:noWrap/>
            <w:vAlign w:val="bottom"/>
          </w:tcPr>
          <w:p w:rsidR="00A2537F" w:rsidRPr="006B2D40" w:rsidRDefault="00A2537F" w:rsidP="00A2537F">
            <w:pPr>
              <w:jc w:val="right"/>
              <w:rPr>
                <w:b/>
                <w:bCs/>
                <w:sz w:val="20"/>
                <w:szCs w:val="20"/>
              </w:rPr>
            </w:pPr>
            <w:r w:rsidRPr="006B2D40">
              <w:rPr>
                <w:b/>
                <w:bCs/>
                <w:strike/>
                <w:sz w:val="20"/>
                <w:szCs w:val="20"/>
              </w:rPr>
              <w:t>P</w:t>
            </w:r>
            <w:r w:rsidRPr="006B2D40">
              <w:rPr>
                <w:b/>
                <w:bCs/>
                <w:sz w:val="20"/>
                <w:szCs w:val="20"/>
              </w:rPr>
              <w:t xml:space="preserve">  27,268,799.02 </w:t>
            </w:r>
          </w:p>
        </w:tc>
      </w:tr>
      <w:tr w:rsidR="006B2D40" w:rsidRPr="006B2D40">
        <w:trPr>
          <w:trHeight w:val="173"/>
        </w:trPr>
        <w:tc>
          <w:tcPr>
            <w:tcW w:w="8835" w:type="dxa"/>
            <w:gridSpan w:val="3"/>
            <w:tcBorders>
              <w:top w:val="nil"/>
              <w:left w:val="nil"/>
              <w:bottom w:val="nil"/>
              <w:right w:val="nil"/>
            </w:tcBorders>
            <w:shd w:val="clear" w:color="auto" w:fill="auto"/>
            <w:noWrap/>
            <w:vAlign w:val="bottom"/>
          </w:tcPr>
          <w:p w:rsidR="006135C3" w:rsidRPr="006B2D40" w:rsidRDefault="006135C3">
            <w:pPr>
              <w:jc w:val="center"/>
              <w:rPr>
                <w:bCs/>
                <w:i/>
              </w:rPr>
            </w:pPr>
          </w:p>
          <w:p w:rsidR="006927BE" w:rsidRPr="006B2D40" w:rsidRDefault="006927BE">
            <w:pPr>
              <w:jc w:val="center"/>
              <w:rPr>
                <w:bCs/>
                <w:i/>
              </w:rPr>
            </w:pPr>
            <w:r w:rsidRPr="006B2D40">
              <w:rPr>
                <w:bCs/>
                <w:i/>
              </w:rPr>
              <w:t>(See accompanying Notes to Financial Statements)</w:t>
            </w:r>
          </w:p>
        </w:tc>
      </w:tr>
      <w:tr w:rsidR="006B2D40" w:rsidRPr="006B2D40">
        <w:trPr>
          <w:trHeight w:val="173"/>
        </w:trPr>
        <w:tc>
          <w:tcPr>
            <w:tcW w:w="8835" w:type="dxa"/>
            <w:gridSpan w:val="3"/>
            <w:tcBorders>
              <w:top w:val="nil"/>
              <w:left w:val="nil"/>
              <w:bottom w:val="nil"/>
              <w:right w:val="nil"/>
            </w:tcBorders>
            <w:shd w:val="clear" w:color="auto" w:fill="auto"/>
            <w:noWrap/>
            <w:vAlign w:val="bottom"/>
          </w:tcPr>
          <w:p w:rsidR="00972A5B" w:rsidRPr="006B2D40" w:rsidRDefault="00285B03">
            <w:pPr>
              <w:jc w:val="center"/>
              <w:rPr>
                <w:b/>
                <w:bCs/>
                <w:sz w:val="20"/>
                <w:szCs w:val="20"/>
              </w:rPr>
            </w:pPr>
            <w:r w:rsidRPr="006B2D40">
              <w:rPr>
                <w:b/>
                <w:bCs/>
                <w:sz w:val="20"/>
                <w:szCs w:val="20"/>
              </w:rPr>
              <w:lastRenderedPageBreak/>
              <w:t>BACOLOD WATER DISTRICT</w:t>
            </w:r>
          </w:p>
        </w:tc>
      </w:tr>
      <w:tr w:rsidR="006B2D40" w:rsidRPr="006B2D40">
        <w:trPr>
          <w:trHeight w:val="173"/>
        </w:trPr>
        <w:tc>
          <w:tcPr>
            <w:tcW w:w="8835" w:type="dxa"/>
            <w:gridSpan w:val="3"/>
            <w:tcBorders>
              <w:top w:val="nil"/>
              <w:left w:val="nil"/>
              <w:bottom w:val="nil"/>
              <w:right w:val="nil"/>
            </w:tcBorders>
            <w:shd w:val="clear" w:color="auto" w:fill="auto"/>
            <w:noWrap/>
            <w:vAlign w:val="bottom"/>
          </w:tcPr>
          <w:p w:rsidR="00972A5B" w:rsidRPr="006B2D40" w:rsidRDefault="00972A5B">
            <w:pPr>
              <w:jc w:val="center"/>
              <w:rPr>
                <w:b/>
                <w:bCs/>
                <w:sz w:val="20"/>
                <w:szCs w:val="20"/>
              </w:rPr>
            </w:pPr>
            <w:r w:rsidRPr="006B2D40">
              <w:rPr>
                <w:b/>
                <w:bCs/>
                <w:sz w:val="20"/>
                <w:szCs w:val="20"/>
              </w:rPr>
              <w:t>Statement of Income and Expenses</w:t>
            </w:r>
          </w:p>
        </w:tc>
      </w:tr>
      <w:tr w:rsidR="006B2D40" w:rsidRPr="006B2D40">
        <w:trPr>
          <w:trHeight w:val="173"/>
        </w:trPr>
        <w:tc>
          <w:tcPr>
            <w:tcW w:w="8835" w:type="dxa"/>
            <w:gridSpan w:val="3"/>
            <w:tcBorders>
              <w:top w:val="nil"/>
              <w:left w:val="nil"/>
              <w:bottom w:val="nil"/>
              <w:right w:val="nil"/>
            </w:tcBorders>
            <w:shd w:val="clear" w:color="auto" w:fill="auto"/>
            <w:noWrap/>
            <w:vAlign w:val="bottom"/>
          </w:tcPr>
          <w:p w:rsidR="00972A5B" w:rsidRPr="006B2D40" w:rsidRDefault="005266AE">
            <w:pPr>
              <w:jc w:val="center"/>
              <w:rPr>
                <w:b/>
                <w:bCs/>
                <w:sz w:val="20"/>
                <w:szCs w:val="20"/>
              </w:rPr>
            </w:pPr>
            <w:r w:rsidRPr="006B2D40">
              <w:rPr>
                <w:b/>
                <w:bCs/>
                <w:sz w:val="20"/>
                <w:szCs w:val="20"/>
              </w:rPr>
              <w:t xml:space="preserve">For the </w:t>
            </w:r>
            <w:r w:rsidR="00972A5B" w:rsidRPr="006B2D40">
              <w:rPr>
                <w:b/>
                <w:bCs/>
                <w:sz w:val="20"/>
                <w:szCs w:val="20"/>
              </w:rPr>
              <w:t>Year Ended December 31, 201</w:t>
            </w:r>
            <w:r w:rsidR="00A2537F" w:rsidRPr="006B2D40">
              <w:rPr>
                <w:b/>
                <w:bCs/>
                <w:sz w:val="20"/>
                <w:szCs w:val="20"/>
              </w:rPr>
              <w:t>3</w:t>
            </w:r>
          </w:p>
        </w:tc>
      </w:tr>
      <w:tr w:rsidR="006B2D40" w:rsidRPr="006B2D40">
        <w:trPr>
          <w:trHeight w:val="173"/>
        </w:trPr>
        <w:tc>
          <w:tcPr>
            <w:tcW w:w="8835" w:type="dxa"/>
            <w:gridSpan w:val="3"/>
            <w:tcBorders>
              <w:top w:val="nil"/>
              <w:left w:val="nil"/>
              <w:bottom w:val="nil"/>
              <w:right w:val="nil"/>
            </w:tcBorders>
            <w:shd w:val="clear" w:color="auto" w:fill="auto"/>
            <w:noWrap/>
            <w:vAlign w:val="bottom"/>
          </w:tcPr>
          <w:p w:rsidR="00972A5B" w:rsidRPr="006B2D40" w:rsidRDefault="00972A5B" w:rsidP="00A2537F">
            <w:pPr>
              <w:jc w:val="center"/>
              <w:rPr>
                <w:bCs/>
                <w:i/>
                <w:sz w:val="20"/>
                <w:szCs w:val="20"/>
              </w:rPr>
            </w:pPr>
            <w:r w:rsidRPr="006B2D40">
              <w:rPr>
                <w:bCs/>
                <w:i/>
                <w:sz w:val="20"/>
                <w:szCs w:val="20"/>
              </w:rPr>
              <w:t xml:space="preserve">(With </w:t>
            </w:r>
            <w:r w:rsidR="00285B03" w:rsidRPr="006B2D40">
              <w:rPr>
                <w:bCs/>
                <w:i/>
                <w:sz w:val="20"/>
                <w:szCs w:val="20"/>
              </w:rPr>
              <w:t>comparative</w:t>
            </w:r>
            <w:r w:rsidRPr="006B2D40">
              <w:rPr>
                <w:bCs/>
                <w:i/>
                <w:sz w:val="20"/>
                <w:szCs w:val="20"/>
              </w:rPr>
              <w:t xml:space="preserve"> figures for </w:t>
            </w:r>
            <w:r w:rsidR="005266AE" w:rsidRPr="006B2D40">
              <w:rPr>
                <w:bCs/>
                <w:i/>
                <w:sz w:val="20"/>
                <w:szCs w:val="20"/>
              </w:rPr>
              <w:t xml:space="preserve">CY </w:t>
            </w:r>
            <w:r w:rsidRPr="006B2D40">
              <w:rPr>
                <w:bCs/>
                <w:i/>
                <w:sz w:val="20"/>
                <w:szCs w:val="20"/>
              </w:rPr>
              <w:t>201</w:t>
            </w:r>
            <w:r w:rsidR="00A2537F" w:rsidRPr="006B2D40">
              <w:rPr>
                <w:bCs/>
                <w:i/>
                <w:sz w:val="20"/>
                <w:szCs w:val="20"/>
              </w:rPr>
              <w:t>2</w:t>
            </w:r>
            <w:r w:rsidRPr="006B2D40">
              <w:rPr>
                <w:bCs/>
                <w:i/>
                <w:sz w:val="20"/>
                <w:szCs w:val="20"/>
              </w:rPr>
              <w:t>)</w:t>
            </w:r>
          </w:p>
        </w:tc>
      </w:tr>
      <w:tr w:rsidR="006B2D40" w:rsidRPr="006B2D40">
        <w:trPr>
          <w:trHeight w:val="173"/>
        </w:trPr>
        <w:tc>
          <w:tcPr>
            <w:tcW w:w="5415" w:type="dxa"/>
            <w:tcBorders>
              <w:top w:val="nil"/>
              <w:left w:val="nil"/>
              <w:bottom w:val="nil"/>
              <w:right w:val="nil"/>
            </w:tcBorders>
            <w:shd w:val="clear" w:color="auto" w:fill="auto"/>
            <w:noWrap/>
            <w:vAlign w:val="bottom"/>
          </w:tcPr>
          <w:p w:rsidR="006927BE" w:rsidRPr="006B2D40" w:rsidRDefault="006927BE">
            <w:pPr>
              <w:rPr>
                <w:b/>
                <w:bCs/>
                <w:sz w:val="20"/>
                <w:szCs w:val="20"/>
              </w:rPr>
            </w:pPr>
          </w:p>
        </w:tc>
        <w:tc>
          <w:tcPr>
            <w:tcW w:w="1800" w:type="dxa"/>
            <w:tcBorders>
              <w:top w:val="nil"/>
              <w:left w:val="nil"/>
              <w:bottom w:val="nil"/>
              <w:right w:val="nil"/>
            </w:tcBorders>
            <w:shd w:val="clear" w:color="auto" w:fill="auto"/>
            <w:noWrap/>
            <w:vAlign w:val="bottom"/>
          </w:tcPr>
          <w:p w:rsidR="006927BE" w:rsidRPr="006B2D40" w:rsidRDefault="006927BE">
            <w:pPr>
              <w:rPr>
                <w:b/>
                <w:bCs/>
                <w:sz w:val="20"/>
                <w:szCs w:val="20"/>
              </w:rPr>
            </w:pPr>
          </w:p>
        </w:tc>
        <w:tc>
          <w:tcPr>
            <w:tcW w:w="1620" w:type="dxa"/>
            <w:tcBorders>
              <w:top w:val="nil"/>
              <w:left w:val="nil"/>
              <w:bottom w:val="nil"/>
              <w:right w:val="nil"/>
            </w:tcBorders>
            <w:shd w:val="clear" w:color="auto" w:fill="auto"/>
            <w:noWrap/>
            <w:vAlign w:val="bottom"/>
          </w:tcPr>
          <w:p w:rsidR="006927BE" w:rsidRPr="006B2D40" w:rsidRDefault="006927BE">
            <w:pPr>
              <w:rPr>
                <w:sz w:val="20"/>
                <w:szCs w:val="20"/>
              </w:rPr>
            </w:pPr>
          </w:p>
        </w:tc>
      </w:tr>
      <w:tr w:rsidR="006B2D40" w:rsidRPr="006B2D40">
        <w:trPr>
          <w:trHeight w:val="173"/>
        </w:trPr>
        <w:tc>
          <w:tcPr>
            <w:tcW w:w="5415" w:type="dxa"/>
            <w:tcBorders>
              <w:top w:val="nil"/>
              <w:left w:val="nil"/>
              <w:bottom w:val="nil"/>
              <w:right w:val="nil"/>
            </w:tcBorders>
            <w:shd w:val="clear" w:color="auto" w:fill="auto"/>
            <w:noWrap/>
            <w:vAlign w:val="bottom"/>
          </w:tcPr>
          <w:p w:rsidR="006927BE" w:rsidRPr="006B2D40" w:rsidRDefault="006927BE" w:rsidP="005266AE">
            <w:pPr>
              <w:jc w:val="center"/>
              <w:rPr>
                <w:sz w:val="20"/>
                <w:szCs w:val="20"/>
              </w:rPr>
            </w:pPr>
          </w:p>
        </w:tc>
        <w:tc>
          <w:tcPr>
            <w:tcW w:w="1800" w:type="dxa"/>
            <w:tcBorders>
              <w:top w:val="nil"/>
              <w:left w:val="nil"/>
              <w:bottom w:val="nil"/>
              <w:right w:val="nil"/>
            </w:tcBorders>
            <w:shd w:val="clear" w:color="auto" w:fill="auto"/>
            <w:noWrap/>
            <w:vAlign w:val="bottom"/>
          </w:tcPr>
          <w:p w:rsidR="006927BE" w:rsidRPr="006B2D40" w:rsidRDefault="006927BE" w:rsidP="005266AE">
            <w:pPr>
              <w:jc w:val="center"/>
              <w:rPr>
                <w:b/>
                <w:bCs/>
                <w:i/>
                <w:sz w:val="20"/>
                <w:szCs w:val="20"/>
                <w:u w:val="single"/>
              </w:rPr>
            </w:pPr>
            <w:r w:rsidRPr="006B2D40">
              <w:rPr>
                <w:b/>
                <w:bCs/>
                <w:i/>
                <w:sz w:val="20"/>
                <w:szCs w:val="20"/>
                <w:u w:val="single"/>
              </w:rPr>
              <w:t>201</w:t>
            </w:r>
            <w:r w:rsidR="00A2537F" w:rsidRPr="006B2D40">
              <w:rPr>
                <w:b/>
                <w:bCs/>
                <w:i/>
                <w:sz w:val="20"/>
                <w:szCs w:val="20"/>
                <w:u w:val="single"/>
              </w:rPr>
              <w:t>3</w:t>
            </w:r>
          </w:p>
        </w:tc>
        <w:tc>
          <w:tcPr>
            <w:tcW w:w="1620" w:type="dxa"/>
            <w:tcBorders>
              <w:top w:val="nil"/>
              <w:left w:val="nil"/>
              <w:bottom w:val="nil"/>
              <w:right w:val="nil"/>
            </w:tcBorders>
            <w:shd w:val="clear" w:color="auto" w:fill="auto"/>
            <w:noWrap/>
            <w:vAlign w:val="bottom"/>
          </w:tcPr>
          <w:p w:rsidR="006927BE" w:rsidRPr="006B2D40" w:rsidRDefault="006927BE" w:rsidP="005266AE">
            <w:pPr>
              <w:jc w:val="center"/>
              <w:rPr>
                <w:b/>
                <w:bCs/>
                <w:i/>
                <w:sz w:val="20"/>
                <w:szCs w:val="20"/>
                <w:u w:val="single"/>
              </w:rPr>
            </w:pPr>
            <w:r w:rsidRPr="006B2D40">
              <w:rPr>
                <w:b/>
                <w:bCs/>
                <w:i/>
                <w:sz w:val="20"/>
                <w:szCs w:val="20"/>
                <w:u w:val="single"/>
              </w:rPr>
              <w:t>201</w:t>
            </w:r>
            <w:r w:rsidR="00A2537F" w:rsidRPr="006B2D40">
              <w:rPr>
                <w:b/>
                <w:bCs/>
                <w:i/>
                <w:sz w:val="20"/>
                <w:szCs w:val="20"/>
                <w:u w:val="single"/>
              </w:rPr>
              <w:t>2</w:t>
            </w:r>
          </w:p>
        </w:tc>
      </w:tr>
      <w:tr w:rsidR="006B2D40" w:rsidRPr="006B2D40">
        <w:trPr>
          <w:trHeight w:val="173"/>
        </w:trPr>
        <w:tc>
          <w:tcPr>
            <w:tcW w:w="5415" w:type="dxa"/>
            <w:tcBorders>
              <w:top w:val="nil"/>
              <w:left w:val="nil"/>
              <w:bottom w:val="nil"/>
              <w:right w:val="nil"/>
            </w:tcBorders>
            <w:shd w:val="clear" w:color="auto" w:fill="auto"/>
            <w:noWrap/>
            <w:vAlign w:val="bottom"/>
          </w:tcPr>
          <w:p w:rsidR="006927BE" w:rsidRPr="006B2D40" w:rsidRDefault="006927BE">
            <w:pPr>
              <w:jc w:val="center"/>
              <w:rPr>
                <w:sz w:val="20"/>
                <w:szCs w:val="20"/>
              </w:rPr>
            </w:pPr>
          </w:p>
        </w:tc>
        <w:tc>
          <w:tcPr>
            <w:tcW w:w="1800" w:type="dxa"/>
            <w:tcBorders>
              <w:top w:val="nil"/>
              <w:left w:val="nil"/>
              <w:bottom w:val="nil"/>
              <w:right w:val="nil"/>
            </w:tcBorders>
            <w:shd w:val="clear" w:color="auto" w:fill="auto"/>
            <w:noWrap/>
            <w:vAlign w:val="bottom"/>
          </w:tcPr>
          <w:p w:rsidR="006927BE" w:rsidRPr="006B2D40" w:rsidRDefault="006927BE">
            <w:pPr>
              <w:jc w:val="center"/>
              <w:rPr>
                <w:i/>
                <w:sz w:val="20"/>
                <w:szCs w:val="20"/>
              </w:rPr>
            </w:pPr>
          </w:p>
        </w:tc>
        <w:tc>
          <w:tcPr>
            <w:tcW w:w="1620" w:type="dxa"/>
            <w:tcBorders>
              <w:top w:val="nil"/>
              <w:left w:val="nil"/>
              <w:bottom w:val="nil"/>
              <w:right w:val="nil"/>
            </w:tcBorders>
            <w:shd w:val="clear" w:color="auto" w:fill="auto"/>
            <w:noWrap/>
            <w:vAlign w:val="bottom"/>
          </w:tcPr>
          <w:p w:rsidR="006927BE" w:rsidRPr="006B2D40" w:rsidRDefault="006927BE">
            <w:pPr>
              <w:jc w:val="center"/>
              <w:rPr>
                <w:i/>
                <w:sz w:val="20"/>
                <w:szCs w:val="20"/>
              </w:rPr>
            </w:pPr>
          </w:p>
        </w:tc>
      </w:tr>
      <w:tr w:rsidR="006B2D40" w:rsidRPr="006B2D40">
        <w:trPr>
          <w:trHeight w:val="173"/>
        </w:trPr>
        <w:tc>
          <w:tcPr>
            <w:tcW w:w="5415" w:type="dxa"/>
            <w:tcBorders>
              <w:top w:val="nil"/>
              <w:left w:val="nil"/>
              <w:bottom w:val="nil"/>
              <w:right w:val="nil"/>
            </w:tcBorders>
            <w:shd w:val="clear" w:color="auto" w:fill="auto"/>
            <w:noWrap/>
            <w:vAlign w:val="bottom"/>
          </w:tcPr>
          <w:p w:rsidR="006927BE" w:rsidRPr="006B2D40" w:rsidRDefault="006927BE">
            <w:pPr>
              <w:rPr>
                <w:b/>
                <w:bCs/>
                <w:sz w:val="20"/>
                <w:szCs w:val="20"/>
              </w:rPr>
            </w:pPr>
            <w:r w:rsidRPr="006B2D40">
              <w:rPr>
                <w:b/>
                <w:bCs/>
                <w:sz w:val="20"/>
                <w:szCs w:val="20"/>
              </w:rPr>
              <w:t>INCOME</w:t>
            </w:r>
          </w:p>
        </w:tc>
        <w:tc>
          <w:tcPr>
            <w:tcW w:w="1800" w:type="dxa"/>
            <w:tcBorders>
              <w:top w:val="nil"/>
              <w:left w:val="nil"/>
              <w:bottom w:val="nil"/>
              <w:right w:val="nil"/>
            </w:tcBorders>
            <w:shd w:val="clear" w:color="auto" w:fill="auto"/>
            <w:noWrap/>
            <w:vAlign w:val="bottom"/>
          </w:tcPr>
          <w:p w:rsidR="006927BE" w:rsidRPr="006B2D40" w:rsidRDefault="006927BE">
            <w:pPr>
              <w:rPr>
                <w:b/>
                <w:bCs/>
                <w:sz w:val="20"/>
                <w:szCs w:val="20"/>
              </w:rPr>
            </w:pPr>
          </w:p>
        </w:tc>
        <w:tc>
          <w:tcPr>
            <w:tcW w:w="1620" w:type="dxa"/>
            <w:tcBorders>
              <w:top w:val="nil"/>
              <w:left w:val="nil"/>
              <w:bottom w:val="nil"/>
              <w:right w:val="nil"/>
            </w:tcBorders>
            <w:shd w:val="clear" w:color="auto" w:fill="auto"/>
            <w:noWrap/>
            <w:vAlign w:val="bottom"/>
          </w:tcPr>
          <w:p w:rsidR="006927BE" w:rsidRPr="006B2D40" w:rsidRDefault="006927BE">
            <w:pPr>
              <w:rPr>
                <w:sz w:val="20"/>
                <w:szCs w:val="20"/>
              </w:rPr>
            </w:pPr>
          </w:p>
        </w:tc>
      </w:tr>
      <w:tr w:rsidR="006B2D40" w:rsidRPr="006B2D40">
        <w:trPr>
          <w:trHeight w:val="173"/>
        </w:trPr>
        <w:tc>
          <w:tcPr>
            <w:tcW w:w="5415" w:type="dxa"/>
            <w:tcBorders>
              <w:top w:val="nil"/>
              <w:left w:val="nil"/>
              <w:bottom w:val="nil"/>
              <w:right w:val="nil"/>
            </w:tcBorders>
            <w:shd w:val="clear" w:color="auto" w:fill="auto"/>
            <w:noWrap/>
            <w:vAlign w:val="bottom"/>
          </w:tcPr>
          <w:p w:rsidR="00A2537F" w:rsidRPr="006B2D40" w:rsidRDefault="00A2537F" w:rsidP="005266AE">
            <w:pPr>
              <w:rPr>
                <w:sz w:val="20"/>
                <w:szCs w:val="20"/>
              </w:rPr>
            </w:pPr>
            <w:r w:rsidRPr="006B2D40">
              <w:rPr>
                <w:sz w:val="20"/>
                <w:szCs w:val="20"/>
              </w:rPr>
              <w:t xml:space="preserve">  Income from Waterworks Systems</w:t>
            </w:r>
          </w:p>
        </w:tc>
        <w:tc>
          <w:tcPr>
            <w:tcW w:w="1800" w:type="dxa"/>
            <w:tcBorders>
              <w:top w:val="nil"/>
              <w:left w:val="nil"/>
              <w:bottom w:val="nil"/>
              <w:right w:val="nil"/>
            </w:tcBorders>
            <w:shd w:val="clear" w:color="auto" w:fill="auto"/>
            <w:noWrap/>
            <w:vAlign w:val="bottom"/>
          </w:tcPr>
          <w:p w:rsidR="00A2537F" w:rsidRPr="006B2D40" w:rsidRDefault="00861A45" w:rsidP="00E5237D">
            <w:pPr>
              <w:jc w:val="right"/>
              <w:rPr>
                <w:sz w:val="20"/>
                <w:szCs w:val="20"/>
              </w:rPr>
            </w:pPr>
            <w:r w:rsidRPr="006B2D40">
              <w:rPr>
                <w:strike/>
                <w:sz w:val="20"/>
                <w:szCs w:val="20"/>
              </w:rPr>
              <w:t>P</w:t>
            </w:r>
            <w:r w:rsidR="00E5237D" w:rsidRPr="006B2D40">
              <w:rPr>
                <w:sz w:val="20"/>
                <w:szCs w:val="20"/>
              </w:rPr>
              <w:t>8</w:t>
            </w:r>
            <w:r w:rsidR="00A2537F" w:rsidRPr="006B2D40">
              <w:rPr>
                <w:sz w:val="20"/>
                <w:szCs w:val="20"/>
              </w:rPr>
              <w:t>,</w:t>
            </w:r>
            <w:r w:rsidR="00E5237D" w:rsidRPr="006B2D40">
              <w:rPr>
                <w:sz w:val="20"/>
                <w:szCs w:val="20"/>
              </w:rPr>
              <w:t>489</w:t>
            </w:r>
            <w:r w:rsidR="00A2537F" w:rsidRPr="006B2D40">
              <w:rPr>
                <w:sz w:val="20"/>
                <w:szCs w:val="20"/>
              </w:rPr>
              <w:t>,</w:t>
            </w:r>
            <w:r w:rsidR="00E5237D" w:rsidRPr="006B2D40">
              <w:rPr>
                <w:sz w:val="20"/>
                <w:szCs w:val="20"/>
              </w:rPr>
              <w:t>290</w:t>
            </w:r>
            <w:r w:rsidR="00A2537F" w:rsidRPr="006B2D40">
              <w:rPr>
                <w:sz w:val="20"/>
                <w:szCs w:val="20"/>
              </w:rPr>
              <w:t>.</w:t>
            </w:r>
            <w:r w:rsidR="00E5237D" w:rsidRPr="006B2D40">
              <w:rPr>
                <w:sz w:val="20"/>
                <w:szCs w:val="20"/>
              </w:rPr>
              <w:t>9</w:t>
            </w:r>
            <w:r w:rsidR="00A2537F" w:rsidRPr="006B2D40">
              <w:rPr>
                <w:sz w:val="20"/>
                <w:szCs w:val="20"/>
              </w:rPr>
              <w:t xml:space="preserve">0 </w:t>
            </w:r>
          </w:p>
        </w:tc>
        <w:tc>
          <w:tcPr>
            <w:tcW w:w="1620" w:type="dxa"/>
            <w:tcBorders>
              <w:top w:val="nil"/>
              <w:left w:val="nil"/>
              <w:bottom w:val="nil"/>
              <w:right w:val="nil"/>
            </w:tcBorders>
            <w:shd w:val="clear" w:color="auto" w:fill="auto"/>
            <w:noWrap/>
            <w:vAlign w:val="bottom"/>
          </w:tcPr>
          <w:p w:rsidR="00A2537F" w:rsidRPr="006B2D40" w:rsidRDefault="00861A45" w:rsidP="00A2537F">
            <w:pPr>
              <w:jc w:val="right"/>
              <w:rPr>
                <w:sz w:val="20"/>
                <w:szCs w:val="20"/>
              </w:rPr>
            </w:pPr>
            <w:r w:rsidRPr="006B2D40">
              <w:rPr>
                <w:strike/>
                <w:sz w:val="20"/>
                <w:szCs w:val="20"/>
              </w:rPr>
              <w:t>P</w:t>
            </w:r>
            <w:r w:rsidR="00A2537F" w:rsidRPr="006B2D40">
              <w:rPr>
                <w:sz w:val="20"/>
                <w:szCs w:val="20"/>
              </w:rPr>
              <w:t xml:space="preserve">7,868,742.30 </w:t>
            </w:r>
          </w:p>
        </w:tc>
      </w:tr>
      <w:tr w:rsidR="006B2D40" w:rsidRPr="006B2D40">
        <w:trPr>
          <w:trHeight w:val="173"/>
        </w:trPr>
        <w:tc>
          <w:tcPr>
            <w:tcW w:w="5415" w:type="dxa"/>
            <w:tcBorders>
              <w:top w:val="nil"/>
              <w:left w:val="nil"/>
              <w:bottom w:val="nil"/>
              <w:right w:val="nil"/>
            </w:tcBorders>
            <w:shd w:val="clear" w:color="auto" w:fill="auto"/>
            <w:noWrap/>
            <w:vAlign w:val="bottom"/>
          </w:tcPr>
          <w:p w:rsidR="00A2537F" w:rsidRPr="006B2D40" w:rsidRDefault="00A2537F" w:rsidP="005266AE">
            <w:pPr>
              <w:rPr>
                <w:sz w:val="20"/>
                <w:szCs w:val="20"/>
              </w:rPr>
            </w:pPr>
            <w:r w:rsidRPr="006B2D40">
              <w:rPr>
                <w:sz w:val="20"/>
                <w:szCs w:val="20"/>
              </w:rPr>
              <w:t xml:space="preserve">  Other Business</w:t>
            </w:r>
          </w:p>
        </w:tc>
        <w:tc>
          <w:tcPr>
            <w:tcW w:w="1800" w:type="dxa"/>
            <w:tcBorders>
              <w:top w:val="nil"/>
              <w:left w:val="nil"/>
              <w:bottom w:val="nil"/>
              <w:right w:val="nil"/>
            </w:tcBorders>
            <w:shd w:val="clear" w:color="auto" w:fill="auto"/>
            <w:noWrap/>
            <w:vAlign w:val="bottom"/>
          </w:tcPr>
          <w:p w:rsidR="00A2537F" w:rsidRPr="006B2D40" w:rsidRDefault="00A2537F" w:rsidP="00E5237D">
            <w:pPr>
              <w:jc w:val="right"/>
              <w:rPr>
                <w:sz w:val="20"/>
                <w:szCs w:val="20"/>
              </w:rPr>
            </w:pPr>
            <w:r w:rsidRPr="006B2D40">
              <w:rPr>
                <w:sz w:val="20"/>
                <w:szCs w:val="20"/>
              </w:rPr>
              <w:t>1</w:t>
            </w:r>
            <w:r w:rsidR="00E5237D" w:rsidRPr="006B2D40">
              <w:rPr>
                <w:sz w:val="20"/>
                <w:szCs w:val="20"/>
              </w:rPr>
              <w:t>77</w:t>
            </w:r>
            <w:r w:rsidRPr="006B2D40">
              <w:rPr>
                <w:sz w:val="20"/>
                <w:szCs w:val="20"/>
              </w:rPr>
              <w:t>,</w:t>
            </w:r>
            <w:r w:rsidR="00E5237D" w:rsidRPr="006B2D40">
              <w:rPr>
                <w:sz w:val="20"/>
                <w:szCs w:val="20"/>
              </w:rPr>
              <w:t>010</w:t>
            </w:r>
            <w:r w:rsidRPr="006B2D40">
              <w:rPr>
                <w:sz w:val="20"/>
                <w:szCs w:val="20"/>
              </w:rPr>
              <w:t xml:space="preserve">.00 </w:t>
            </w:r>
          </w:p>
        </w:tc>
        <w:tc>
          <w:tcPr>
            <w:tcW w:w="1620" w:type="dxa"/>
            <w:tcBorders>
              <w:top w:val="nil"/>
              <w:left w:val="nil"/>
              <w:bottom w:val="nil"/>
              <w:right w:val="nil"/>
            </w:tcBorders>
            <w:shd w:val="clear" w:color="auto" w:fill="auto"/>
            <w:noWrap/>
            <w:vAlign w:val="bottom"/>
          </w:tcPr>
          <w:p w:rsidR="00A2537F" w:rsidRPr="006B2D40" w:rsidRDefault="00A2537F" w:rsidP="00A2537F">
            <w:pPr>
              <w:jc w:val="right"/>
              <w:rPr>
                <w:sz w:val="20"/>
                <w:szCs w:val="20"/>
              </w:rPr>
            </w:pPr>
            <w:r w:rsidRPr="006B2D40">
              <w:rPr>
                <w:sz w:val="20"/>
                <w:szCs w:val="20"/>
              </w:rPr>
              <w:t xml:space="preserve">153,095.00 </w:t>
            </w:r>
          </w:p>
        </w:tc>
      </w:tr>
      <w:tr w:rsidR="006B2D40" w:rsidRPr="006B2D40">
        <w:trPr>
          <w:trHeight w:val="173"/>
        </w:trPr>
        <w:tc>
          <w:tcPr>
            <w:tcW w:w="5415" w:type="dxa"/>
            <w:tcBorders>
              <w:top w:val="nil"/>
              <w:left w:val="nil"/>
              <w:bottom w:val="nil"/>
              <w:right w:val="nil"/>
            </w:tcBorders>
            <w:shd w:val="clear" w:color="auto" w:fill="auto"/>
            <w:noWrap/>
            <w:vAlign w:val="bottom"/>
          </w:tcPr>
          <w:p w:rsidR="00A2537F" w:rsidRPr="006B2D40" w:rsidRDefault="00A2537F" w:rsidP="005266AE">
            <w:pPr>
              <w:rPr>
                <w:sz w:val="20"/>
                <w:szCs w:val="20"/>
              </w:rPr>
            </w:pPr>
            <w:r w:rsidRPr="006B2D40">
              <w:rPr>
                <w:sz w:val="20"/>
                <w:szCs w:val="20"/>
              </w:rPr>
              <w:t xml:space="preserve">  Fines and Penalties</w:t>
            </w:r>
          </w:p>
        </w:tc>
        <w:tc>
          <w:tcPr>
            <w:tcW w:w="1800" w:type="dxa"/>
            <w:tcBorders>
              <w:top w:val="nil"/>
              <w:left w:val="nil"/>
              <w:bottom w:val="nil"/>
              <w:right w:val="nil"/>
            </w:tcBorders>
            <w:shd w:val="clear" w:color="auto" w:fill="auto"/>
            <w:noWrap/>
            <w:vAlign w:val="bottom"/>
          </w:tcPr>
          <w:p w:rsidR="00A2537F" w:rsidRPr="006B2D40" w:rsidRDefault="00A2537F" w:rsidP="00E5237D">
            <w:pPr>
              <w:jc w:val="right"/>
              <w:rPr>
                <w:sz w:val="20"/>
                <w:szCs w:val="20"/>
              </w:rPr>
            </w:pPr>
            <w:r w:rsidRPr="006B2D40">
              <w:rPr>
                <w:sz w:val="20"/>
                <w:szCs w:val="20"/>
              </w:rPr>
              <w:t>3</w:t>
            </w:r>
            <w:r w:rsidR="00E5237D" w:rsidRPr="006B2D40">
              <w:rPr>
                <w:sz w:val="20"/>
                <w:szCs w:val="20"/>
              </w:rPr>
              <w:t>19</w:t>
            </w:r>
            <w:r w:rsidRPr="006B2D40">
              <w:rPr>
                <w:sz w:val="20"/>
                <w:szCs w:val="20"/>
              </w:rPr>
              <w:t>,</w:t>
            </w:r>
            <w:r w:rsidR="00E5237D" w:rsidRPr="006B2D40">
              <w:rPr>
                <w:sz w:val="20"/>
                <w:szCs w:val="20"/>
              </w:rPr>
              <w:t>524</w:t>
            </w:r>
            <w:r w:rsidRPr="006B2D40">
              <w:rPr>
                <w:sz w:val="20"/>
                <w:szCs w:val="20"/>
              </w:rPr>
              <w:t>.</w:t>
            </w:r>
            <w:r w:rsidR="00E5237D" w:rsidRPr="006B2D40">
              <w:rPr>
                <w:sz w:val="20"/>
                <w:szCs w:val="20"/>
              </w:rPr>
              <w:t>45</w:t>
            </w:r>
          </w:p>
        </w:tc>
        <w:tc>
          <w:tcPr>
            <w:tcW w:w="1620" w:type="dxa"/>
            <w:tcBorders>
              <w:top w:val="nil"/>
              <w:left w:val="nil"/>
              <w:bottom w:val="nil"/>
              <w:right w:val="nil"/>
            </w:tcBorders>
            <w:shd w:val="clear" w:color="auto" w:fill="auto"/>
            <w:noWrap/>
            <w:vAlign w:val="bottom"/>
          </w:tcPr>
          <w:p w:rsidR="00A2537F" w:rsidRPr="006B2D40" w:rsidRDefault="00A2537F" w:rsidP="00A2537F">
            <w:pPr>
              <w:jc w:val="right"/>
              <w:rPr>
                <w:sz w:val="20"/>
                <w:szCs w:val="20"/>
              </w:rPr>
            </w:pPr>
            <w:r w:rsidRPr="006B2D40">
              <w:rPr>
                <w:sz w:val="20"/>
                <w:szCs w:val="20"/>
              </w:rPr>
              <w:t xml:space="preserve">304,224.85 </w:t>
            </w:r>
          </w:p>
        </w:tc>
      </w:tr>
      <w:tr w:rsidR="006B2D40" w:rsidRPr="006B2D40" w:rsidTr="00E5237D">
        <w:trPr>
          <w:trHeight w:val="173"/>
        </w:trPr>
        <w:tc>
          <w:tcPr>
            <w:tcW w:w="5415" w:type="dxa"/>
            <w:tcBorders>
              <w:top w:val="nil"/>
              <w:left w:val="nil"/>
              <w:bottom w:val="nil"/>
              <w:right w:val="nil"/>
            </w:tcBorders>
            <w:shd w:val="clear" w:color="auto" w:fill="auto"/>
            <w:noWrap/>
            <w:vAlign w:val="bottom"/>
          </w:tcPr>
          <w:p w:rsidR="00A2537F" w:rsidRPr="006B2D40" w:rsidRDefault="00A2537F" w:rsidP="005266AE">
            <w:pPr>
              <w:rPr>
                <w:sz w:val="20"/>
                <w:szCs w:val="20"/>
              </w:rPr>
            </w:pPr>
            <w:r w:rsidRPr="006B2D40">
              <w:rPr>
                <w:sz w:val="20"/>
                <w:szCs w:val="20"/>
              </w:rPr>
              <w:t xml:space="preserve">  Interest</w:t>
            </w:r>
          </w:p>
        </w:tc>
        <w:tc>
          <w:tcPr>
            <w:tcW w:w="1800" w:type="dxa"/>
            <w:tcBorders>
              <w:top w:val="nil"/>
              <w:left w:val="nil"/>
              <w:right w:val="nil"/>
            </w:tcBorders>
            <w:shd w:val="clear" w:color="auto" w:fill="auto"/>
            <w:noWrap/>
            <w:vAlign w:val="bottom"/>
          </w:tcPr>
          <w:p w:rsidR="00A2537F" w:rsidRPr="006B2D40" w:rsidRDefault="00E5237D" w:rsidP="00E5237D">
            <w:pPr>
              <w:jc w:val="right"/>
              <w:rPr>
                <w:sz w:val="20"/>
                <w:szCs w:val="20"/>
              </w:rPr>
            </w:pPr>
            <w:r w:rsidRPr="006B2D40">
              <w:rPr>
                <w:sz w:val="20"/>
                <w:szCs w:val="20"/>
              </w:rPr>
              <w:t>4</w:t>
            </w:r>
            <w:r w:rsidR="00A2537F" w:rsidRPr="006B2D40">
              <w:rPr>
                <w:sz w:val="20"/>
                <w:szCs w:val="20"/>
              </w:rPr>
              <w:t>,</w:t>
            </w:r>
            <w:r w:rsidRPr="006B2D40">
              <w:rPr>
                <w:sz w:val="20"/>
                <w:szCs w:val="20"/>
              </w:rPr>
              <w:t>664</w:t>
            </w:r>
            <w:r w:rsidR="00A2537F" w:rsidRPr="006B2D40">
              <w:rPr>
                <w:sz w:val="20"/>
                <w:szCs w:val="20"/>
              </w:rPr>
              <w:t>.</w:t>
            </w:r>
            <w:r w:rsidRPr="006B2D40">
              <w:rPr>
                <w:sz w:val="20"/>
                <w:szCs w:val="20"/>
              </w:rPr>
              <w:t>13</w:t>
            </w:r>
          </w:p>
        </w:tc>
        <w:tc>
          <w:tcPr>
            <w:tcW w:w="1620" w:type="dxa"/>
            <w:tcBorders>
              <w:top w:val="nil"/>
              <w:left w:val="nil"/>
              <w:right w:val="nil"/>
            </w:tcBorders>
            <w:shd w:val="clear" w:color="auto" w:fill="auto"/>
            <w:noWrap/>
            <w:vAlign w:val="bottom"/>
          </w:tcPr>
          <w:p w:rsidR="00A2537F" w:rsidRPr="006B2D40" w:rsidRDefault="00A2537F" w:rsidP="00A2537F">
            <w:pPr>
              <w:jc w:val="right"/>
              <w:rPr>
                <w:sz w:val="20"/>
                <w:szCs w:val="20"/>
              </w:rPr>
            </w:pPr>
            <w:r w:rsidRPr="006B2D40">
              <w:rPr>
                <w:sz w:val="20"/>
                <w:szCs w:val="20"/>
              </w:rPr>
              <w:t xml:space="preserve">7,114.13 </w:t>
            </w:r>
          </w:p>
        </w:tc>
      </w:tr>
      <w:tr w:rsidR="006B2D40" w:rsidRPr="006B2D40" w:rsidTr="00E5237D">
        <w:trPr>
          <w:trHeight w:val="173"/>
        </w:trPr>
        <w:tc>
          <w:tcPr>
            <w:tcW w:w="5415" w:type="dxa"/>
            <w:tcBorders>
              <w:top w:val="nil"/>
              <w:left w:val="nil"/>
              <w:bottom w:val="nil"/>
              <w:right w:val="nil"/>
            </w:tcBorders>
            <w:shd w:val="clear" w:color="auto" w:fill="auto"/>
            <w:noWrap/>
            <w:vAlign w:val="bottom"/>
          </w:tcPr>
          <w:p w:rsidR="00A2537F" w:rsidRPr="006B2D40" w:rsidRDefault="00A2537F" w:rsidP="005266AE">
            <w:pPr>
              <w:rPr>
                <w:sz w:val="20"/>
                <w:szCs w:val="20"/>
              </w:rPr>
            </w:pPr>
            <w:r w:rsidRPr="006B2D40">
              <w:rPr>
                <w:sz w:val="20"/>
                <w:szCs w:val="20"/>
              </w:rPr>
              <w:t xml:space="preserve">  Miscellaneous</w:t>
            </w:r>
          </w:p>
        </w:tc>
        <w:tc>
          <w:tcPr>
            <w:tcW w:w="1800" w:type="dxa"/>
            <w:tcBorders>
              <w:top w:val="nil"/>
              <w:left w:val="nil"/>
              <w:bottom w:val="single" w:sz="4" w:space="0" w:color="auto"/>
              <w:right w:val="nil"/>
            </w:tcBorders>
            <w:shd w:val="clear" w:color="auto" w:fill="auto"/>
            <w:noWrap/>
            <w:vAlign w:val="bottom"/>
          </w:tcPr>
          <w:p w:rsidR="00A2537F" w:rsidRPr="006B2D40" w:rsidRDefault="00A2537F" w:rsidP="00E5237D">
            <w:pPr>
              <w:jc w:val="right"/>
              <w:rPr>
                <w:sz w:val="20"/>
                <w:szCs w:val="20"/>
              </w:rPr>
            </w:pPr>
            <w:r w:rsidRPr="006B2D40">
              <w:rPr>
                <w:sz w:val="20"/>
                <w:szCs w:val="20"/>
              </w:rPr>
              <w:t>2</w:t>
            </w:r>
            <w:r w:rsidR="00E5237D" w:rsidRPr="006B2D40">
              <w:rPr>
                <w:sz w:val="20"/>
                <w:szCs w:val="20"/>
              </w:rPr>
              <w:t>42</w:t>
            </w:r>
            <w:r w:rsidRPr="006B2D40">
              <w:rPr>
                <w:sz w:val="20"/>
                <w:szCs w:val="20"/>
              </w:rPr>
              <w:t>,</w:t>
            </w:r>
            <w:r w:rsidR="00E5237D" w:rsidRPr="006B2D40">
              <w:rPr>
                <w:sz w:val="20"/>
                <w:szCs w:val="20"/>
              </w:rPr>
              <w:t>021</w:t>
            </w:r>
            <w:r w:rsidRPr="006B2D40">
              <w:rPr>
                <w:sz w:val="20"/>
                <w:szCs w:val="20"/>
              </w:rPr>
              <w:t>.</w:t>
            </w:r>
            <w:r w:rsidR="00E5237D" w:rsidRPr="006B2D40">
              <w:rPr>
                <w:sz w:val="20"/>
                <w:szCs w:val="20"/>
              </w:rPr>
              <w:t>45</w:t>
            </w:r>
          </w:p>
        </w:tc>
        <w:tc>
          <w:tcPr>
            <w:tcW w:w="1620" w:type="dxa"/>
            <w:tcBorders>
              <w:top w:val="nil"/>
              <w:left w:val="nil"/>
              <w:bottom w:val="single" w:sz="4" w:space="0" w:color="auto"/>
              <w:right w:val="nil"/>
            </w:tcBorders>
            <w:shd w:val="clear" w:color="auto" w:fill="auto"/>
            <w:noWrap/>
            <w:vAlign w:val="bottom"/>
          </w:tcPr>
          <w:p w:rsidR="00A2537F" w:rsidRPr="006B2D40" w:rsidRDefault="00A2537F" w:rsidP="00A2537F">
            <w:pPr>
              <w:jc w:val="right"/>
              <w:rPr>
                <w:sz w:val="20"/>
                <w:szCs w:val="20"/>
              </w:rPr>
            </w:pPr>
            <w:r w:rsidRPr="006B2D40">
              <w:rPr>
                <w:sz w:val="20"/>
                <w:szCs w:val="20"/>
              </w:rPr>
              <w:t xml:space="preserve">276,031.86 </w:t>
            </w:r>
          </w:p>
        </w:tc>
      </w:tr>
      <w:tr w:rsidR="006B2D40" w:rsidRPr="006B2D40" w:rsidTr="00E5237D">
        <w:trPr>
          <w:trHeight w:val="173"/>
        </w:trPr>
        <w:tc>
          <w:tcPr>
            <w:tcW w:w="5415" w:type="dxa"/>
            <w:tcBorders>
              <w:top w:val="nil"/>
              <w:left w:val="nil"/>
              <w:bottom w:val="nil"/>
              <w:right w:val="nil"/>
            </w:tcBorders>
            <w:shd w:val="clear" w:color="auto" w:fill="auto"/>
            <w:noWrap/>
            <w:vAlign w:val="bottom"/>
          </w:tcPr>
          <w:p w:rsidR="00A2537F" w:rsidRPr="006B2D40" w:rsidRDefault="00A2537F">
            <w:pPr>
              <w:rPr>
                <w:b/>
                <w:bCs/>
                <w:sz w:val="20"/>
                <w:szCs w:val="20"/>
              </w:rPr>
            </w:pPr>
            <w:r w:rsidRPr="006B2D40">
              <w:rPr>
                <w:b/>
                <w:bCs/>
                <w:sz w:val="20"/>
                <w:szCs w:val="20"/>
              </w:rPr>
              <w:t>TOTAL INCOME</w:t>
            </w:r>
          </w:p>
        </w:tc>
        <w:tc>
          <w:tcPr>
            <w:tcW w:w="1800" w:type="dxa"/>
            <w:tcBorders>
              <w:top w:val="single" w:sz="4" w:space="0" w:color="auto"/>
              <w:left w:val="nil"/>
              <w:bottom w:val="single" w:sz="4" w:space="0" w:color="auto"/>
              <w:right w:val="nil"/>
            </w:tcBorders>
            <w:shd w:val="clear" w:color="auto" w:fill="auto"/>
            <w:noWrap/>
            <w:vAlign w:val="bottom"/>
          </w:tcPr>
          <w:p w:rsidR="00A2537F" w:rsidRPr="006B2D40" w:rsidRDefault="00861A45" w:rsidP="00E5237D">
            <w:pPr>
              <w:jc w:val="right"/>
              <w:rPr>
                <w:sz w:val="20"/>
                <w:szCs w:val="20"/>
              </w:rPr>
            </w:pPr>
            <w:r w:rsidRPr="006B2D40">
              <w:rPr>
                <w:strike/>
                <w:sz w:val="20"/>
                <w:szCs w:val="20"/>
              </w:rPr>
              <w:t>P</w:t>
            </w:r>
            <w:r w:rsidR="00E5237D" w:rsidRPr="006B2D40">
              <w:rPr>
                <w:sz w:val="20"/>
                <w:szCs w:val="20"/>
              </w:rPr>
              <w:t>9</w:t>
            </w:r>
            <w:r w:rsidR="00A2537F" w:rsidRPr="006B2D40">
              <w:rPr>
                <w:sz w:val="20"/>
                <w:szCs w:val="20"/>
              </w:rPr>
              <w:t>,</w:t>
            </w:r>
            <w:r w:rsidR="00E5237D" w:rsidRPr="006B2D40">
              <w:rPr>
                <w:sz w:val="20"/>
                <w:szCs w:val="20"/>
              </w:rPr>
              <w:t>232</w:t>
            </w:r>
            <w:r w:rsidR="00A2537F" w:rsidRPr="006B2D40">
              <w:rPr>
                <w:sz w:val="20"/>
                <w:szCs w:val="20"/>
              </w:rPr>
              <w:t>,</w:t>
            </w:r>
            <w:r w:rsidR="00E5237D" w:rsidRPr="006B2D40">
              <w:rPr>
                <w:sz w:val="20"/>
                <w:szCs w:val="20"/>
              </w:rPr>
              <w:t>510</w:t>
            </w:r>
            <w:r w:rsidR="00A2537F" w:rsidRPr="006B2D40">
              <w:rPr>
                <w:sz w:val="20"/>
                <w:szCs w:val="20"/>
              </w:rPr>
              <w:t>.</w:t>
            </w:r>
            <w:r w:rsidR="00E5237D" w:rsidRPr="006B2D40">
              <w:rPr>
                <w:sz w:val="20"/>
                <w:szCs w:val="20"/>
              </w:rPr>
              <w:t>93</w:t>
            </w:r>
          </w:p>
        </w:tc>
        <w:tc>
          <w:tcPr>
            <w:tcW w:w="1620" w:type="dxa"/>
            <w:tcBorders>
              <w:top w:val="single" w:sz="4" w:space="0" w:color="auto"/>
              <w:left w:val="nil"/>
              <w:bottom w:val="single" w:sz="4" w:space="0" w:color="auto"/>
              <w:right w:val="nil"/>
            </w:tcBorders>
            <w:shd w:val="clear" w:color="auto" w:fill="auto"/>
            <w:noWrap/>
            <w:vAlign w:val="bottom"/>
          </w:tcPr>
          <w:p w:rsidR="00A2537F" w:rsidRPr="006B2D40" w:rsidRDefault="00861A45" w:rsidP="00A2537F">
            <w:pPr>
              <w:jc w:val="right"/>
              <w:rPr>
                <w:sz w:val="20"/>
                <w:szCs w:val="20"/>
              </w:rPr>
            </w:pPr>
            <w:r w:rsidRPr="006B2D40">
              <w:rPr>
                <w:strike/>
                <w:sz w:val="20"/>
                <w:szCs w:val="20"/>
              </w:rPr>
              <w:t>P</w:t>
            </w:r>
            <w:r w:rsidR="00A2537F" w:rsidRPr="006B2D40">
              <w:rPr>
                <w:sz w:val="20"/>
                <w:szCs w:val="20"/>
              </w:rPr>
              <w:t xml:space="preserve">8,609,208.14 </w:t>
            </w:r>
          </w:p>
        </w:tc>
      </w:tr>
      <w:tr w:rsidR="006B2D40" w:rsidRPr="006B2D40" w:rsidTr="00E5237D">
        <w:trPr>
          <w:trHeight w:val="173"/>
        </w:trPr>
        <w:tc>
          <w:tcPr>
            <w:tcW w:w="5415" w:type="dxa"/>
            <w:tcBorders>
              <w:top w:val="nil"/>
              <w:left w:val="nil"/>
              <w:bottom w:val="nil"/>
              <w:right w:val="nil"/>
            </w:tcBorders>
            <w:shd w:val="clear" w:color="auto" w:fill="auto"/>
            <w:noWrap/>
            <w:vAlign w:val="bottom"/>
          </w:tcPr>
          <w:p w:rsidR="00A2537F" w:rsidRPr="006B2D40" w:rsidRDefault="00A2537F">
            <w:pPr>
              <w:rPr>
                <w:sz w:val="20"/>
                <w:szCs w:val="20"/>
              </w:rPr>
            </w:pPr>
          </w:p>
        </w:tc>
        <w:tc>
          <w:tcPr>
            <w:tcW w:w="1800" w:type="dxa"/>
            <w:tcBorders>
              <w:top w:val="single" w:sz="4" w:space="0" w:color="auto"/>
              <w:left w:val="nil"/>
              <w:bottom w:val="nil"/>
              <w:right w:val="nil"/>
            </w:tcBorders>
            <w:shd w:val="clear" w:color="auto" w:fill="auto"/>
            <w:noWrap/>
            <w:vAlign w:val="bottom"/>
          </w:tcPr>
          <w:p w:rsidR="00A2537F" w:rsidRPr="006B2D40" w:rsidRDefault="00A2537F" w:rsidP="005266AE">
            <w:pPr>
              <w:jc w:val="right"/>
              <w:rPr>
                <w:sz w:val="20"/>
                <w:szCs w:val="20"/>
              </w:rPr>
            </w:pPr>
          </w:p>
        </w:tc>
        <w:tc>
          <w:tcPr>
            <w:tcW w:w="1620" w:type="dxa"/>
            <w:tcBorders>
              <w:top w:val="single" w:sz="4" w:space="0" w:color="auto"/>
              <w:left w:val="nil"/>
              <w:bottom w:val="nil"/>
              <w:right w:val="nil"/>
            </w:tcBorders>
            <w:shd w:val="clear" w:color="auto" w:fill="auto"/>
            <w:noWrap/>
            <w:vAlign w:val="bottom"/>
          </w:tcPr>
          <w:p w:rsidR="00A2537F" w:rsidRPr="006B2D40" w:rsidRDefault="00A2537F" w:rsidP="00A2537F">
            <w:pPr>
              <w:jc w:val="right"/>
              <w:rPr>
                <w:sz w:val="20"/>
                <w:szCs w:val="20"/>
              </w:rPr>
            </w:pPr>
          </w:p>
        </w:tc>
      </w:tr>
      <w:tr w:rsidR="006B2D40" w:rsidRPr="006B2D40">
        <w:trPr>
          <w:trHeight w:val="173"/>
        </w:trPr>
        <w:tc>
          <w:tcPr>
            <w:tcW w:w="5415" w:type="dxa"/>
            <w:tcBorders>
              <w:top w:val="nil"/>
              <w:left w:val="nil"/>
              <w:bottom w:val="nil"/>
              <w:right w:val="nil"/>
            </w:tcBorders>
            <w:shd w:val="clear" w:color="auto" w:fill="auto"/>
            <w:noWrap/>
            <w:vAlign w:val="bottom"/>
          </w:tcPr>
          <w:p w:rsidR="00A2537F" w:rsidRPr="006B2D40" w:rsidRDefault="00A2537F">
            <w:pPr>
              <w:rPr>
                <w:b/>
                <w:bCs/>
                <w:sz w:val="20"/>
                <w:szCs w:val="20"/>
              </w:rPr>
            </w:pPr>
            <w:r w:rsidRPr="006B2D40">
              <w:rPr>
                <w:b/>
                <w:bCs/>
                <w:sz w:val="20"/>
                <w:szCs w:val="20"/>
              </w:rPr>
              <w:t>Expenses</w:t>
            </w:r>
          </w:p>
        </w:tc>
        <w:tc>
          <w:tcPr>
            <w:tcW w:w="1800" w:type="dxa"/>
            <w:tcBorders>
              <w:top w:val="nil"/>
              <w:left w:val="nil"/>
              <w:bottom w:val="nil"/>
              <w:right w:val="nil"/>
            </w:tcBorders>
            <w:shd w:val="clear" w:color="auto" w:fill="auto"/>
            <w:noWrap/>
            <w:vAlign w:val="bottom"/>
          </w:tcPr>
          <w:p w:rsidR="00A2537F" w:rsidRPr="006B2D40" w:rsidRDefault="00A2537F" w:rsidP="005266AE">
            <w:pPr>
              <w:jc w:val="right"/>
              <w:rPr>
                <w:b/>
                <w:bCs/>
                <w:sz w:val="20"/>
                <w:szCs w:val="20"/>
              </w:rPr>
            </w:pPr>
          </w:p>
        </w:tc>
        <w:tc>
          <w:tcPr>
            <w:tcW w:w="1620" w:type="dxa"/>
            <w:tcBorders>
              <w:top w:val="nil"/>
              <w:left w:val="nil"/>
              <w:bottom w:val="nil"/>
              <w:right w:val="nil"/>
            </w:tcBorders>
            <w:shd w:val="clear" w:color="auto" w:fill="auto"/>
            <w:noWrap/>
            <w:vAlign w:val="bottom"/>
          </w:tcPr>
          <w:p w:rsidR="00A2537F" w:rsidRPr="006B2D40" w:rsidRDefault="00A2537F" w:rsidP="00A2537F">
            <w:pPr>
              <w:jc w:val="right"/>
              <w:rPr>
                <w:b/>
                <w:bCs/>
                <w:sz w:val="20"/>
                <w:szCs w:val="20"/>
              </w:rPr>
            </w:pPr>
          </w:p>
        </w:tc>
      </w:tr>
      <w:tr w:rsidR="006B2D40" w:rsidRPr="006B2D40">
        <w:trPr>
          <w:trHeight w:val="173"/>
        </w:trPr>
        <w:tc>
          <w:tcPr>
            <w:tcW w:w="5415" w:type="dxa"/>
            <w:tcBorders>
              <w:top w:val="nil"/>
              <w:left w:val="nil"/>
              <w:bottom w:val="nil"/>
              <w:right w:val="nil"/>
            </w:tcBorders>
            <w:shd w:val="clear" w:color="auto" w:fill="auto"/>
            <w:noWrap/>
            <w:vAlign w:val="bottom"/>
          </w:tcPr>
          <w:p w:rsidR="00A2537F" w:rsidRPr="006B2D40" w:rsidRDefault="00A2537F" w:rsidP="005266AE">
            <w:pPr>
              <w:rPr>
                <w:b/>
                <w:sz w:val="20"/>
                <w:szCs w:val="20"/>
              </w:rPr>
            </w:pPr>
            <w:r w:rsidRPr="006B2D40">
              <w:rPr>
                <w:b/>
                <w:sz w:val="20"/>
                <w:szCs w:val="20"/>
              </w:rPr>
              <w:t>Personal Services</w:t>
            </w:r>
          </w:p>
        </w:tc>
        <w:tc>
          <w:tcPr>
            <w:tcW w:w="1800" w:type="dxa"/>
            <w:tcBorders>
              <w:top w:val="nil"/>
              <w:left w:val="nil"/>
              <w:bottom w:val="nil"/>
              <w:right w:val="nil"/>
            </w:tcBorders>
            <w:shd w:val="clear" w:color="auto" w:fill="auto"/>
            <w:noWrap/>
            <w:vAlign w:val="bottom"/>
          </w:tcPr>
          <w:p w:rsidR="00A2537F" w:rsidRPr="006B2D40" w:rsidRDefault="00A2537F" w:rsidP="00703D93">
            <w:pPr>
              <w:ind w:firstLineChars="100" w:firstLine="200"/>
              <w:jc w:val="right"/>
              <w:rPr>
                <w:sz w:val="20"/>
                <w:szCs w:val="20"/>
              </w:rPr>
            </w:pPr>
          </w:p>
        </w:tc>
        <w:tc>
          <w:tcPr>
            <w:tcW w:w="1620" w:type="dxa"/>
            <w:tcBorders>
              <w:top w:val="nil"/>
              <w:left w:val="nil"/>
              <w:bottom w:val="nil"/>
              <w:right w:val="nil"/>
            </w:tcBorders>
            <w:shd w:val="clear" w:color="auto" w:fill="auto"/>
            <w:noWrap/>
            <w:vAlign w:val="bottom"/>
          </w:tcPr>
          <w:p w:rsidR="00A2537F" w:rsidRPr="006B2D40" w:rsidRDefault="00A2537F" w:rsidP="00A2537F">
            <w:pPr>
              <w:ind w:firstLineChars="100" w:firstLine="200"/>
              <w:jc w:val="right"/>
              <w:rPr>
                <w:sz w:val="20"/>
                <w:szCs w:val="20"/>
              </w:rPr>
            </w:pPr>
          </w:p>
        </w:tc>
      </w:tr>
      <w:tr w:rsidR="006B2D40" w:rsidRPr="006B2D40">
        <w:trPr>
          <w:trHeight w:val="173"/>
        </w:trPr>
        <w:tc>
          <w:tcPr>
            <w:tcW w:w="5415" w:type="dxa"/>
            <w:tcBorders>
              <w:top w:val="nil"/>
              <w:left w:val="nil"/>
              <w:bottom w:val="nil"/>
              <w:right w:val="nil"/>
            </w:tcBorders>
            <w:shd w:val="clear" w:color="auto" w:fill="auto"/>
            <w:noWrap/>
            <w:vAlign w:val="bottom"/>
          </w:tcPr>
          <w:p w:rsidR="00A2537F" w:rsidRPr="006B2D40" w:rsidRDefault="00A2537F" w:rsidP="005266AE">
            <w:pPr>
              <w:rPr>
                <w:sz w:val="20"/>
                <w:szCs w:val="20"/>
              </w:rPr>
            </w:pPr>
            <w:r w:rsidRPr="006B2D40">
              <w:rPr>
                <w:sz w:val="20"/>
                <w:szCs w:val="20"/>
              </w:rPr>
              <w:t xml:space="preserve">  Salaries and Wages</w:t>
            </w:r>
          </w:p>
        </w:tc>
        <w:tc>
          <w:tcPr>
            <w:tcW w:w="1800" w:type="dxa"/>
            <w:tcBorders>
              <w:top w:val="nil"/>
              <w:left w:val="nil"/>
              <w:bottom w:val="nil"/>
              <w:right w:val="nil"/>
            </w:tcBorders>
            <w:shd w:val="clear" w:color="auto" w:fill="auto"/>
            <w:noWrap/>
            <w:vAlign w:val="bottom"/>
          </w:tcPr>
          <w:p w:rsidR="00A2537F" w:rsidRPr="006B2D40" w:rsidRDefault="00861A45" w:rsidP="005C5289">
            <w:pPr>
              <w:jc w:val="right"/>
              <w:rPr>
                <w:sz w:val="20"/>
                <w:szCs w:val="20"/>
              </w:rPr>
            </w:pPr>
            <w:r w:rsidRPr="006B2D40">
              <w:rPr>
                <w:strike/>
                <w:sz w:val="20"/>
                <w:szCs w:val="20"/>
              </w:rPr>
              <w:t>P</w:t>
            </w:r>
            <w:r w:rsidR="005C5289" w:rsidRPr="006B2D40">
              <w:rPr>
                <w:sz w:val="20"/>
                <w:szCs w:val="20"/>
              </w:rPr>
              <w:t>2</w:t>
            </w:r>
            <w:r w:rsidR="00A2537F" w:rsidRPr="006B2D40">
              <w:rPr>
                <w:sz w:val="20"/>
                <w:szCs w:val="20"/>
              </w:rPr>
              <w:t>,</w:t>
            </w:r>
            <w:r w:rsidR="005C5289" w:rsidRPr="006B2D40">
              <w:rPr>
                <w:sz w:val="20"/>
                <w:szCs w:val="20"/>
              </w:rPr>
              <w:t>070</w:t>
            </w:r>
            <w:r w:rsidR="00A2537F" w:rsidRPr="006B2D40">
              <w:rPr>
                <w:sz w:val="20"/>
                <w:szCs w:val="20"/>
              </w:rPr>
              <w:t>,</w:t>
            </w:r>
            <w:r w:rsidR="005C5289" w:rsidRPr="006B2D40">
              <w:rPr>
                <w:sz w:val="20"/>
                <w:szCs w:val="20"/>
              </w:rPr>
              <w:t>724</w:t>
            </w:r>
            <w:r w:rsidR="00A2537F" w:rsidRPr="006B2D40">
              <w:rPr>
                <w:sz w:val="20"/>
                <w:szCs w:val="20"/>
              </w:rPr>
              <w:t xml:space="preserve">.00 </w:t>
            </w:r>
          </w:p>
        </w:tc>
        <w:tc>
          <w:tcPr>
            <w:tcW w:w="1620" w:type="dxa"/>
            <w:tcBorders>
              <w:top w:val="nil"/>
              <w:left w:val="nil"/>
              <w:bottom w:val="nil"/>
              <w:right w:val="nil"/>
            </w:tcBorders>
            <w:shd w:val="clear" w:color="auto" w:fill="auto"/>
            <w:noWrap/>
            <w:vAlign w:val="bottom"/>
          </w:tcPr>
          <w:p w:rsidR="00A2537F" w:rsidRPr="006B2D40" w:rsidRDefault="00861A45" w:rsidP="00A2537F">
            <w:pPr>
              <w:jc w:val="right"/>
              <w:rPr>
                <w:sz w:val="20"/>
                <w:szCs w:val="20"/>
              </w:rPr>
            </w:pPr>
            <w:r w:rsidRPr="006B2D40">
              <w:rPr>
                <w:strike/>
                <w:sz w:val="20"/>
                <w:szCs w:val="20"/>
              </w:rPr>
              <w:t>P</w:t>
            </w:r>
            <w:r w:rsidR="00A2537F" w:rsidRPr="006B2D40">
              <w:rPr>
                <w:sz w:val="20"/>
                <w:szCs w:val="20"/>
              </w:rPr>
              <w:t xml:space="preserve">1,922,807.00 </w:t>
            </w:r>
          </w:p>
        </w:tc>
      </w:tr>
      <w:tr w:rsidR="006B2D40" w:rsidRPr="006B2D40">
        <w:trPr>
          <w:trHeight w:val="173"/>
        </w:trPr>
        <w:tc>
          <w:tcPr>
            <w:tcW w:w="5415" w:type="dxa"/>
            <w:tcBorders>
              <w:top w:val="nil"/>
              <w:left w:val="nil"/>
              <w:bottom w:val="nil"/>
              <w:right w:val="nil"/>
            </w:tcBorders>
            <w:shd w:val="clear" w:color="auto" w:fill="auto"/>
            <w:noWrap/>
            <w:vAlign w:val="bottom"/>
          </w:tcPr>
          <w:p w:rsidR="00A2537F" w:rsidRPr="006B2D40" w:rsidRDefault="00A2537F" w:rsidP="005266AE">
            <w:pPr>
              <w:rPr>
                <w:sz w:val="20"/>
                <w:szCs w:val="20"/>
              </w:rPr>
            </w:pPr>
            <w:r w:rsidRPr="006B2D40">
              <w:rPr>
                <w:sz w:val="20"/>
                <w:szCs w:val="20"/>
              </w:rPr>
              <w:t xml:space="preserve">  Other Compensation</w:t>
            </w:r>
          </w:p>
        </w:tc>
        <w:tc>
          <w:tcPr>
            <w:tcW w:w="1800" w:type="dxa"/>
            <w:tcBorders>
              <w:top w:val="nil"/>
              <w:left w:val="nil"/>
              <w:bottom w:val="nil"/>
              <w:right w:val="nil"/>
            </w:tcBorders>
            <w:shd w:val="clear" w:color="auto" w:fill="auto"/>
            <w:noWrap/>
            <w:vAlign w:val="bottom"/>
          </w:tcPr>
          <w:p w:rsidR="00A2537F" w:rsidRPr="006B2D40" w:rsidRDefault="00A2537F" w:rsidP="005C5289">
            <w:pPr>
              <w:ind w:firstLineChars="200" w:firstLine="400"/>
              <w:jc w:val="center"/>
              <w:rPr>
                <w:sz w:val="20"/>
                <w:szCs w:val="20"/>
              </w:rPr>
            </w:pPr>
            <w:r w:rsidRPr="006B2D40">
              <w:rPr>
                <w:sz w:val="20"/>
                <w:szCs w:val="20"/>
              </w:rPr>
              <w:t>-</w:t>
            </w:r>
          </w:p>
        </w:tc>
        <w:tc>
          <w:tcPr>
            <w:tcW w:w="1620" w:type="dxa"/>
            <w:tcBorders>
              <w:top w:val="nil"/>
              <w:left w:val="nil"/>
              <w:bottom w:val="nil"/>
              <w:right w:val="nil"/>
            </w:tcBorders>
            <w:shd w:val="clear" w:color="auto" w:fill="auto"/>
            <w:noWrap/>
            <w:vAlign w:val="bottom"/>
          </w:tcPr>
          <w:p w:rsidR="00A2537F" w:rsidRPr="006B2D40" w:rsidRDefault="00A2537F" w:rsidP="005C5289">
            <w:pPr>
              <w:ind w:firstLineChars="200" w:firstLine="400"/>
              <w:jc w:val="center"/>
              <w:rPr>
                <w:sz w:val="20"/>
                <w:szCs w:val="20"/>
              </w:rPr>
            </w:pPr>
            <w:r w:rsidRPr="006B2D40">
              <w:rPr>
                <w:sz w:val="20"/>
                <w:szCs w:val="20"/>
              </w:rPr>
              <w:t>-</w:t>
            </w:r>
          </w:p>
        </w:tc>
      </w:tr>
      <w:tr w:rsidR="006B2D40" w:rsidRPr="006B2D40">
        <w:trPr>
          <w:trHeight w:val="173"/>
        </w:trPr>
        <w:tc>
          <w:tcPr>
            <w:tcW w:w="5415" w:type="dxa"/>
            <w:tcBorders>
              <w:top w:val="nil"/>
              <w:left w:val="nil"/>
              <w:bottom w:val="nil"/>
              <w:right w:val="nil"/>
            </w:tcBorders>
            <w:shd w:val="clear" w:color="auto" w:fill="auto"/>
            <w:noWrap/>
            <w:vAlign w:val="bottom"/>
          </w:tcPr>
          <w:p w:rsidR="00A2537F" w:rsidRPr="006B2D40" w:rsidRDefault="00A2537F" w:rsidP="005266AE">
            <w:pPr>
              <w:rPr>
                <w:sz w:val="20"/>
                <w:szCs w:val="20"/>
              </w:rPr>
            </w:pPr>
            <w:r w:rsidRPr="006B2D40">
              <w:rPr>
                <w:sz w:val="20"/>
                <w:szCs w:val="20"/>
              </w:rPr>
              <w:t xml:space="preserve">  Personnel Benefits Contributions</w:t>
            </w:r>
          </w:p>
        </w:tc>
        <w:tc>
          <w:tcPr>
            <w:tcW w:w="1800" w:type="dxa"/>
            <w:tcBorders>
              <w:top w:val="nil"/>
              <w:left w:val="nil"/>
              <w:bottom w:val="nil"/>
              <w:right w:val="nil"/>
            </w:tcBorders>
            <w:shd w:val="clear" w:color="auto" w:fill="auto"/>
            <w:noWrap/>
            <w:vAlign w:val="bottom"/>
          </w:tcPr>
          <w:p w:rsidR="00A2537F" w:rsidRPr="006B2D40" w:rsidRDefault="00A2537F" w:rsidP="005C5289">
            <w:pPr>
              <w:jc w:val="right"/>
              <w:rPr>
                <w:sz w:val="20"/>
                <w:szCs w:val="20"/>
              </w:rPr>
            </w:pPr>
            <w:r w:rsidRPr="006B2D40">
              <w:rPr>
                <w:sz w:val="20"/>
                <w:szCs w:val="20"/>
              </w:rPr>
              <w:t>2</w:t>
            </w:r>
            <w:r w:rsidR="005C5289" w:rsidRPr="006B2D40">
              <w:rPr>
                <w:sz w:val="20"/>
                <w:szCs w:val="20"/>
              </w:rPr>
              <w:t>95</w:t>
            </w:r>
            <w:r w:rsidRPr="006B2D40">
              <w:rPr>
                <w:sz w:val="20"/>
                <w:szCs w:val="20"/>
              </w:rPr>
              <w:t>,</w:t>
            </w:r>
            <w:r w:rsidR="005C5289" w:rsidRPr="006B2D40">
              <w:rPr>
                <w:sz w:val="20"/>
                <w:szCs w:val="20"/>
              </w:rPr>
              <w:t>534</w:t>
            </w:r>
            <w:r w:rsidRPr="006B2D40">
              <w:rPr>
                <w:sz w:val="20"/>
                <w:szCs w:val="20"/>
              </w:rPr>
              <w:t>.</w:t>
            </w:r>
            <w:r w:rsidR="005C5289" w:rsidRPr="006B2D40">
              <w:rPr>
                <w:sz w:val="20"/>
                <w:szCs w:val="20"/>
              </w:rPr>
              <w:t>28</w:t>
            </w:r>
          </w:p>
        </w:tc>
        <w:tc>
          <w:tcPr>
            <w:tcW w:w="1620" w:type="dxa"/>
            <w:tcBorders>
              <w:top w:val="nil"/>
              <w:left w:val="nil"/>
              <w:bottom w:val="nil"/>
              <w:right w:val="nil"/>
            </w:tcBorders>
            <w:shd w:val="clear" w:color="auto" w:fill="auto"/>
            <w:noWrap/>
            <w:vAlign w:val="bottom"/>
          </w:tcPr>
          <w:p w:rsidR="00A2537F" w:rsidRPr="006B2D40" w:rsidRDefault="00A2537F" w:rsidP="00A2537F">
            <w:pPr>
              <w:jc w:val="right"/>
              <w:rPr>
                <w:sz w:val="20"/>
                <w:szCs w:val="20"/>
              </w:rPr>
            </w:pPr>
            <w:r w:rsidRPr="006B2D40">
              <w:rPr>
                <w:sz w:val="20"/>
                <w:szCs w:val="20"/>
              </w:rPr>
              <w:t xml:space="preserve">273,216.99 </w:t>
            </w:r>
          </w:p>
        </w:tc>
      </w:tr>
      <w:tr w:rsidR="006B2D40" w:rsidRPr="006B2D40">
        <w:trPr>
          <w:trHeight w:val="173"/>
        </w:trPr>
        <w:tc>
          <w:tcPr>
            <w:tcW w:w="5415" w:type="dxa"/>
            <w:tcBorders>
              <w:top w:val="nil"/>
              <w:left w:val="nil"/>
              <w:bottom w:val="nil"/>
              <w:right w:val="nil"/>
            </w:tcBorders>
            <w:shd w:val="clear" w:color="auto" w:fill="auto"/>
            <w:noWrap/>
            <w:vAlign w:val="bottom"/>
          </w:tcPr>
          <w:p w:rsidR="00A2537F" w:rsidRPr="006B2D40" w:rsidRDefault="00A2537F" w:rsidP="005266AE">
            <w:pPr>
              <w:rPr>
                <w:sz w:val="20"/>
                <w:szCs w:val="20"/>
              </w:rPr>
            </w:pPr>
            <w:r w:rsidRPr="006B2D40">
              <w:rPr>
                <w:sz w:val="20"/>
                <w:szCs w:val="20"/>
              </w:rPr>
              <w:t xml:space="preserve">  Other Personnel Benefits</w:t>
            </w:r>
          </w:p>
        </w:tc>
        <w:tc>
          <w:tcPr>
            <w:tcW w:w="1800" w:type="dxa"/>
            <w:tcBorders>
              <w:top w:val="nil"/>
              <w:left w:val="nil"/>
              <w:bottom w:val="nil"/>
              <w:right w:val="nil"/>
            </w:tcBorders>
            <w:shd w:val="clear" w:color="auto" w:fill="auto"/>
            <w:noWrap/>
            <w:vAlign w:val="bottom"/>
          </w:tcPr>
          <w:p w:rsidR="00A2537F" w:rsidRPr="006B2D40" w:rsidRDefault="00A2537F" w:rsidP="005C5289">
            <w:pPr>
              <w:jc w:val="right"/>
              <w:rPr>
                <w:sz w:val="20"/>
                <w:szCs w:val="20"/>
              </w:rPr>
            </w:pPr>
            <w:r w:rsidRPr="006B2D40">
              <w:rPr>
                <w:sz w:val="20"/>
                <w:szCs w:val="20"/>
              </w:rPr>
              <w:t>1,</w:t>
            </w:r>
            <w:r w:rsidR="005C5289" w:rsidRPr="006B2D40">
              <w:rPr>
                <w:sz w:val="20"/>
                <w:szCs w:val="20"/>
              </w:rPr>
              <w:t>086</w:t>
            </w:r>
            <w:r w:rsidRPr="006B2D40">
              <w:rPr>
                <w:sz w:val="20"/>
                <w:szCs w:val="20"/>
              </w:rPr>
              <w:t>,</w:t>
            </w:r>
            <w:r w:rsidR="005C5289" w:rsidRPr="006B2D40">
              <w:rPr>
                <w:sz w:val="20"/>
                <w:szCs w:val="20"/>
              </w:rPr>
              <w:t>805</w:t>
            </w:r>
            <w:r w:rsidRPr="006B2D40">
              <w:rPr>
                <w:sz w:val="20"/>
                <w:szCs w:val="20"/>
              </w:rPr>
              <w:t>.</w:t>
            </w:r>
            <w:r w:rsidR="005C5289" w:rsidRPr="006B2D40">
              <w:rPr>
                <w:sz w:val="20"/>
                <w:szCs w:val="20"/>
              </w:rPr>
              <w:t>54</w:t>
            </w:r>
          </w:p>
        </w:tc>
        <w:tc>
          <w:tcPr>
            <w:tcW w:w="1620" w:type="dxa"/>
            <w:tcBorders>
              <w:top w:val="nil"/>
              <w:left w:val="nil"/>
              <w:bottom w:val="nil"/>
              <w:right w:val="nil"/>
            </w:tcBorders>
            <w:shd w:val="clear" w:color="auto" w:fill="auto"/>
            <w:noWrap/>
            <w:vAlign w:val="bottom"/>
          </w:tcPr>
          <w:p w:rsidR="00A2537F" w:rsidRPr="006B2D40" w:rsidRDefault="00A2537F" w:rsidP="00A2537F">
            <w:pPr>
              <w:jc w:val="right"/>
              <w:rPr>
                <w:sz w:val="20"/>
                <w:szCs w:val="20"/>
              </w:rPr>
            </w:pPr>
            <w:r w:rsidRPr="006B2D40">
              <w:rPr>
                <w:sz w:val="20"/>
                <w:szCs w:val="20"/>
              </w:rPr>
              <w:t xml:space="preserve">1,118,229.27 </w:t>
            </w:r>
          </w:p>
        </w:tc>
      </w:tr>
      <w:tr w:rsidR="006B2D40" w:rsidRPr="006B2D40">
        <w:trPr>
          <w:trHeight w:val="173"/>
        </w:trPr>
        <w:tc>
          <w:tcPr>
            <w:tcW w:w="5415" w:type="dxa"/>
            <w:tcBorders>
              <w:top w:val="nil"/>
              <w:left w:val="nil"/>
              <w:bottom w:val="nil"/>
              <w:right w:val="nil"/>
            </w:tcBorders>
            <w:shd w:val="clear" w:color="auto" w:fill="auto"/>
            <w:noWrap/>
            <w:vAlign w:val="bottom"/>
          </w:tcPr>
          <w:p w:rsidR="00A2537F" w:rsidRPr="006B2D40" w:rsidRDefault="00A2537F" w:rsidP="005266AE">
            <w:pPr>
              <w:rPr>
                <w:b/>
                <w:sz w:val="20"/>
                <w:szCs w:val="20"/>
              </w:rPr>
            </w:pPr>
            <w:r w:rsidRPr="006B2D40">
              <w:rPr>
                <w:b/>
                <w:sz w:val="20"/>
                <w:szCs w:val="20"/>
              </w:rPr>
              <w:t>Maintenance and Other Expenses</w:t>
            </w:r>
          </w:p>
        </w:tc>
        <w:tc>
          <w:tcPr>
            <w:tcW w:w="1800" w:type="dxa"/>
            <w:tcBorders>
              <w:top w:val="nil"/>
              <w:left w:val="nil"/>
              <w:bottom w:val="nil"/>
              <w:right w:val="nil"/>
            </w:tcBorders>
            <w:shd w:val="clear" w:color="auto" w:fill="auto"/>
            <w:noWrap/>
            <w:vAlign w:val="bottom"/>
          </w:tcPr>
          <w:p w:rsidR="00A2537F" w:rsidRPr="006B2D40" w:rsidRDefault="00A2537F" w:rsidP="00703D93">
            <w:pPr>
              <w:ind w:firstLineChars="100" w:firstLine="200"/>
              <w:jc w:val="right"/>
              <w:rPr>
                <w:sz w:val="20"/>
                <w:szCs w:val="20"/>
              </w:rPr>
            </w:pPr>
          </w:p>
        </w:tc>
        <w:tc>
          <w:tcPr>
            <w:tcW w:w="1620" w:type="dxa"/>
            <w:tcBorders>
              <w:top w:val="nil"/>
              <w:left w:val="nil"/>
              <w:bottom w:val="nil"/>
              <w:right w:val="nil"/>
            </w:tcBorders>
            <w:shd w:val="clear" w:color="auto" w:fill="auto"/>
            <w:noWrap/>
            <w:vAlign w:val="bottom"/>
          </w:tcPr>
          <w:p w:rsidR="00A2537F" w:rsidRPr="006B2D40" w:rsidRDefault="00A2537F" w:rsidP="00A2537F">
            <w:pPr>
              <w:ind w:firstLineChars="100" w:firstLine="200"/>
              <w:jc w:val="right"/>
              <w:rPr>
                <w:sz w:val="20"/>
                <w:szCs w:val="20"/>
              </w:rPr>
            </w:pPr>
          </w:p>
        </w:tc>
      </w:tr>
      <w:tr w:rsidR="006B2D40" w:rsidRPr="006B2D40">
        <w:trPr>
          <w:trHeight w:val="173"/>
        </w:trPr>
        <w:tc>
          <w:tcPr>
            <w:tcW w:w="5415" w:type="dxa"/>
            <w:tcBorders>
              <w:top w:val="nil"/>
              <w:left w:val="nil"/>
              <w:bottom w:val="nil"/>
              <w:right w:val="nil"/>
            </w:tcBorders>
            <w:shd w:val="clear" w:color="auto" w:fill="auto"/>
            <w:noWrap/>
            <w:vAlign w:val="bottom"/>
          </w:tcPr>
          <w:p w:rsidR="00A2537F" w:rsidRPr="006B2D40" w:rsidRDefault="00A2537F" w:rsidP="005266AE">
            <w:pPr>
              <w:rPr>
                <w:sz w:val="20"/>
                <w:szCs w:val="20"/>
              </w:rPr>
            </w:pPr>
            <w:r w:rsidRPr="006B2D40">
              <w:rPr>
                <w:sz w:val="20"/>
                <w:szCs w:val="20"/>
              </w:rPr>
              <w:t xml:space="preserve">  Traveling</w:t>
            </w:r>
          </w:p>
        </w:tc>
        <w:tc>
          <w:tcPr>
            <w:tcW w:w="1800" w:type="dxa"/>
            <w:tcBorders>
              <w:top w:val="nil"/>
              <w:left w:val="nil"/>
              <w:bottom w:val="nil"/>
              <w:right w:val="nil"/>
            </w:tcBorders>
            <w:shd w:val="clear" w:color="auto" w:fill="auto"/>
            <w:noWrap/>
            <w:vAlign w:val="bottom"/>
          </w:tcPr>
          <w:p w:rsidR="00A2537F" w:rsidRPr="006B2D40" w:rsidRDefault="00A2537F" w:rsidP="005C5289">
            <w:pPr>
              <w:jc w:val="right"/>
              <w:rPr>
                <w:sz w:val="20"/>
                <w:szCs w:val="20"/>
              </w:rPr>
            </w:pPr>
            <w:r w:rsidRPr="006B2D40">
              <w:rPr>
                <w:sz w:val="20"/>
                <w:szCs w:val="20"/>
              </w:rPr>
              <w:t>1</w:t>
            </w:r>
            <w:r w:rsidR="005C5289" w:rsidRPr="006B2D40">
              <w:rPr>
                <w:sz w:val="20"/>
                <w:szCs w:val="20"/>
              </w:rPr>
              <w:t>14</w:t>
            </w:r>
            <w:r w:rsidRPr="006B2D40">
              <w:rPr>
                <w:sz w:val="20"/>
                <w:szCs w:val="20"/>
              </w:rPr>
              <w:t>,</w:t>
            </w:r>
            <w:r w:rsidR="005C5289" w:rsidRPr="006B2D40">
              <w:rPr>
                <w:sz w:val="20"/>
                <w:szCs w:val="20"/>
              </w:rPr>
              <w:t>236</w:t>
            </w:r>
            <w:r w:rsidRPr="006B2D40">
              <w:rPr>
                <w:sz w:val="20"/>
                <w:szCs w:val="20"/>
              </w:rPr>
              <w:t>.</w:t>
            </w:r>
            <w:r w:rsidR="005C5289" w:rsidRPr="006B2D40">
              <w:rPr>
                <w:sz w:val="20"/>
                <w:szCs w:val="20"/>
              </w:rPr>
              <w:t>00</w:t>
            </w:r>
          </w:p>
        </w:tc>
        <w:tc>
          <w:tcPr>
            <w:tcW w:w="1620" w:type="dxa"/>
            <w:tcBorders>
              <w:top w:val="nil"/>
              <w:left w:val="nil"/>
              <w:bottom w:val="nil"/>
              <w:right w:val="nil"/>
            </w:tcBorders>
            <w:shd w:val="clear" w:color="auto" w:fill="auto"/>
            <w:noWrap/>
            <w:vAlign w:val="bottom"/>
          </w:tcPr>
          <w:p w:rsidR="00A2537F" w:rsidRPr="006B2D40" w:rsidRDefault="00A2537F" w:rsidP="00A2537F">
            <w:pPr>
              <w:jc w:val="right"/>
              <w:rPr>
                <w:sz w:val="20"/>
                <w:szCs w:val="20"/>
              </w:rPr>
            </w:pPr>
            <w:r w:rsidRPr="006B2D40">
              <w:rPr>
                <w:sz w:val="20"/>
                <w:szCs w:val="20"/>
              </w:rPr>
              <w:t xml:space="preserve">106,294.16 </w:t>
            </w:r>
          </w:p>
        </w:tc>
      </w:tr>
      <w:tr w:rsidR="006B2D40" w:rsidRPr="006B2D40">
        <w:trPr>
          <w:trHeight w:val="173"/>
        </w:trPr>
        <w:tc>
          <w:tcPr>
            <w:tcW w:w="5415" w:type="dxa"/>
            <w:tcBorders>
              <w:top w:val="nil"/>
              <w:left w:val="nil"/>
              <w:bottom w:val="nil"/>
              <w:right w:val="nil"/>
            </w:tcBorders>
            <w:shd w:val="clear" w:color="auto" w:fill="auto"/>
            <w:noWrap/>
            <w:vAlign w:val="bottom"/>
          </w:tcPr>
          <w:p w:rsidR="00A2537F" w:rsidRPr="006B2D40" w:rsidRDefault="00A2537F" w:rsidP="005266AE">
            <w:pPr>
              <w:rPr>
                <w:sz w:val="20"/>
                <w:szCs w:val="20"/>
              </w:rPr>
            </w:pPr>
            <w:r w:rsidRPr="006B2D40">
              <w:rPr>
                <w:sz w:val="20"/>
                <w:szCs w:val="20"/>
              </w:rPr>
              <w:t xml:space="preserve">  Training and Scholarship</w:t>
            </w:r>
          </w:p>
        </w:tc>
        <w:tc>
          <w:tcPr>
            <w:tcW w:w="1800" w:type="dxa"/>
            <w:tcBorders>
              <w:top w:val="nil"/>
              <w:left w:val="nil"/>
              <w:bottom w:val="nil"/>
              <w:right w:val="nil"/>
            </w:tcBorders>
            <w:shd w:val="clear" w:color="auto" w:fill="auto"/>
            <w:noWrap/>
            <w:vAlign w:val="bottom"/>
          </w:tcPr>
          <w:p w:rsidR="00A2537F" w:rsidRPr="006B2D40" w:rsidRDefault="00A2537F" w:rsidP="005C5289">
            <w:pPr>
              <w:jc w:val="right"/>
              <w:rPr>
                <w:sz w:val="20"/>
                <w:szCs w:val="20"/>
              </w:rPr>
            </w:pPr>
            <w:r w:rsidRPr="006B2D40">
              <w:rPr>
                <w:sz w:val="20"/>
                <w:szCs w:val="20"/>
              </w:rPr>
              <w:t>7</w:t>
            </w:r>
            <w:r w:rsidR="005C5289" w:rsidRPr="006B2D40">
              <w:rPr>
                <w:sz w:val="20"/>
                <w:szCs w:val="20"/>
              </w:rPr>
              <w:t>0</w:t>
            </w:r>
            <w:r w:rsidRPr="006B2D40">
              <w:rPr>
                <w:sz w:val="20"/>
                <w:szCs w:val="20"/>
              </w:rPr>
              <w:t>,</w:t>
            </w:r>
            <w:r w:rsidR="005C5289" w:rsidRPr="006B2D40">
              <w:rPr>
                <w:sz w:val="20"/>
                <w:szCs w:val="20"/>
              </w:rPr>
              <w:t>10</w:t>
            </w:r>
            <w:r w:rsidRPr="006B2D40">
              <w:rPr>
                <w:sz w:val="20"/>
                <w:szCs w:val="20"/>
              </w:rPr>
              <w:t xml:space="preserve">0.00 </w:t>
            </w:r>
          </w:p>
        </w:tc>
        <w:tc>
          <w:tcPr>
            <w:tcW w:w="1620" w:type="dxa"/>
            <w:tcBorders>
              <w:top w:val="nil"/>
              <w:left w:val="nil"/>
              <w:bottom w:val="nil"/>
              <w:right w:val="nil"/>
            </w:tcBorders>
            <w:shd w:val="clear" w:color="auto" w:fill="auto"/>
            <w:noWrap/>
            <w:vAlign w:val="bottom"/>
          </w:tcPr>
          <w:p w:rsidR="00A2537F" w:rsidRPr="006B2D40" w:rsidRDefault="00A2537F" w:rsidP="00A2537F">
            <w:pPr>
              <w:jc w:val="right"/>
              <w:rPr>
                <w:sz w:val="20"/>
                <w:szCs w:val="20"/>
              </w:rPr>
            </w:pPr>
            <w:r w:rsidRPr="006B2D40">
              <w:rPr>
                <w:sz w:val="20"/>
                <w:szCs w:val="20"/>
              </w:rPr>
              <w:t xml:space="preserve">37,330.00 </w:t>
            </w:r>
          </w:p>
        </w:tc>
      </w:tr>
      <w:tr w:rsidR="006B2D40" w:rsidRPr="006B2D40">
        <w:trPr>
          <w:trHeight w:val="173"/>
        </w:trPr>
        <w:tc>
          <w:tcPr>
            <w:tcW w:w="5415" w:type="dxa"/>
            <w:tcBorders>
              <w:top w:val="nil"/>
              <w:left w:val="nil"/>
              <w:bottom w:val="nil"/>
              <w:right w:val="nil"/>
            </w:tcBorders>
            <w:shd w:val="clear" w:color="auto" w:fill="auto"/>
            <w:noWrap/>
            <w:vAlign w:val="bottom"/>
          </w:tcPr>
          <w:p w:rsidR="00A2537F" w:rsidRPr="006B2D40" w:rsidRDefault="00A2537F" w:rsidP="005266AE">
            <w:pPr>
              <w:rPr>
                <w:sz w:val="20"/>
                <w:szCs w:val="20"/>
              </w:rPr>
            </w:pPr>
            <w:r w:rsidRPr="006B2D40">
              <w:rPr>
                <w:sz w:val="20"/>
                <w:szCs w:val="20"/>
              </w:rPr>
              <w:t xml:space="preserve">  Supplies and Materials</w:t>
            </w:r>
          </w:p>
        </w:tc>
        <w:tc>
          <w:tcPr>
            <w:tcW w:w="1800" w:type="dxa"/>
            <w:tcBorders>
              <w:top w:val="nil"/>
              <w:left w:val="nil"/>
              <w:bottom w:val="nil"/>
              <w:right w:val="nil"/>
            </w:tcBorders>
            <w:shd w:val="clear" w:color="auto" w:fill="auto"/>
            <w:noWrap/>
            <w:vAlign w:val="bottom"/>
          </w:tcPr>
          <w:p w:rsidR="00A2537F" w:rsidRPr="006B2D40" w:rsidRDefault="005C5289" w:rsidP="005C5289">
            <w:pPr>
              <w:jc w:val="right"/>
              <w:rPr>
                <w:sz w:val="20"/>
                <w:szCs w:val="20"/>
              </w:rPr>
            </w:pPr>
            <w:r w:rsidRPr="006B2D40">
              <w:rPr>
                <w:sz w:val="20"/>
                <w:szCs w:val="20"/>
              </w:rPr>
              <w:t>82</w:t>
            </w:r>
            <w:r w:rsidR="00A2537F" w:rsidRPr="006B2D40">
              <w:rPr>
                <w:sz w:val="20"/>
                <w:szCs w:val="20"/>
              </w:rPr>
              <w:t>,</w:t>
            </w:r>
            <w:r w:rsidRPr="006B2D40">
              <w:rPr>
                <w:sz w:val="20"/>
                <w:szCs w:val="20"/>
              </w:rPr>
              <w:t>900</w:t>
            </w:r>
            <w:r w:rsidR="00A2537F" w:rsidRPr="006B2D40">
              <w:rPr>
                <w:sz w:val="20"/>
                <w:szCs w:val="20"/>
              </w:rPr>
              <w:t>.</w:t>
            </w:r>
            <w:r w:rsidRPr="006B2D40">
              <w:rPr>
                <w:sz w:val="20"/>
                <w:szCs w:val="20"/>
              </w:rPr>
              <w:t>80</w:t>
            </w:r>
          </w:p>
        </w:tc>
        <w:tc>
          <w:tcPr>
            <w:tcW w:w="1620" w:type="dxa"/>
            <w:tcBorders>
              <w:top w:val="nil"/>
              <w:left w:val="nil"/>
              <w:bottom w:val="nil"/>
              <w:right w:val="nil"/>
            </w:tcBorders>
            <w:shd w:val="clear" w:color="auto" w:fill="auto"/>
            <w:noWrap/>
            <w:vAlign w:val="bottom"/>
          </w:tcPr>
          <w:p w:rsidR="00A2537F" w:rsidRPr="006B2D40" w:rsidRDefault="00A2537F" w:rsidP="00A2537F">
            <w:pPr>
              <w:jc w:val="right"/>
              <w:rPr>
                <w:sz w:val="20"/>
                <w:szCs w:val="20"/>
              </w:rPr>
            </w:pPr>
            <w:r w:rsidRPr="006B2D40">
              <w:rPr>
                <w:sz w:val="20"/>
                <w:szCs w:val="20"/>
              </w:rPr>
              <w:t xml:space="preserve">68,156.95 </w:t>
            </w:r>
          </w:p>
        </w:tc>
      </w:tr>
      <w:tr w:rsidR="006B2D40" w:rsidRPr="006B2D40">
        <w:trPr>
          <w:trHeight w:val="173"/>
        </w:trPr>
        <w:tc>
          <w:tcPr>
            <w:tcW w:w="5415" w:type="dxa"/>
            <w:tcBorders>
              <w:top w:val="nil"/>
              <w:left w:val="nil"/>
              <w:bottom w:val="nil"/>
              <w:right w:val="nil"/>
            </w:tcBorders>
            <w:shd w:val="clear" w:color="auto" w:fill="auto"/>
            <w:noWrap/>
            <w:vAlign w:val="bottom"/>
          </w:tcPr>
          <w:p w:rsidR="00A2537F" w:rsidRPr="006B2D40" w:rsidRDefault="00A2537F" w:rsidP="005266AE">
            <w:pPr>
              <w:rPr>
                <w:sz w:val="20"/>
                <w:szCs w:val="20"/>
              </w:rPr>
            </w:pPr>
            <w:r w:rsidRPr="006B2D40">
              <w:rPr>
                <w:sz w:val="20"/>
                <w:szCs w:val="20"/>
              </w:rPr>
              <w:t xml:space="preserve">  Utility</w:t>
            </w:r>
          </w:p>
        </w:tc>
        <w:tc>
          <w:tcPr>
            <w:tcW w:w="1800" w:type="dxa"/>
            <w:tcBorders>
              <w:top w:val="nil"/>
              <w:left w:val="nil"/>
              <w:bottom w:val="nil"/>
              <w:right w:val="nil"/>
            </w:tcBorders>
            <w:shd w:val="clear" w:color="auto" w:fill="auto"/>
            <w:noWrap/>
            <w:vAlign w:val="bottom"/>
          </w:tcPr>
          <w:p w:rsidR="00A2537F" w:rsidRPr="006B2D40" w:rsidRDefault="00A2537F" w:rsidP="005C5289">
            <w:pPr>
              <w:jc w:val="right"/>
              <w:rPr>
                <w:sz w:val="20"/>
                <w:szCs w:val="20"/>
              </w:rPr>
            </w:pPr>
            <w:r w:rsidRPr="006B2D40">
              <w:rPr>
                <w:sz w:val="20"/>
                <w:szCs w:val="20"/>
              </w:rPr>
              <w:t>1,</w:t>
            </w:r>
            <w:r w:rsidR="005C5289" w:rsidRPr="006B2D40">
              <w:rPr>
                <w:sz w:val="20"/>
                <w:szCs w:val="20"/>
              </w:rPr>
              <w:t>2</w:t>
            </w:r>
            <w:r w:rsidRPr="006B2D40">
              <w:rPr>
                <w:sz w:val="20"/>
                <w:szCs w:val="20"/>
              </w:rPr>
              <w:t>0</w:t>
            </w:r>
            <w:r w:rsidR="005C5289" w:rsidRPr="006B2D40">
              <w:rPr>
                <w:sz w:val="20"/>
                <w:szCs w:val="20"/>
              </w:rPr>
              <w:t>4</w:t>
            </w:r>
            <w:r w:rsidRPr="006B2D40">
              <w:rPr>
                <w:sz w:val="20"/>
                <w:szCs w:val="20"/>
              </w:rPr>
              <w:t>,</w:t>
            </w:r>
            <w:r w:rsidR="005C5289" w:rsidRPr="006B2D40">
              <w:rPr>
                <w:sz w:val="20"/>
                <w:szCs w:val="20"/>
              </w:rPr>
              <w:t>550</w:t>
            </w:r>
            <w:r w:rsidRPr="006B2D40">
              <w:rPr>
                <w:sz w:val="20"/>
                <w:szCs w:val="20"/>
              </w:rPr>
              <w:t>.</w:t>
            </w:r>
            <w:r w:rsidR="005C5289" w:rsidRPr="006B2D40">
              <w:rPr>
                <w:sz w:val="20"/>
                <w:szCs w:val="20"/>
              </w:rPr>
              <w:t>16</w:t>
            </w:r>
          </w:p>
        </w:tc>
        <w:tc>
          <w:tcPr>
            <w:tcW w:w="1620" w:type="dxa"/>
            <w:tcBorders>
              <w:top w:val="nil"/>
              <w:left w:val="nil"/>
              <w:bottom w:val="nil"/>
              <w:right w:val="nil"/>
            </w:tcBorders>
            <w:shd w:val="clear" w:color="auto" w:fill="auto"/>
            <w:noWrap/>
            <w:vAlign w:val="bottom"/>
          </w:tcPr>
          <w:p w:rsidR="00A2537F" w:rsidRPr="006B2D40" w:rsidRDefault="00A2537F" w:rsidP="00A2537F">
            <w:pPr>
              <w:jc w:val="right"/>
              <w:rPr>
                <w:sz w:val="20"/>
                <w:szCs w:val="20"/>
              </w:rPr>
            </w:pPr>
            <w:r w:rsidRPr="006B2D40">
              <w:rPr>
                <w:sz w:val="20"/>
                <w:szCs w:val="20"/>
              </w:rPr>
              <w:t xml:space="preserve">1,120,503.46 </w:t>
            </w:r>
          </w:p>
        </w:tc>
      </w:tr>
      <w:tr w:rsidR="006B2D40" w:rsidRPr="006B2D40">
        <w:trPr>
          <w:trHeight w:val="173"/>
        </w:trPr>
        <w:tc>
          <w:tcPr>
            <w:tcW w:w="5415" w:type="dxa"/>
            <w:tcBorders>
              <w:top w:val="nil"/>
              <w:left w:val="nil"/>
              <w:bottom w:val="nil"/>
              <w:right w:val="nil"/>
            </w:tcBorders>
            <w:shd w:val="clear" w:color="auto" w:fill="auto"/>
            <w:noWrap/>
            <w:vAlign w:val="bottom"/>
          </w:tcPr>
          <w:p w:rsidR="00A2537F" w:rsidRPr="006B2D40" w:rsidRDefault="00A2537F" w:rsidP="005266AE">
            <w:pPr>
              <w:rPr>
                <w:sz w:val="20"/>
                <w:szCs w:val="20"/>
              </w:rPr>
            </w:pPr>
            <w:r w:rsidRPr="006B2D40">
              <w:rPr>
                <w:sz w:val="20"/>
                <w:szCs w:val="20"/>
              </w:rPr>
              <w:t xml:space="preserve">  Communication</w:t>
            </w:r>
          </w:p>
        </w:tc>
        <w:tc>
          <w:tcPr>
            <w:tcW w:w="1800" w:type="dxa"/>
            <w:tcBorders>
              <w:top w:val="nil"/>
              <w:left w:val="nil"/>
              <w:bottom w:val="nil"/>
              <w:right w:val="nil"/>
            </w:tcBorders>
            <w:shd w:val="clear" w:color="auto" w:fill="auto"/>
            <w:noWrap/>
            <w:vAlign w:val="bottom"/>
          </w:tcPr>
          <w:p w:rsidR="00A2537F" w:rsidRPr="006B2D40" w:rsidRDefault="005C5289" w:rsidP="005C5289">
            <w:pPr>
              <w:jc w:val="right"/>
              <w:rPr>
                <w:sz w:val="20"/>
                <w:szCs w:val="20"/>
              </w:rPr>
            </w:pPr>
            <w:r w:rsidRPr="006B2D40">
              <w:rPr>
                <w:sz w:val="20"/>
                <w:szCs w:val="20"/>
              </w:rPr>
              <w:t>6</w:t>
            </w:r>
            <w:r w:rsidR="00A2537F" w:rsidRPr="006B2D40">
              <w:rPr>
                <w:sz w:val="20"/>
                <w:szCs w:val="20"/>
              </w:rPr>
              <w:t>6</w:t>
            </w:r>
            <w:r w:rsidRPr="006B2D40">
              <w:rPr>
                <w:sz w:val="20"/>
                <w:szCs w:val="20"/>
              </w:rPr>
              <w:t>,874</w:t>
            </w:r>
            <w:r w:rsidR="00A2537F" w:rsidRPr="006B2D40">
              <w:rPr>
                <w:sz w:val="20"/>
                <w:szCs w:val="20"/>
              </w:rPr>
              <w:t>.</w:t>
            </w:r>
            <w:r w:rsidRPr="006B2D40">
              <w:rPr>
                <w:sz w:val="20"/>
                <w:szCs w:val="20"/>
              </w:rPr>
              <w:t>14</w:t>
            </w:r>
          </w:p>
        </w:tc>
        <w:tc>
          <w:tcPr>
            <w:tcW w:w="1620" w:type="dxa"/>
            <w:tcBorders>
              <w:top w:val="nil"/>
              <w:left w:val="nil"/>
              <w:bottom w:val="nil"/>
              <w:right w:val="nil"/>
            </w:tcBorders>
            <w:shd w:val="clear" w:color="auto" w:fill="auto"/>
            <w:noWrap/>
            <w:vAlign w:val="bottom"/>
          </w:tcPr>
          <w:p w:rsidR="00A2537F" w:rsidRPr="006B2D40" w:rsidRDefault="00A2537F" w:rsidP="00A2537F">
            <w:pPr>
              <w:jc w:val="right"/>
              <w:rPr>
                <w:sz w:val="20"/>
                <w:szCs w:val="20"/>
              </w:rPr>
            </w:pPr>
            <w:r w:rsidRPr="006B2D40">
              <w:rPr>
                <w:sz w:val="20"/>
                <w:szCs w:val="20"/>
              </w:rPr>
              <w:t xml:space="preserve">56,146.75 </w:t>
            </w:r>
          </w:p>
        </w:tc>
      </w:tr>
      <w:tr w:rsidR="006B2D40" w:rsidRPr="006B2D40">
        <w:trPr>
          <w:trHeight w:val="173"/>
        </w:trPr>
        <w:tc>
          <w:tcPr>
            <w:tcW w:w="5415" w:type="dxa"/>
            <w:tcBorders>
              <w:top w:val="nil"/>
              <w:left w:val="nil"/>
              <w:bottom w:val="nil"/>
              <w:right w:val="nil"/>
            </w:tcBorders>
            <w:shd w:val="clear" w:color="auto" w:fill="auto"/>
            <w:noWrap/>
            <w:vAlign w:val="bottom"/>
          </w:tcPr>
          <w:p w:rsidR="00A2537F" w:rsidRPr="006B2D40" w:rsidRDefault="00A2537F" w:rsidP="005266AE">
            <w:pPr>
              <w:rPr>
                <w:sz w:val="20"/>
                <w:szCs w:val="20"/>
              </w:rPr>
            </w:pPr>
            <w:r w:rsidRPr="006B2D40">
              <w:rPr>
                <w:sz w:val="20"/>
                <w:szCs w:val="20"/>
              </w:rPr>
              <w:t xml:space="preserve">  Membership Dues and Contribution to Organizations</w:t>
            </w:r>
          </w:p>
        </w:tc>
        <w:tc>
          <w:tcPr>
            <w:tcW w:w="1800" w:type="dxa"/>
            <w:tcBorders>
              <w:top w:val="nil"/>
              <w:left w:val="nil"/>
              <w:bottom w:val="nil"/>
              <w:right w:val="nil"/>
            </w:tcBorders>
            <w:shd w:val="clear" w:color="auto" w:fill="auto"/>
            <w:noWrap/>
            <w:vAlign w:val="bottom"/>
          </w:tcPr>
          <w:p w:rsidR="00A2537F" w:rsidRPr="006B2D40" w:rsidRDefault="005C5289" w:rsidP="005C5289">
            <w:pPr>
              <w:jc w:val="right"/>
              <w:rPr>
                <w:sz w:val="20"/>
                <w:szCs w:val="20"/>
              </w:rPr>
            </w:pPr>
            <w:r w:rsidRPr="006B2D40">
              <w:rPr>
                <w:sz w:val="20"/>
                <w:szCs w:val="20"/>
              </w:rPr>
              <w:t>30</w:t>
            </w:r>
            <w:r w:rsidR="00A2537F" w:rsidRPr="006B2D40">
              <w:rPr>
                <w:sz w:val="20"/>
                <w:szCs w:val="20"/>
              </w:rPr>
              <w:t>,</w:t>
            </w:r>
            <w:r w:rsidRPr="006B2D40">
              <w:rPr>
                <w:sz w:val="20"/>
                <w:szCs w:val="20"/>
              </w:rPr>
              <w:t>303</w:t>
            </w:r>
            <w:r w:rsidR="00A2537F" w:rsidRPr="006B2D40">
              <w:rPr>
                <w:sz w:val="20"/>
                <w:szCs w:val="20"/>
              </w:rPr>
              <w:t>.</w:t>
            </w:r>
            <w:r w:rsidRPr="006B2D40">
              <w:rPr>
                <w:sz w:val="20"/>
                <w:szCs w:val="20"/>
              </w:rPr>
              <w:t>2</w:t>
            </w:r>
            <w:r w:rsidR="00A2537F" w:rsidRPr="006B2D40">
              <w:rPr>
                <w:sz w:val="20"/>
                <w:szCs w:val="20"/>
              </w:rPr>
              <w:t xml:space="preserve">2 </w:t>
            </w:r>
          </w:p>
        </w:tc>
        <w:tc>
          <w:tcPr>
            <w:tcW w:w="1620" w:type="dxa"/>
            <w:tcBorders>
              <w:top w:val="nil"/>
              <w:left w:val="nil"/>
              <w:bottom w:val="nil"/>
              <w:right w:val="nil"/>
            </w:tcBorders>
            <w:shd w:val="clear" w:color="auto" w:fill="auto"/>
            <w:noWrap/>
            <w:vAlign w:val="bottom"/>
          </w:tcPr>
          <w:p w:rsidR="00A2537F" w:rsidRPr="006B2D40" w:rsidRDefault="00A2537F" w:rsidP="00A2537F">
            <w:pPr>
              <w:jc w:val="right"/>
              <w:rPr>
                <w:sz w:val="20"/>
                <w:szCs w:val="20"/>
              </w:rPr>
            </w:pPr>
            <w:r w:rsidRPr="006B2D40">
              <w:rPr>
                <w:sz w:val="20"/>
                <w:szCs w:val="20"/>
              </w:rPr>
              <w:t xml:space="preserve">21,752.22 </w:t>
            </w:r>
          </w:p>
        </w:tc>
      </w:tr>
      <w:tr w:rsidR="006B2D40" w:rsidRPr="006B2D40">
        <w:trPr>
          <w:trHeight w:val="173"/>
        </w:trPr>
        <w:tc>
          <w:tcPr>
            <w:tcW w:w="5415" w:type="dxa"/>
            <w:tcBorders>
              <w:top w:val="nil"/>
              <w:left w:val="nil"/>
              <w:bottom w:val="nil"/>
              <w:right w:val="nil"/>
            </w:tcBorders>
            <w:shd w:val="clear" w:color="auto" w:fill="auto"/>
            <w:noWrap/>
            <w:vAlign w:val="bottom"/>
          </w:tcPr>
          <w:p w:rsidR="00A2537F" w:rsidRPr="006B2D40" w:rsidRDefault="00A2537F" w:rsidP="005266AE">
            <w:pPr>
              <w:rPr>
                <w:sz w:val="20"/>
                <w:szCs w:val="20"/>
              </w:rPr>
            </w:pPr>
            <w:r w:rsidRPr="006B2D40">
              <w:rPr>
                <w:sz w:val="20"/>
                <w:szCs w:val="20"/>
              </w:rPr>
              <w:t xml:space="preserve">  Advertising</w:t>
            </w:r>
          </w:p>
        </w:tc>
        <w:tc>
          <w:tcPr>
            <w:tcW w:w="1800" w:type="dxa"/>
            <w:tcBorders>
              <w:top w:val="nil"/>
              <w:left w:val="nil"/>
              <w:bottom w:val="nil"/>
              <w:right w:val="nil"/>
            </w:tcBorders>
            <w:shd w:val="clear" w:color="auto" w:fill="auto"/>
            <w:noWrap/>
            <w:vAlign w:val="bottom"/>
          </w:tcPr>
          <w:p w:rsidR="00A2537F" w:rsidRPr="006B2D40" w:rsidRDefault="005C5289" w:rsidP="005C5289">
            <w:pPr>
              <w:jc w:val="right"/>
              <w:rPr>
                <w:sz w:val="20"/>
                <w:szCs w:val="20"/>
              </w:rPr>
            </w:pPr>
            <w:r w:rsidRPr="006B2D40">
              <w:rPr>
                <w:sz w:val="20"/>
                <w:szCs w:val="20"/>
              </w:rPr>
              <w:t>49</w:t>
            </w:r>
            <w:r w:rsidR="00A2537F" w:rsidRPr="006B2D40">
              <w:rPr>
                <w:sz w:val="20"/>
                <w:szCs w:val="20"/>
              </w:rPr>
              <w:t>,</w:t>
            </w:r>
            <w:r w:rsidRPr="006B2D40">
              <w:rPr>
                <w:sz w:val="20"/>
                <w:szCs w:val="20"/>
              </w:rPr>
              <w:t>788</w:t>
            </w:r>
            <w:r w:rsidR="00A2537F" w:rsidRPr="006B2D40">
              <w:rPr>
                <w:sz w:val="20"/>
                <w:szCs w:val="20"/>
              </w:rPr>
              <w:t>.</w:t>
            </w:r>
            <w:r w:rsidRPr="006B2D40">
              <w:rPr>
                <w:sz w:val="20"/>
                <w:szCs w:val="20"/>
              </w:rPr>
              <w:t>95</w:t>
            </w:r>
          </w:p>
        </w:tc>
        <w:tc>
          <w:tcPr>
            <w:tcW w:w="1620" w:type="dxa"/>
            <w:tcBorders>
              <w:top w:val="nil"/>
              <w:left w:val="nil"/>
              <w:bottom w:val="nil"/>
              <w:right w:val="nil"/>
            </w:tcBorders>
            <w:shd w:val="clear" w:color="auto" w:fill="auto"/>
            <w:noWrap/>
            <w:vAlign w:val="bottom"/>
          </w:tcPr>
          <w:p w:rsidR="00A2537F" w:rsidRPr="006B2D40" w:rsidRDefault="00A2537F" w:rsidP="00A2537F">
            <w:pPr>
              <w:jc w:val="right"/>
              <w:rPr>
                <w:sz w:val="20"/>
                <w:szCs w:val="20"/>
              </w:rPr>
            </w:pPr>
            <w:r w:rsidRPr="006B2D40">
              <w:rPr>
                <w:sz w:val="20"/>
                <w:szCs w:val="20"/>
              </w:rPr>
              <w:t xml:space="preserve">81,342.50 </w:t>
            </w:r>
          </w:p>
        </w:tc>
      </w:tr>
      <w:tr w:rsidR="006B2D40" w:rsidRPr="006B2D40">
        <w:trPr>
          <w:trHeight w:val="173"/>
        </w:trPr>
        <w:tc>
          <w:tcPr>
            <w:tcW w:w="5415" w:type="dxa"/>
            <w:tcBorders>
              <w:top w:val="nil"/>
              <w:left w:val="nil"/>
              <w:bottom w:val="nil"/>
              <w:right w:val="nil"/>
            </w:tcBorders>
            <w:shd w:val="clear" w:color="auto" w:fill="auto"/>
            <w:noWrap/>
            <w:vAlign w:val="bottom"/>
          </w:tcPr>
          <w:p w:rsidR="00A2537F" w:rsidRPr="006B2D40" w:rsidRDefault="00A2537F" w:rsidP="005266AE">
            <w:pPr>
              <w:rPr>
                <w:sz w:val="20"/>
                <w:szCs w:val="20"/>
              </w:rPr>
            </w:pPr>
            <w:r w:rsidRPr="006B2D40">
              <w:rPr>
                <w:sz w:val="20"/>
                <w:szCs w:val="20"/>
              </w:rPr>
              <w:t xml:space="preserve">  Printing and Binding</w:t>
            </w:r>
          </w:p>
        </w:tc>
        <w:tc>
          <w:tcPr>
            <w:tcW w:w="1800" w:type="dxa"/>
            <w:tcBorders>
              <w:top w:val="nil"/>
              <w:left w:val="nil"/>
              <w:bottom w:val="nil"/>
              <w:right w:val="nil"/>
            </w:tcBorders>
            <w:shd w:val="clear" w:color="auto" w:fill="auto"/>
            <w:noWrap/>
            <w:vAlign w:val="bottom"/>
          </w:tcPr>
          <w:p w:rsidR="00A2537F" w:rsidRPr="006B2D40" w:rsidRDefault="005C5289" w:rsidP="005C5289">
            <w:pPr>
              <w:jc w:val="right"/>
              <w:rPr>
                <w:sz w:val="20"/>
                <w:szCs w:val="20"/>
              </w:rPr>
            </w:pPr>
            <w:r w:rsidRPr="006B2D40">
              <w:rPr>
                <w:sz w:val="20"/>
                <w:szCs w:val="20"/>
              </w:rPr>
              <w:t>6</w:t>
            </w:r>
            <w:r w:rsidR="00A2537F" w:rsidRPr="006B2D40">
              <w:rPr>
                <w:sz w:val="20"/>
                <w:szCs w:val="20"/>
              </w:rPr>
              <w:t>6,5</w:t>
            </w:r>
            <w:r w:rsidRPr="006B2D40">
              <w:rPr>
                <w:sz w:val="20"/>
                <w:szCs w:val="20"/>
              </w:rPr>
              <w:t>00</w:t>
            </w:r>
            <w:r w:rsidR="00A2537F" w:rsidRPr="006B2D40">
              <w:rPr>
                <w:sz w:val="20"/>
                <w:szCs w:val="20"/>
              </w:rPr>
              <w:t xml:space="preserve">.00 </w:t>
            </w:r>
          </w:p>
        </w:tc>
        <w:tc>
          <w:tcPr>
            <w:tcW w:w="1620" w:type="dxa"/>
            <w:tcBorders>
              <w:top w:val="nil"/>
              <w:left w:val="nil"/>
              <w:bottom w:val="nil"/>
              <w:right w:val="nil"/>
            </w:tcBorders>
            <w:shd w:val="clear" w:color="auto" w:fill="auto"/>
            <w:noWrap/>
            <w:vAlign w:val="bottom"/>
          </w:tcPr>
          <w:p w:rsidR="00A2537F" w:rsidRPr="006B2D40" w:rsidRDefault="00A2537F" w:rsidP="00A2537F">
            <w:pPr>
              <w:jc w:val="right"/>
              <w:rPr>
                <w:sz w:val="20"/>
                <w:szCs w:val="20"/>
              </w:rPr>
            </w:pPr>
            <w:r w:rsidRPr="006B2D40">
              <w:rPr>
                <w:sz w:val="20"/>
                <w:szCs w:val="20"/>
              </w:rPr>
              <w:t xml:space="preserve">56,095.00 </w:t>
            </w:r>
          </w:p>
        </w:tc>
      </w:tr>
      <w:tr w:rsidR="006B2D40" w:rsidRPr="006B2D40">
        <w:trPr>
          <w:trHeight w:val="173"/>
        </w:trPr>
        <w:tc>
          <w:tcPr>
            <w:tcW w:w="5415" w:type="dxa"/>
            <w:tcBorders>
              <w:top w:val="nil"/>
              <w:left w:val="nil"/>
              <w:bottom w:val="nil"/>
              <w:right w:val="nil"/>
            </w:tcBorders>
            <w:shd w:val="clear" w:color="auto" w:fill="auto"/>
            <w:noWrap/>
            <w:vAlign w:val="bottom"/>
          </w:tcPr>
          <w:p w:rsidR="00A2537F" w:rsidRPr="006B2D40" w:rsidRDefault="00A2537F" w:rsidP="005266AE">
            <w:pPr>
              <w:rPr>
                <w:sz w:val="20"/>
                <w:szCs w:val="20"/>
              </w:rPr>
            </w:pPr>
            <w:r w:rsidRPr="006B2D40">
              <w:rPr>
                <w:sz w:val="20"/>
                <w:szCs w:val="20"/>
              </w:rPr>
              <w:t xml:space="preserve">  Rent</w:t>
            </w:r>
          </w:p>
        </w:tc>
        <w:tc>
          <w:tcPr>
            <w:tcW w:w="1800" w:type="dxa"/>
            <w:tcBorders>
              <w:top w:val="nil"/>
              <w:left w:val="nil"/>
              <w:bottom w:val="nil"/>
              <w:right w:val="nil"/>
            </w:tcBorders>
            <w:shd w:val="clear" w:color="auto" w:fill="auto"/>
            <w:noWrap/>
            <w:vAlign w:val="bottom"/>
          </w:tcPr>
          <w:p w:rsidR="00A2537F" w:rsidRPr="006B2D40" w:rsidRDefault="005C5289" w:rsidP="005C5289">
            <w:pPr>
              <w:jc w:val="right"/>
              <w:rPr>
                <w:sz w:val="20"/>
                <w:szCs w:val="20"/>
              </w:rPr>
            </w:pPr>
            <w:r w:rsidRPr="006B2D40">
              <w:rPr>
                <w:sz w:val="20"/>
                <w:szCs w:val="20"/>
              </w:rPr>
              <w:t>75</w:t>
            </w:r>
            <w:r w:rsidR="00A2537F" w:rsidRPr="006B2D40">
              <w:rPr>
                <w:sz w:val="20"/>
                <w:szCs w:val="20"/>
              </w:rPr>
              <w:t>,</w:t>
            </w:r>
            <w:r w:rsidRPr="006B2D40">
              <w:rPr>
                <w:sz w:val="20"/>
                <w:szCs w:val="20"/>
              </w:rPr>
              <w:t>7</w:t>
            </w:r>
            <w:r w:rsidR="00A2537F" w:rsidRPr="006B2D40">
              <w:rPr>
                <w:sz w:val="20"/>
                <w:szCs w:val="20"/>
              </w:rPr>
              <w:t xml:space="preserve">00.00 </w:t>
            </w:r>
          </w:p>
        </w:tc>
        <w:tc>
          <w:tcPr>
            <w:tcW w:w="1620" w:type="dxa"/>
            <w:tcBorders>
              <w:top w:val="nil"/>
              <w:left w:val="nil"/>
              <w:bottom w:val="nil"/>
              <w:right w:val="nil"/>
            </w:tcBorders>
            <w:shd w:val="clear" w:color="auto" w:fill="auto"/>
            <w:noWrap/>
            <w:vAlign w:val="bottom"/>
          </w:tcPr>
          <w:p w:rsidR="00A2537F" w:rsidRPr="006B2D40" w:rsidRDefault="00A2537F" w:rsidP="00A2537F">
            <w:pPr>
              <w:jc w:val="right"/>
              <w:rPr>
                <w:sz w:val="20"/>
                <w:szCs w:val="20"/>
              </w:rPr>
            </w:pPr>
            <w:r w:rsidRPr="006B2D40">
              <w:rPr>
                <w:sz w:val="20"/>
                <w:szCs w:val="20"/>
              </w:rPr>
              <w:t xml:space="preserve">50,400.00 </w:t>
            </w:r>
          </w:p>
        </w:tc>
      </w:tr>
      <w:tr w:rsidR="006B2D40" w:rsidRPr="006B2D40">
        <w:trPr>
          <w:trHeight w:val="173"/>
        </w:trPr>
        <w:tc>
          <w:tcPr>
            <w:tcW w:w="5415" w:type="dxa"/>
            <w:tcBorders>
              <w:top w:val="nil"/>
              <w:left w:val="nil"/>
              <w:bottom w:val="nil"/>
              <w:right w:val="nil"/>
            </w:tcBorders>
            <w:shd w:val="clear" w:color="auto" w:fill="auto"/>
            <w:noWrap/>
            <w:vAlign w:val="bottom"/>
          </w:tcPr>
          <w:p w:rsidR="00A2537F" w:rsidRPr="006B2D40" w:rsidRDefault="00A2537F" w:rsidP="005266AE">
            <w:pPr>
              <w:rPr>
                <w:sz w:val="20"/>
                <w:szCs w:val="20"/>
              </w:rPr>
            </w:pPr>
            <w:r w:rsidRPr="006B2D40">
              <w:rPr>
                <w:sz w:val="20"/>
                <w:szCs w:val="20"/>
              </w:rPr>
              <w:t xml:space="preserve">  Representation</w:t>
            </w:r>
          </w:p>
        </w:tc>
        <w:tc>
          <w:tcPr>
            <w:tcW w:w="1800" w:type="dxa"/>
            <w:tcBorders>
              <w:top w:val="nil"/>
              <w:left w:val="nil"/>
              <w:bottom w:val="nil"/>
              <w:right w:val="nil"/>
            </w:tcBorders>
            <w:shd w:val="clear" w:color="auto" w:fill="auto"/>
            <w:noWrap/>
            <w:vAlign w:val="bottom"/>
          </w:tcPr>
          <w:p w:rsidR="00A2537F" w:rsidRPr="006B2D40" w:rsidRDefault="005C5289" w:rsidP="005C5289">
            <w:pPr>
              <w:jc w:val="right"/>
              <w:rPr>
                <w:sz w:val="20"/>
                <w:szCs w:val="20"/>
              </w:rPr>
            </w:pPr>
            <w:r w:rsidRPr="006B2D40">
              <w:rPr>
                <w:sz w:val="20"/>
                <w:szCs w:val="20"/>
              </w:rPr>
              <w:t>102</w:t>
            </w:r>
            <w:r w:rsidR="00A2537F" w:rsidRPr="006B2D40">
              <w:rPr>
                <w:sz w:val="20"/>
                <w:szCs w:val="20"/>
              </w:rPr>
              <w:t>,</w:t>
            </w:r>
            <w:r w:rsidRPr="006B2D40">
              <w:rPr>
                <w:sz w:val="20"/>
                <w:szCs w:val="20"/>
              </w:rPr>
              <w:t>948</w:t>
            </w:r>
            <w:r w:rsidR="00A2537F" w:rsidRPr="006B2D40">
              <w:rPr>
                <w:sz w:val="20"/>
                <w:szCs w:val="20"/>
              </w:rPr>
              <w:t>.5</w:t>
            </w:r>
            <w:r w:rsidRPr="006B2D40">
              <w:rPr>
                <w:sz w:val="20"/>
                <w:szCs w:val="20"/>
              </w:rPr>
              <w:t>5</w:t>
            </w:r>
          </w:p>
        </w:tc>
        <w:tc>
          <w:tcPr>
            <w:tcW w:w="1620" w:type="dxa"/>
            <w:tcBorders>
              <w:top w:val="nil"/>
              <w:left w:val="nil"/>
              <w:bottom w:val="nil"/>
              <w:right w:val="nil"/>
            </w:tcBorders>
            <w:shd w:val="clear" w:color="auto" w:fill="auto"/>
            <w:noWrap/>
            <w:vAlign w:val="bottom"/>
          </w:tcPr>
          <w:p w:rsidR="00A2537F" w:rsidRPr="006B2D40" w:rsidRDefault="00A2537F" w:rsidP="00A2537F">
            <w:pPr>
              <w:jc w:val="right"/>
              <w:rPr>
                <w:sz w:val="20"/>
                <w:szCs w:val="20"/>
              </w:rPr>
            </w:pPr>
            <w:r w:rsidRPr="006B2D40">
              <w:rPr>
                <w:sz w:val="20"/>
                <w:szCs w:val="20"/>
              </w:rPr>
              <w:t xml:space="preserve">56,060.50 </w:t>
            </w:r>
          </w:p>
        </w:tc>
      </w:tr>
      <w:tr w:rsidR="006B2D40" w:rsidRPr="006B2D40">
        <w:trPr>
          <w:trHeight w:val="173"/>
        </w:trPr>
        <w:tc>
          <w:tcPr>
            <w:tcW w:w="5415" w:type="dxa"/>
            <w:tcBorders>
              <w:top w:val="nil"/>
              <w:left w:val="nil"/>
              <w:bottom w:val="nil"/>
              <w:right w:val="nil"/>
            </w:tcBorders>
            <w:shd w:val="clear" w:color="auto" w:fill="auto"/>
            <w:noWrap/>
            <w:vAlign w:val="bottom"/>
          </w:tcPr>
          <w:p w:rsidR="005C5289" w:rsidRPr="006B2D40" w:rsidRDefault="005C5289" w:rsidP="005266AE">
            <w:pPr>
              <w:rPr>
                <w:sz w:val="20"/>
                <w:szCs w:val="20"/>
              </w:rPr>
            </w:pPr>
            <w:r w:rsidRPr="006B2D40">
              <w:rPr>
                <w:sz w:val="20"/>
                <w:szCs w:val="20"/>
              </w:rPr>
              <w:t xml:space="preserve">  Transportation and Delivery</w:t>
            </w:r>
          </w:p>
        </w:tc>
        <w:tc>
          <w:tcPr>
            <w:tcW w:w="1800" w:type="dxa"/>
            <w:tcBorders>
              <w:top w:val="nil"/>
              <w:left w:val="nil"/>
              <w:bottom w:val="nil"/>
              <w:right w:val="nil"/>
            </w:tcBorders>
            <w:shd w:val="clear" w:color="auto" w:fill="auto"/>
            <w:noWrap/>
            <w:vAlign w:val="bottom"/>
          </w:tcPr>
          <w:p w:rsidR="005C5289" w:rsidRPr="006B2D40" w:rsidRDefault="005C5289" w:rsidP="005C5289">
            <w:pPr>
              <w:jc w:val="right"/>
              <w:rPr>
                <w:sz w:val="20"/>
                <w:szCs w:val="20"/>
              </w:rPr>
            </w:pPr>
            <w:r w:rsidRPr="006B2D40">
              <w:rPr>
                <w:sz w:val="20"/>
                <w:szCs w:val="20"/>
              </w:rPr>
              <w:t>6,238.94</w:t>
            </w:r>
          </w:p>
        </w:tc>
        <w:tc>
          <w:tcPr>
            <w:tcW w:w="1620" w:type="dxa"/>
            <w:tcBorders>
              <w:top w:val="nil"/>
              <w:left w:val="nil"/>
              <w:bottom w:val="nil"/>
              <w:right w:val="nil"/>
            </w:tcBorders>
            <w:shd w:val="clear" w:color="auto" w:fill="auto"/>
            <w:noWrap/>
            <w:vAlign w:val="bottom"/>
          </w:tcPr>
          <w:p w:rsidR="005C5289" w:rsidRPr="006B2D40" w:rsidRDefault="005C5289" w:rsidP="005C5289">
            <w:pPr>
              <w:ind w:firstLine="432"/>
              <w:jc w:val="center"/>
              <w:rPr>
                <w:sz w:val="20"/>
                <w:szCs w:val="20"/>
              </w:rPr>
            </w:pPr>
            <w:r w:rsidRPr="006B2D40">
              <w:rPr>
                <w:sz w:val="20"/>
                <w:szCs w:val="20"/>
              </w:rPr>
              <w:t>-</w:t>
            </w:r>
          </w:p>
        </w:tc>
      </w:tr>
      <w:tr w:rsidR="006B2D40" w:rsidRPr="006B2D40">
        <w:trPr>
          <w:trHeight w:val="173"/>
        </w:trPr>
        <w:tc>
          <w:tcPr>
            <w:tcW w:w="5415" w:type="dxa"/>
            <w:tcBorders>
              <w:top w:val="nil"/>
              <w:left w:val="nil"/>
              <w:bottom w:val="nil"/>
              <w:right w:val="nil"/>
            </w:tcBorders>
            <w:shd w:val="clear" w:color="auto" w:fill="auto"/>
            <w:noWrap/>
            <w:vAlign w:val="bottom"/>
          </w:tcPr>
          <w:p w:rsidR="005C5289" w:rsidRPr="006B2D40" w:rsidRDefault="005C5289" w:rsidP="005266AE">
            <w:pPr>
              <w:rPr>
                <w:sz w:val="20"/>
                <w:szCs w:val="20"/>
              </w:rPr>
            </w:pPr>
            <w:r w:rsidRPr="006B2D40">
              <w:rPr>
                <w:sz w:val="20"/>
                <w:szCs w:val="20"/>
              </w:rPr>
              <w:t xml:space="preserve">  Professional Services</w:t>
            </w:r>
          </w:p>
        </w:tc>
        <w:tc>
          <w:tcPr>
            <w:tcW w:w="1800" w:type="dxa"/>
            <w:tcBorders>
              <w:top w:val="nil"/>
              <w:left w:val="nil"/>
              <w:bottom w:val="nil"/>
              <w:right w:val="nil"/>
            </w:tcBorders>
            <w:shd w:val="clear" w:color="auto" w:fill="auto"/>
            <w:noWrap/>
            <w:vAlign w:val="bottom"/>
          </w:tcPr>
          <w:p w:rsidR="005C5289" w:rsidRPr="006B2D40" w:rsidRDefault="005C5289" w:rsidP="005C5289">
            <w:pPr>
              <w:jc w:val="right"/>
              <w:rPr>
                <w:sz w:val="20"/>
                <w:szCs w:val="20"/>
              </w:rPr>
            </w:pPr>
            <w:r w:rsidRPr="006B2D40">
              <w:rPr>
                <w:sz w:val="20"/>
                <w:szCs w:val="20"/>
              </w:rPr>
              <w:t>66,348.48</w:t>
            </w:r>
          </w:p>
        </w:tc>
        <w:tc>
          <w:tcPr>
            <w:tcW w:w="1620" w:type="dxa"/>
            <w:tcBorders>
              <w:top w:val="nil"/>
              <w:left w:val="nil"/>
              <w:bottom w:val="nil"/>
              <w:right w:val="nil"/>
            </w:tcBorders>
            <w:shd w:val="clear" w:color="auto" w:fill="auto"/>
            <w:noWrap/>
            <w:vAlign w:val="bottom"/>
          </w:tcPr>
          <w:p w:rsidR="005C5289" w:rsidRPr="006B2D40" w:rsidRDefault="005C5289" w:rsidP="005C5289">
            <w:pPr>
              <w:ind w:firstLine="432"/>
              <w:jc w:val="center"/>
              <w:rPr>
                <w:sz w:val="20"/>
                <w:szCs w:val="20"/>
              </w:rPr>
            </w:pPr>
            <w:r w:rsidRPr="006B2D40">
              <w:rPr>
                <w:sz w:val="20"/>
                <w:szCs w:val="20"/>
              </w:rPr>
              <w:t>-</w:t>
            </w:r>
          </w:p>
        </w:tc>
      </w:tr>
      <w:tr w:rsidR="006B2D40" w:rsidRPr="006B2D40">
        <w:trPr>
          <w:trHeight w:val="173"/>
        </w:trPr>
        <w:tc>
          <w:tcPr>
            <w:tcW w:w="5415" w:type="dxa"/>
            <w:tcBorders>
              <w:top w:val="nil"/>
              <w:left w:val="nil"/>
              <w:bottom w:val="nil"/>
              <w:right w:val="nil"/>
            </w:tcBorders>
            <w:shd w:val="clear" w:color="auto" w:fill="auto"/>
            <w:noWrap/>
            <w:vAlign w:val="bottom"/>
          </w:tcPr>
          <w:p w:rsidR="00A2537F" w:rsidRPr="006B2D40" w:rsidRDefault="00A2537F" w:rsidP="005266AE">
            <w:pPr>
              <w:rPr>
                <w:sz w:val="20"/>
                <w:szCs w:val="20"/>
              </w:rPr>
            </w:pPr>
            <w:r w:rsidRPr="006B2D40">
              <w:rPr>
                <w:sz w:val="20"/>
                <w:szCs w:val="20"/>
              </w:rPr>
              <w:t xml:space="preserve">  Repairs and Maintenance</w:t>
            </w:r>
          </w:p>
        </w:tc>
        <w:tc>
          <w:tcPr>
            <w:tcW w:w="1800" w:type="dxa"/>
            <w:tcBorders>
              <w:top w:val="nil"/>
              <w:left w:val="nil"/>
              <w:bottom w:val="nil"/>
              <w:right w:val="nil"/>
            </w:tcBorders>
            <w:shd w:val="clear" w:color="auto" w:fill="auto"/>
            <w:noWrap/>
            <w:vAlign w:val="bottom"/>
          </w:tcPr>
          <w:p w:rsidR="00A2537F" w:rsidRPr="006B2D40" w:rsidRDefault="005C5289" w:rsidP="005C5289">
            <w:pPr>
              <w:jc w:val="right"/>
              <w:rPr>
                <w:sz w:val="20"/>
                <w:szCs w:val="20"/>
              </w:rPr>
            </w:pPr>
            <w:r w:rsidRPr="006B2D40">
              <w:rPr>
                <w:sz w:val="20"/>
                <w:szCs w:val="20"/>
              </w:rPr>
              <w:t>502</w:t>
            </w:r>
            <w:r w:rsidR="00A2537F" w:rsidRPr="006B2D40">
              <w:rPr>
                <w:sz w:val="20"/>
                <w:szCs w:val="20"/>
              </w:rPr>
              <w:t>,</w:t>
            </w:r>
            <w:r w:rsidRPr="006B2D40">
              <w:rPr>
                <w:sz w:val="20"/>
                <w:szCs w:val="20"/>
              </w:rPr>
              <w:t>218</w:t>
            </w:r>
            <w:r w:rsidR="00A2537F" w:rsidRPr="006B2D40">
              <w:rPr>
                <w:sz w:val="20"/>
                <w:szCs w:val="20"/>
              </w:rPr>
              <w:t>.</w:t>
            </w:r>
            <w:r w:rsidRPr="006B2D40">
              <w:rPr>
                <w:sz w:val="20"/>
                <w:szCs w:val="20"/>
              </w:rPr>
              <w:t>64</w:t>
            </w:r>
          </w:p>
        </w:tc>
        <w:tc>
          <w:tcPr>
            <w:tcW w:w="1620" w:type="dxa"/>
            <w:tcBorders>
              <w:top w:val="nil"/>
              <w:left w:val="nil"/>
              <w:bottom w:val="nil"/>
              <w:right w:val="nil"/>
            </w:tcBorders>
            <w:shd w:val="clear" w:color="auto" w:fill="auto"/>
            <w:noWrap/>
            <w:vAlign w:val="bottom"/>
          </w:tcPr>
          <w:p w:rsidR="00A2537F" w:rsidRPr="006B2D40" w:rsidRDefault="00A2537F" w:rsidP="00A2537F">
            <w:pPr>
              <w:jc w:val="right"/>
              <w:rPr>
                <w:sz w:val="20"/>
                <w:szCs w:val="20"/>
              </w:rPr>
            </w:pPr>
            <w:r w:rsidRPr="006B2D40">
              <w:rPr>
                <w:sz w:val="20"/>
                <w:szCs w:val="20"/>
              </w:rPr>
              <w:t xml:space="preserve">419,213.19 </w:t>
            </w:r>
          </w:p>
        </w:tc>
      </w:tr>
      <w:tr w:rsidR="006B2D40" w:rsidRPr="006B2D40">
        <w:trPr>
          <w:trHeight w:val="173"/>
        </w:trPr>
        <w:tc>
          <w:tcPr>
            <w:tcW w:w="5415" w:type="dxa"/>
            <w:tcBorders>
              <w:top w:val="nil"/>
              <w:left w:val="nil"/>
              <w:bottom w:val="nil"/>
              <w:right w:val="nil"/>
            </w:tcBorders>
            <w:shd w:val="clear" w:color="auto" w:fill="auto"/>
            <w:noWrap/>
            <w:vAlign w:val="bottom"/>
          </w:tcPr>
          <w:p w:rsidR="00A2537F" w:rsidRPr="006B2D40" w:rsidRDefault="00A2537F" w:rsidP="005266AE">
            <w:pPr>
              <w:rPr>
                <w:sz w:val="20"/>
                <w:szCs w:val="20"/>
              </w:rPr>
            </w:pPr>
            <w:r w:rsidRPr="006B2D40">
              <w:rPr>
                <w:sz w:val="20"/>
                <w:szCs w:val="20"/>
              </w:rPr>
              <w:t xml:space="preserve">  Subsidies and Donations </w:t>
            </w:r>
          </w:p>
        </w:tc>
        <w:tc>
          <w:tcPr>
            <w:tcW w:w="1800" w:type="dxa"/>
            <w:tcBorders>
              <w:top w:val="nil"/>
              <w:left w:val="nil"/>
              <w:bottom w:val="nil"/>
              <w:right w:val="nil"/>
            </w:tcBorders>
            <w:shd w:val="clear" w:color="auto" w:fill="auto"/>
            <w:noWrap/>
            <w:vAlign w:val="bottom"/>
          </w:tcPr>
          <w:p w:rsidR="00A2537F" w:rsidRPr="006B2D40" w:rsidRDefault="00A2537F" w:rsidP="005C5289">
            <w:pPr>
              <w:jc w:val="right"/>
              <w:rPr>
                <w:sz w:val="20"/>
                <w:szCs w:val="20"/>
              </w:rPr>
            </w:pPr>
            <w:r w:rsidRPr="006B2D40">
              <w:rPr>
                <w:sz w:val="20"/>
                <w:szCs w:val="20"/>
              </w:rPr>
              <w:t>1</w:t>
            </w:r>
            <w:r w:rsidR="005C5289" w:rsidRPr="006B2D40">
              <w:rPr>
                <w:sz w:val="20"/>
                <w:szCs w:val="20"/>
              </w:rPr>
              <w:t>6</w:t>
            </w:r>
            <w:r w:rsidRPr="006B2D40">
              <w:rPr>
                <w:sz w:val="20"/>
                <w:szCs w:val="20"/>
              </w:rPr>
              <w:t>,</w:t>
            </w:r>
            <w:r w:rsidR="005C5289" w:rsidRPr="006B2D40">
              <w:rPr>
                <w:sz w:val="20"/>
                <w:szCs w:val="20"/>
              </w:rPr>
              <w:t>18</w:t>
            </w:r>
            <w:r w:rsidRPr="006B2D40">
              <w:rPr>
                <w:sz w:val="20"/>
                <w:szCs w:val="20"/>
              </w:rPr>
              <w:t xml:space="preserve">0.00 </w:t>
            </w:r>
          </w:p>
        </w:tc>
        <w:tc>
          <w:tcPr>
            <w:tcW w:w="1620" w:type="dxa"/>
            <w:tcBorders>
              <w:top w:val="nil"/>
              <w:left w:val="nil"/>
              <w:bottom w:val="nil"/>
              <w:right w:val="nil"/>
            </w:tcBorders>
            <w:shd w:val="clear" w:color="auto" w:fill="auto"/>
            <w:noWrap/>
            <w:vAlign w:val="bottom"/>
          </w:tcPr>
          <w:p w:rsidR="00A2537F" w:rsidRPr="006B2D40" w:rsidRDefault="00A2537F" w:rsidP="00A2537F">
            <w:pPr>
              <w:jc w:val="right"/>
              <w:rPr>
                <w:sz w:val="20"/>
                <w:szCs w:val="20"/>
              </w:rPr>
            </w:pPr>
            <w:r w:rsidRPr="006B2D40">
              <w:rPr>
                <w:sz w:val="20"/>
                <w:szCs w:val="20"/>
              </w:rPr>
              <w:t xml:space="preserve">14,000.00 </w:t>
            </w:r>
          </w:p>
        </w:tc>
      </w:tr>
      <w:tr w:rsidR="006B2D40" w:rsidRPr="006B2D40">
        <w:trPr>
          <w:trHeight w:val="173"/>
        </w:trPr>
        <w:tc>
          <w:tcPr>
            <w:tcW w:w="5415" w:type="dxa"/>
            <w:tcBorders>
              <w:top w:val="nil"/>
              <w:left w:val="nil"/>
              <w:bottom w:val="nil"/>
              <w:right w:val="nil"/>
            </w:tcBorders>
            <w:shd w:val="clear" w:color="auto" w:fill="auto"/>
            <w:noWrap/>
            <w:vAlign w:val="bottom"/>
          </w:tcPr>
          <w:p w:rsidR="00A2537F" w:rsidRPr="006B2D40" w:rsidRDefault="00A2537F" w:rsidP="005266AE">
            <w:pPr>
              <w:rPr>
                <w:sz w:val="20"/>
                <w:szCs w:val="20"/>
              </w:rPr>
            </w:pPr>
            <w:r w:rsidRPr="006B2D40">
              <w:rPr>
                <w:sz w:val="20"/>
                <w:szCs w:val="20"/>
              </w:rPr>
              <w:t>Confidential, Intelligence, Extraordinary and Misc.</w:t>
            </w:r>
          </w:p>
        </w:tc>
        <w:tc>
          <w:tcPr>
            <w:tcW w:w="1800" w:type="dxa"/>
            <w:tcBorders>
              <w:top w:val="nil"/>
              <w:left w:val="nil"/>
              <w:bottom w:val="nil"/>
              <w:right w:val="nil"/>
            </w:tcBorders>
            <w:shd w:val="clear" w:color="auto" w:fill="auto"/>
            <w:noWrap/>
            <w:vAlign w:val="bottom"/>
          </w:tcPr>
          <w:p w:rsidR="00A2537F" w:rsidRPr="006B2D40" w:rsidRDefault="00A2537F" w:rsidP="005C5289">
            <w:pPr>
              <w:jc w:val="right"/>
              <w:rPr>
                <w:sz w:val="20"/>
                <w:szCs w:val="20"/>
              </w:rPr>
            </w:pPr>
            <w:r w:rsidRPr="006B2D40">
              <w:rPr>
                <w:sz w:val="20"/>
                <w:szCs w:val="20"/>
              </w:rPr>
              <w:t>1</w:t>
            </w:r>
            <w:r w:rsidR="005C5289" w:rsidRPr="006B2D40">
              <w:rPr>
                <w:sz w:val="20"/>
                <w:szCs w:val="20"/>
              </w:rPr>
              <w:t>44</w:t>
            </w:r>
            <w:r w:rsidRPr="006B2D40">
              <w:rPr>
                <w:sz w:val="20"/>
                <w:szCs w:val="20"/>
              </w:rPr>
              <w:t>,</w:t>
            </w:r>
            <w:r w:rsidR="005C5289" w:rsidRPr="006B2D40">
              <w:rPr>
                <w:sz w:val="20"/>
                <w:szCs w:val="20"/>
              </w:rPr>
              <w:t>000</w:t>
            </w:r>
            <w:r w:rsidRPr="006B2D40">
              <w:rPr>
                <w:sz w:val="20"/>
                <w:szCs w:val="20"/>
              </w:rPr>
              <w:t xml:space="preserve">.00 </w:t>
            </w:r>
          </w:p>
        </w:tc>
        <w:tc>
          <w:tcPr>
            <w:tcW w:w="1620" w:type="dxa"/>
            <w:tcBorders>
              <w:top w:val="nil"/>
              <w:left w:val="nil"/>
              <w:bottom w:val="nil"/>
              <w:right w:val="nil"/>
            </w:tcBorders>
            <w:shd w:val="clear" w:color="auto" w:fill="auto"/>
            <w:noWrap/>
            <w:vAlign w:val="bottom"/>
          </w:tcPr>
          <w:p w:rsidR="00A2537F" w:rsidRPr="006B2D40" w:rsidRDefault="00A2537F" w:rsidP="00A2537F">
            <w:pPr>
              <w:jc w:val="right"/>
              <w:rPr>
                <w:sz w:val="20"/>
                <w:szCs w:val="20"/>
              </w:rPr>
            </w:pPr>
            <w:r w:rsidRPr="006B2D40">
              <w:rPr>
                <w:sz w:val="20"/>
                <w:szCs w:val="20"/>
              </w:rPr>
              <w:t xml:space="preserve">107,600.00 </w:t>
            </w:r>
          </w:p>
        </w:tc>
      </w:tr>
      <w:tr w:rsidR="006B2D40" w:rsidRPr="006B2D40">
        <w:trPr>
          <w:trHeight w:val="173"/>
        </w:trPr>
        <w:tc>
          <w:tcPr>
            <w:tcW w:w="5415" w:type="dxa"/>
            <w:tcBorders>
              <w:top w:val="nil"/>
              <w:left w:val="nil"/>
              <w:bottom w:val="nil"/>
              <w:right w:val="nil"/>
            </w:tcBorders>
            <w:shd w:val="clear" w:color="auto" w:fill="auto"/>
            <w:noWrap/>
            <w:vAlign w:val="bottom"/>
          </w:tcPr>
          <w:p w:rsidR="00A2537F" w:rsidRPr="006B2D40" w:rsidRDefault="00A2537F" w:rsidP="005266AE">
            <w:pPr>
              <w:rPr>
                <w:sz w:val="20"/>
                <w:szCs w:val="20"/>
              </w:rPr>
            </w:pPr>
            <w:r w:rsidRPr="006B2D40">
              <w:rPr>
                <w:sz w:val="20"/>
                <w:szCs w:val="20"/>
              </w:rPr>
              <w:t xml:space="preserve">  Taxes, Insurance Premiums and Other Fees</w:t>
            </w:r>
          </w:p>
        </w:tc>
        <w:tc>
          <w:tcPr>
            <w:tcW w:w="1800" w:type="dxa"/>
            <w:tcBorders>
              <w:top w:val="nil"/>
              <w:left w:val="nil"/>
              <w:bottom w:val="nil"/>
              <w:right w:val="nil"/>
            </w:tcBorders>
            <w:shd w:val="clear" w:color="auto" w:fill="auto"/>
            <w:noWrap/>
            <w:vAlign w:val="bottom"/>
          </w:tcPr>
          <w:p w:rsidR="00A2537F" w:rsidRPr="006B2D40" w:rsidRDefault="00A2537F" w:rsidP="005C5289">
            <w:pPr>
              <w:jc w:val="right"/>
              <w:rPr>
                <w:sz w:val="20"/>
                <w:szCs w:val="20"/>
              </w:rPr>
            </w:pPr>
            <w:r w:rsidRPr="006B2D40">
              <w:rPr>
                <w:sz w:val="20"/>
                <w:szCs w:val="20"/>
              </w:rPr>
              <w:t>18</w:t>
            </w:r>
            <w:r w:rsidR="005C5289" w:rsidRPr="006B2D40">
              <w:rPr>
                <w:sz w:val="20"/>
                <w:szCs w:val="20"/>
              </w:rPr>
              <w:t>7</w:t>
            </w:r>
            <w:r w:rsidRPr="006B2D40">
              <w:rPr>
                <w:sz w:val="20"/>
                <w:szCs w:val="20"/>
              </w:rPr>
              <w:t>,</w:t>
            </w:r>
            <w:r w:rsidR="005C5289" w:rsidRPr="006B2D40">
              <w:rPr>
                <w:sz w:val="20"/>
                <w:szCs w:val="20"/>
              </w:rPr>
              <w:t>176</w:t>
            </w:r>
            <w:r w:rsidRPr="006B2D40">
              <w:rPr>
                <w:sz w:val="20"/>
                <w:szCs w:val="20"/>
              </w:rPr>
              <w:t>.</w:t>
            </w:r>
            <w:r w:rsidR="005C5289" w:rsidRPr="006B2D40">
              <w:rPr>
                <w:sz w:val="20"/>
                <w:szCs w:val="20"/>
              </w:rPr>
              <w:t>92</w:t>
            </w:r>
          </w:p>
        </w:tc>
        <w:tc>
          <w:tcPr>
            <w:tcW w:w="1620" w:type="dxa"/>
            <w:tcBorders>
              <w:top w:val="nil"/>
              <w:left w:val="nil"/>
              <w:bottom w:val="nil"/>
              <w:right w:val="nil"/>
            </w:tcBorders>
            <w:shd w:val="clear" w:color="auto" w:fill="auto"/>
            <w:noWrap/>
            <w:vAlign w:val="bottom"/>
          </w:tcPr>
          <w:p w:rsidR="00A2537F" w:rsidRPr="006B2D40" w:rsidRDefault="00A2537F" w:rsidP="00A2537F">
            <w:pPr>
              <w:jc w:val="right"/>
              <w:rPr>
                <w:sz w:val="20"/>
                <w:szCs w:val="20"/>
              </w:rPr>
            </w:pPr>
            <w:r w:rsidRPr="006B2D40">
              <w:rPr>
                <w:sz w:val="20"/>
                <w:szCs w:val="20"/>
              </w:rPr>
              <w:t xml:space="preserve">183,690.40 </w:t>
            </w:r>
          </w:p>
        </w:tc>
      </w:tr>
      <w:tr w:rsidR="006B2D40" w:rsidRPr="006B2D40">
        <w:trPr>
          <w:trHeight w:val="173"/>
        </w:trPr>
        <w:tc>
          <w:tcPr>
            <w:tcW w:w="5415" w:type="dxa"/>
            <w:tcBorders>
              <w:top w:val="nil"/>
              <w:left w:val="nil"/>
              <w:bottom w:val="nil"/>
              <w:right w:val="nil"/>
            </w:tcBorders>
            <w:shd w:val="clear" w:color="auto" w:fill="auto"/>
            <w:noWrap/>
            <w:vAlign w:val="bottom"/>
          </w:tcPr>
          <w:p w:rsidR="005C5289" w:rsidRPr="006B2D40" w:rsidRDefault="005C5289" w:rsidP="005266AE">
            <w:pPr>
              <w:rPr>
                <w:sz w:val="20"/>
                <w:szCs w:val="20"/>
              </w:rPr>
            </w:pPr>
            <w:r w:rsidRPr="006B2D40">
              <w:rPr>
                <w:sz w:val="20"/>
                <w:szCs w:val="20"/>
              </w:rPr>
              <w:t xml:space="preserve">  Bad Debts</w:t>
            </w:r>
          </w:p>
        </w:tc>
        <w:tc>
          <w:tcPr>
            <w:tcW w:w="1800" w:type="dxa"/>
            <w:tcBorders>
              <w:top w:val="nil"/>
              <w:left w:val="nil"/>
              <w:bottom w:val="nil"/>
              <w:right w:val="nil"/>
            </w:tcBorders>
            <w:shd w:val="clear" w:color="auto" w:fill="auto"/>
            <w:noWrap/>
            <w:vAlign w:val="bottom"/>
          </w:tcPr>
          <w:p w:rsidR="005C5289" w:rsidRPr="006B2D40" w:rsidRDefault="005C5289" w:rsidP="005C5289">
            <w:pPr>
              <w:jc w:val="right"/>
              <w:rPr>
                <w:sz w:val="20"/>
                <w:szCs w:val="20"/>
              </w:rPr>
            </w:pPr>
            <w:r w:rsidRPr="006B2D40">
              <w:rPr>
                <w:sz w:val="20"/>
                <w:szCs w:val="20"/>
              </w:rPr>
              <w:t>29,236.74</w:t>
            </w:r>
          </w:p>
        </w:tc>
        <w:tc>
          <w:tcPr>
            <w:tcW w:w="1620" w:type="dxa"/>
            <w:tcBorders>
              <w:top w:val="nil"/>
              <w:left w:val="nil"/>
              <w:bottom w:val="nil"/>
              <w:right w:val="nil"/>
            </w:tcBorders>
            <w:shd w:val="clear" w:color="auto" w:fill="auto"/>
            <w:noWrap/>
            <w:vAlign w:val="bottom"/>
          </w:tcPr>
          <w:p w:rsidR="005C5289" w:rsidRPr="006B2D40" w:rsidRDefault="005C5289" w:rsidP="005C5289">
            <w:pPr>
              <w:ind w:firstLine="432"/>
              <w:jc w:val="center"/>
              <w:rPr>
                <w:sz w:val="20"/>
                <w:szCs w:val="20"/>
              </w:rPr>
            </w:pPr>
            <w:r w:rsidRPr="006B2D40">
              <w:rPr>
                <w:sz w:val="20"/>
                <w:szCs w:val="20"/>
              </w:rPr>
              <w:t>-</w:t>
            </w:r>
          </w:p>
        </w:tc>
      </w:tr>
      <w:tr w:rsidR="006B2D40" w:rsidRPr="006B2D40">
        <w:trPr>
          <w:trHeight w:val="173"/>
        </w:trPr>
        <w:tc>
          <w:tcPr>
            <w:tcW w:w="5415" w:type="dxa"/>
            <w:tcBorders>
              <w:top w:val="nil"/>
              <w:left w:val="nil"/>
              <w:bottom w:val="nil"/>
              <w:right w:val="nil"/>
            </w:tcBorders>
            <w:shd w:val="clear" w:color="auto" w:fill="auto"/>
            <w:noWrap/>
            <w:vAlign w:val="bottom"/>
          </w:tcPr>
          <w:p w:rsidR="00A2537F" w:rsidRPr="006B2D40" w:rsidRDefault="00A2537F" w:rsidP="005266AE">
            <w:pPr>
              <w:rPr>
                <w:sz w:val="20"/>
                <w:szCs w:val="20"/>
              </w:rPr>
            </w:pPr>
            <w:r w:rsidRPr="006B2D40">
              <w:rPr>
                <w:sz w:val="20"/>
                <w:szCs w:val="20"/>
              </w:rPr>
              <w:t xml:space="preserve">  Depreciation</w:t>
            </w:r>
          </w:p>
        </w:tc>
        <w:tc>
          <w:tcPr>
            <w:tcW w:w="1800" w:type="dxa"/>
            <w:tcBorders>
              <w:top w:val="nil"/>
              <w:left w:val="nil"/>
              <w:bottom w:val="nil"/>
              <w:right w:val="nil"/>
            </w:tcBorders>
            <w:shd w:val="clear" w:color="auto" w:fill="auto"/>
            <w:noWrap/>
            <w:vAlign w:val="bottom"/>
          </w:tcPr>
          <w:p w:rsidR="00A2537F" w:rsidRPr="006B2D40" w:rsidRDefault="00A2537F" w:rsidP="005C5289">
            <w:pPr>
              <w:jc w:val="right"/>
              <w:rPr>
                <w:sz w:val="20"/>
                <w:szCs w:val="20"/>
              </w:rPr>
            </w:pPr>
            <w:r w:rsidRPr="006B2D40">
              <w:rPr>
                <w:sz w:val="20"/>
                <w:szCs w:val="20"/>
              </w:rPr>
              <w:t>67</w:t>
            </w:r>
            <w:r w:rsidR="005C5289" w:rsidRPr="006B2D40">
              <w:rPr>
                <w:sz w:val="20"/>
                <w:szCs w:val="20"/>
              </w:rPr>
              <w:t>8</w:t>
            </w:r>
            <w:r w:rsidRPr="006B2D40">
              <w:rPr>
                <w:sz w:val="20"/>
                <w:szCs w:val="20"/>
              </w:rPr>
              <w:t>,</w:t>
            </w:r>
            <w:r w:rsidR="005C5289" w:rsidRPr="006B2D40">
              <w:rPr>
                <w:sz w:val="20"/>
                <w:szCs w:val="20"/>
              </w:rPr>
              <w:t>053</w:t>
            </w:r>
            <w:r w:rsidRPr="006B2D40">
              <w:rPr>
                <w:sz w:val="20"/>
                <w:szCs w:val="20"/>
              </w:rPr>
              <w:t>.</w:t>
            </w:r>
            <w:r w:rsidR="005C5289" w:rsidRPr="006B2D40">
              <w:rPr>
                <w:sz w:val="20"/>
                <w:szCs w:val="20"/>
              </w:rPr>
              <w:t>14</w:t>
            </w:r>
          </w:p>
        </w:tc>
        <w:tc>
          <w:tcPr>
            <w:tcW w:w="1620" w:type="dxa"/>
            <w:tcBorders>
              <w:top w:val="nil"/>
              <w:left w:val="nil"/>
              <w:bottom w:val="nil"/>
              <w:right w:val="nil"/>
            </w:tcBorders>
            <w:shd w:val="clear" w:color="auto" w:fill="auto"/>
            <w:noWrap/>
            <w:vAlign w:val="bottom"/>
          </w:tcPr>
          <w:p w:rsidR="00A2537F" w:rsidRPr="006B2D40" w:rsidRDefault="00A2537F" w:rsidP="00A2537F">
            <w:pPr>
              <w:jc w:val="right"/>
              <w:rPr>
                <w:sz w:val="20"/>
                <w:szCs w:val="20"/>
              </w:rPr>
            </w:pPr>
            <w:r w:rsidRPr="006B2D40">
              <w:rPr>
                <w:sz w:val="20"/>
                <w:szCs w:val="20"/>
              </w:rPr>
              <w:t xml:space="preserve">671,676.92 </w:t>
            </w:r>
          </w:p>
        </w:tc>
      </w:tr>
      <w:tr w:rsidR="006B2D40" w:rsidRPr="006B2D40">
        <w:trPr>
          <w:trHeight w:val="173"/>
        </w:trPr>
        <w:tc>
          <w:tcPr>
            <w:tcW w:w="5415" w:type="dxa"/>
            <w:tcBorders>
              <w:top w:val="nil"/>
              <w:left w:val="nil"/>
              <w:bottom w:val="nil"/>
              <w:right w:val="nil"/>
            </w:tcBorders>
            <w:shd w:val="clear" w:color="auto" w:fill="auto"/>
            <w:noWrap/>
            <w:vAlign w:val="bottom"/>
          </w:tcPr>
          <w:p w:rsidR="00A2537F" w:rsidRPr="006B2D40" w:rsidRDefault="00A2537F" w:rsidP="005266AE">
            <w:pPr>
              <w:rPr>
                <w:sz w:val="20"/>
                <w:szCs w:val="20"/>
              </w:rPr>
            </w:pPr>
            <w:r w:rsidRPr="006B2D40">
              <w:rPr>
                <w:sz w:val="20"/>
                <w:szCs w:val="20"/>
              </w:rPr>
              <w:t xml:space="preserve">  Others</w:t>
            </w:r>
          </w:p>
        </w:tc>
        <w:tc>
          <w:tcPr>
            <w:tcW w:w="1800" w:type="dxa"/>
            <w:tcBorders>
              <w:top w:val="nil"/>
              <w:left w:val="nil"/>
              <w:bottom w:val="nil"/>
              <w:right w:val="nil"/>
            </w:tcBorders>
            <w:shd w:val="clear" w:color="auto" w:fill="auto"/>
            <w:noWrap/>
            <w:vAlign w:val="bottom"/>
          </w:tcPr>
          <w:p w:rsidR="00A2537F" w:rsidRPr="006B2D40" w:rsidRDefault="005C5289" w:rsidP="005C5289">
            <w:pPr>
              <w:jc w:val="right"/>
              <w:rPr>
                <w:sz w:val="20"/>
                <w:szCs w:val="20"/>
              </w:rPr>
            </w:pPr>
            <w:r w:rsidRPr="006B2D40">
              <w:rPr>
                <w:sz w:val="20"/>
                <w:szCs w:val="20"/>
              </w:rPr>
              <w:t>92</w:t>
            </w:r>
            <w:r w:rsidR="00A2537F" w:rsidRPr="006B2D40">
              <w:rPr>
                <w:sz w:val="20"/>
                <w:szCs w:val="20"/>
              </w:rPr>
              <w:t>,</w:t>
            </w:r>
            <w:r w:rsidRPr="006B2D40">
              <w:rPr>
                <w:sz w:val="20"/>
                <w:szCs w:val="20"/>
              </w:rPr>
              <w:t>980</w:t>
            </w:r>
            <w:r w:rsidR="00A2537F" w:rsidRPr="006B2D40">
              <w:rPr>
                <w:sz w:val="20"/>
                <w:szCs w:val="20"/>
              </w:rPr>
              <w:t>.</w:t>
            </w:r>
            <w:r w:rsidRPr="006B2D40">
              <w:rPr>
                <w:sz w:val="20"/>
                <w:szCs w:val="20"/>
              </w:rPr>
              <w:t>34</w:t>
            </w:r>
          </w:p>
        </w:tc>
        <w:tc>
          <w:tcPr>
            <w:tcW w:w="1620" w:type="dxa"/>
            <w:tcBorders>
              <w:top w:val="nil"/>
              <w:left w:val="nil"/>
              <w:bottom w:val="nil"/>
              <w:right w:val="nil"/>
            </w:tcBorders>
            <w:shd w:val="clear" w:color="auto" w:fill="auto"/>
            <w:noWrap/>
            <w:vAlign w:val="bottom"/>
          </w:tcPr>
          <w:p w:rsidR="00A2537F" w:rsidRPr="006B2D40" w:rsidRDefault="00A2537F" w:rsidP="00A2537F">
            <w:pPr>
              <w:jc w:val="right"/>
              <w:rPr>
                <w:sz w:val="20"/>
                <w:szCs w:val="20"/>
              </w:rPr>
            </w:pPr>
            <w:r w:rsidRPr="006B2D40">
              <w:rPr>
                <w:sz w:val="20"/>
                <w:szCs w:val="20"/>
              </w:rPr>
              <w:t xml:space="preserve">141,643.50 </w:t>
            </w:r>
          </w:p>
        </w:tc>
      </w:tr>
      <w:tr w:rsidR="006B2D40" w:rsidRPr="006B2D40">
        <w:trPr>
          <w:trHeight w:val="173"/>
        </w:trPr>
        <w:tc>
          <w:tcPr>
            <w:tcW w:w="5415" w:type="dxa"/>
            <w:tcBorders>
              <w:top w:val="nil"/>
              <w:left w:val="nil"/>
              <w:bottom w:val="nil"/>
              <w:right w:val="nil"/>
            </w:tcBorders>
            <w:shd w:val="clear" w:color="auto" w:fill="auto"/>
            <w:noWrap/>
            <w:vAlign w:val="bottom"/>
          </w:tcPr>
          <w:p w:rsidR="00A2537F" w:rsidRPr="006B2D40" w:rsidRDefault="00A2537F" w:rsidP="005266AE">
            <w:pPr>
              <w:rPr>
                <w:b/>
                <w:sz w:val="20"/>
                <w:szCs w:val="20"/>
              </w:rPr>
            </w:pPr>
            <w:r w:rsidRPr="006B2D40">
              <w:rPr>
                <w:b/>
                <w:sz w:val="20"/>
                <w:szCs w:val="20"/>
              </w:rPr>
              <w:t>Financial Expenses</w:t>
            </w:r>
          </w:p>
        </w:tc>
        <w:tc>
          <w:tcPr>
            <w:tcW w:w="1800" w:type="dxa"/>
            <w:tcBorders>
              <w:top w:val="nil"/>
              <w:left w:val="nil"/>
              <w:bottom w:val="nil"/>
              <w:right w:val="nil"/>
            </w:tcBorders>
            <w:shd w:val="clear" w:color="auto" w:fill="auto"/>
            <w:noWrap/>
            <w:vAlign w:val="bottom"/>
          </w:tcPr>
          <w:p w:rsidR="00A2537F" w:rsidRPr="006B2D40" w:rsidRDefault="00A2537F" w:rsidP="00703D93">
            <w:pPr>
              <w:ind w:firstLineChars="100" w:firstLine="200"/>
              <w:jc w:val="right"/>
              <w:rPr>
                <w:sz w:val="20"/>
                <w:szCs w:val="20"/>
              </w:rPr>
            </w:pPr>
          </w:p>
        </w:tc>
        <w:tc>
          <w:tcPr>
            <w:tcW w:w="1620" w:type="dxa"/>
            <w:tcBorders>
              <w:top w:val="nil"/>
              <w:left w:val="nil"/>
              <w:bottom w:val="nil"/>
              <w:right w:val="nil"/>
            </w:tcBorders>
            <w:shd w:val="clear" w:color="auto" w:fill="auto"/>
            <w:noWrap/>
            <w:vAlign w:val="bottom"/>
          </w:tcPr>
          <w:p w:rsidR="00A2537F" w:rsidRPr="006B2D40" w:rsidRDefault="00A2537F" w:rsidP="00A2537F">
            <w:pPr>
              <w:ind w:firstLineChars="100" w:firstLine="200"/>
              <w:jc w:val="right"/>
              <w:rPr>
                <w:sz w:val="20"/>
                <w:szCs w:val="20"/>
              </w:rPr>
            </w:pPr>
          </w:p>
        </w:tc>
      </w:tr>
      <w:tr w:rsidR="006B2D40" w:rsidRPr="006B2D40">
        <w:trPr>
          <w:trHeight w:val="173"/>
        </w:trPr>
        <w:tc>
          <w:tcPr>
            <w:tcW w:w="5415" w:type="dxa"/>
            <w:tcBorders>
              <w:top w:val="nil"/>
              <w:left w:val="nil"/>
              <w:bottom w:val="nil"/>
              <w:right w:val="nil"/>
            </w:tcBorders>
            <w:shd w:val="clear" w:color="auto" w:fill="auto"/>
            <w:noWrap/>
            <w:vAlign w:val="bottom"/>
          </w:tcPr>
          <w:p w:rsidR="00A2537F" w:rsidRPr="006B2D40" w:rsidRDefault="00A2537F" w:rsidP="005266AE">
            <w:pPr>
              <w:rPr>
                <w:sz w:val="20"/>
                <w:szCs w:val="20"/>
              </w:rPr>
            </w:pPr>
            <w:r w:rsidRPr="006B2D40">
              <w:rPr>
                <w:sz w:val="20"/>
                <w:szCs w:val="20"/>
              </w:rPr>
              <w:t xml:space="preserve">  Interest(Loan Interest)</w:t>
            </w:r>
          </w:p>
        </w:tc>
        <w:tc>
          <w:tcPr>
            <w:tcW w:w="1800" w:type="dxa"/>
            <w:tcBorders>
              <w:top w:val="nil"/>
              <w:left w:val="nil"/>
              <w:bottom w:val="nil"/>
              <w:right w:val="nil"/>
            </w:tcBorders>
            <w:shd w:val="clear" w:color="auto" w:fill="auto"/>
            <w:noWrap/>
            <w:vAlign w:val="bottom"/>
          </w:tcPr>
          <w:p w:rsidR="00A2537F" w:rsidRPr="006B2D40" w:rsidRDefault="00A2537F" w:rsidP="005C5289">
            <w:pPr>
              <w:jc w:val="right"/>
              <w:rPr>
                <w:sz w:val="20"/>
                <w:szCs w:val="20"/>
              </w:rPr>
            </w:pPr>
            <w:r w:rsidRPr="006B2D40">
              <w:rPr>
                <w:sz w:val="20"/>
                <w:szCs w:val="20"/>
              </w:rPr>
              <w:t>1,3</w:t>
            </w:r>
            <w:r w:rsidR="005C5289" w:rsidRPr="006B2D40">
              <w:rPr>
                <w:sz w:val="20"/>
                <w:szCs w:val="20"/>
              </w:rPr>
              <w:t>51</w:t>
            </w:r>
            <w:r w:rsidRPr="006B2D40">
              <w:rPr>
                <w:sz w:val="20"/>
                <w:szCs w:val="20"/>
              </w:rPr>
              <w:t>,</w:t>
            </w:r>
            <w:r w:rsidR="005C5289" w:rsidRPr="006B2D40">
              <w:rPr>
                <w:sz w:val="20"/>
                <w:szCs w:val="20"/>
              </w:rPr>
              <w:t>985</w:t>
            </w:r>
            <w:r w:rsidRPr="006B2D40">
              <w:rPr>
                <w:sz w:val="20"/>
                <w:szCs w:val="20"/>
              </w:rPr>
              <w:t>.7</w:t>
            </w:r>
            <w:r w:rsidR="005C5289" w:rsidRPr="006B2D40">
              <w:rPr>
                <w:sz w:val="20"/>
                <w:szCs w:val="20"/>
              </w:rPr>
              <w:t>3</w:t>
            </w:r>
          </w:p>
        </w:tc>
        <w:tc>
          <w:tcPr>
            <w:tcW w:w="1620" w:type="dxa"/>
            <w:tcBorders>
              <w:top w:val="nil"/>
              <w:left w:val="nil"/>
              <w:bottom w:val="nil"/>
              <w:right w:val="nil"/>
            </w:tcBorders>
            <w:shd w:val="clear" w:color="auto" w:fill="auto"/>
            <w:noWrap/>
            <w:vAlign w:val="bottom"/>
          </w:tcPr>
          <w:p w:rsidR="00A2537F" w:rsidRPr="006B2D40" w:rsidRDefault="00A2537F" w:rsidP="00A2537F">
            <w:pPr>
              <w:jc w:val="right"/>
              <w:rPr>
                <w:sz w:val="20"/>
                <w:szCs w:val="20"/>
              </w:rPr>
            </w:pPr>
            <w:r w:rsidRPr="006B2D40">
              <w:rPr>
                <w:sz w:val="20"/>
                <w:szCs w:val="20"/>
              </w:rPr>
              <w:t xml:space="preserve">1,390,079.17 </w:t>
            </w:r>
          </w:p>
        </w:tc>
      </w:tr>
      <w:tr w:rsidR="006B2D40" w:rsidRPr="006B2D40" w:rsidTr="00E5237D">
        <w:trPr>
          <w:trHeight w:val="173"/>
        </w:trPr>
        <w:tc>
          <w:tcPr>
            <w:tcW w:w="5415" w:type="dxa"/>
            <w:tcBorders>
              <w:top w:val="nil"/>
              <w:left w:val="nil"/>
              <w:bottom w:val="nil"/>
              <w:right w:val="nil"/>
            </w:tcBorders>
            <w:shd w:val="clear" w:color="auto" w:fill="auto"/>
            <w:noWrap/>
            <w:vAlign w:val="bottom"/>
          </w:tcPr>
          <w:p w:rsidR="00A2537F" w:rsidRPr="006B2D40" w:rsidRDefault="00A2537F" w:rsidP="005266AE">
            <w:pPr>
              <w:rPr>
                <w:sz w:val="20"/>
                <w:szCs w:val="20"/>
              </w:rPr>
            </w:pPr>
            <w:r w:rsidRPr="006B2D40">
              <w:rPr>
                <w:sz w:val="20"/>
                <w:szCs w:val="20"/>
              </w:rPr>
              <w:t xml:space="preserve">  Others</w:t>
            </w:r>
          </w:p>
        </w:tc>
        <w:tc>
          <w:tcPr>
            <w:tcW w:w="1800" w:type="dxa"/>
            <w:tcBorders>
              <w:top w:val="nil"/>
              <w:left w:val="nil"/>
              <w:bottom w:val="single" w:sz="4" w:space="0" w:color="auto"/>
              <w:right w:val="nil"/>
            </w:tcBorders>
            <w:shd w:val="clear" w:color="auto" w:fill="auto"/>
            <w:noWrap/>
            <w:vAlign w:val="bottom"/>
          </w:tcPr>
          <w:p w:rsidR="00A2537F" w:rsidRPr="006B2D40" w:rsidRDefault="00A2537F" w:rsidP="00703D93">
            <w:pPr>
              <w:ind w:firstLineChars="200" w:firstLine="400"/>
              <w:jc w:val="right"/>
              <w:rPr>
                <w:sz w:val="20"/>
                <w:szCs w:val="20"/>
              </w:rPr>
            </w:pPr>
          </w:p>
        </w:tc>
        <w:tc>
          <w:tcPr>
            <w:tcW w:w="1620" w:type="dxa"/>
            <w:tcBorders>
              <w:top w:val="nil"/>
              <w:left w:val="nil"/>
              <w:bottom w:val="single" w:sz="4" w:space="0" w:color="auto"/>
              <w:right w:val="nil"/>
            </w:tcBorders>
            <w:shd w:val="clear" w:color="auto" w:fill="auto"/>
            <w:noWrap/>
            <w:vAlign w:val="bottom"/>
          </w:tcPr>
          <w:p w:rsidR="00A2537F" w:rsidRPr="006B2D40" w:rsidRDefault="00A2537F" w:rsidP="00A2537F">
            <w:pPr>
              <w:ind w:firstLineChars="200" w:firstLine="400"/>
              <w:jc w:val="right"/>
              <w:rPr>
                <w:sz w:val="20"/>
                <w:szCs w:val="20"/>
              </w:rPr>
            </w:pPr>
          </w:p>
        </w:tc>
      </w:tr>
      <w:tr w:rsidR="006B2D40" w:rsidRPr="006B2D40" w:rsidTr="00E5237D">
        <w:trPr>
          <w:trHeight w:val="173"/>
        </w:trPr>
        <w:tc>
          <w:tcPr>
            <w:tcW w:w="5415" w:type="dxa"/>
            <w:tcBorders>
              <w:top w:val="nil"/>
              <w:left w:val="nil"/>
              <w:bottom w:val="nil"/>
              <w:right w:val="nil"/>
            </w:tcBorders>
            <w:shd w:val="clear" w:color="auto" w:fill="auto"/>
            <w:noWrap/>
            <w:vAlign w:val="bottom"/>
          </w:tcPr>
          <w:p w:rsidR="00A2537F" w:rsidRPr="006B2D40" w:rsidRDefault="00A2537F">
            <w:pPr>
              <w:rPr>
                <w:b/>
                <w:bCs/>
                <w:sz w:val="20"/>
                <w:szCs w:val="20"/>
              </w:rPr>
            </w:pPr>
            <w:r w:rsidRPr="006B2D40">
              <w:rPr>
                <w:b/>
                <w:bCs/>
                <w:sz w:val="20"/>
                <w:szCs w:val="20"/>
              </w:rPr>
              <w:t>TOTAL EXPENSES</w:t>
            </w:r>
          </w:p>
        </w:tc>
        <w:tc>
          <w:tcPr>
            <w:tcW w:w="1800" w:type="dxa"/>
            <w:tcBorders>
              <w:top w:val="single" w:sz="4" w:space="0" w:color="auto"/>
              <w:left w:val="nil"/>
              <w:bottom w:val="single" w:sz="4" w:space="0" w:color="auto"/>
              <w:right w:val="nil"/>
            </w:tcBorders>
            <w:shd w:val="clear" w:color="auto" w:fill="auto"/>
            <w:noWrap/>
            <w:vAlign w:val="bottom"/>
          </w:tcPr>
          <w:p w:rsidR="00A2537F" w:rsidRPr="006B2D40" w:rsidRDefault="00861A45" w:rsidP="00B441CD">
            <w:pPr>
              <w:jc w:val="right"/>
              <w:rPr>
                <w:sz w:val="20"/>
                <w:szCs w:val="20"/>
              </w:rPr>
            </w:pPr>
            <w:r w:rsidRPr="006B2D40">
              <w:rPr>
                <w:strike/>
                <w:sz w:val="20"/>
                <w:szCs w:val="20"/>
              </w:rPr>
              <w:t>P</w:t>
            </w:r>
            <w:r w:rsidR="00B441CD" w:rsidRPr="006B2D40">
              <w:rPr>
                <w:sz w:val="20"/>
                <w:szCs w:val="20"/>
              </w:rPr>
              <w:t>8</w:t>
            </w:r>
            <w:r w:rsidR="00A2537F" w:rsidRPr="006B2D40">
              <w:rPr>
                <w:sz w:val="20"/>
                <w:szCs w:val="20"/>
              </w:rPr>
              <w:t>,</w:t>
            </w:r>
            <w:r w:rsidR="00B441CD" w:rsidRPr="006B2D40">
              <w:rPr>
                <w:sz w:val="20"/>
                <w:szCs w:val="20"/>
              </w:rPr>
              <w:t>391</w:t>
            </w:r>
            <w:r w:rsidR="00A2537F" w:rsidRPr="006B2D40">
              <w:rPr>
                <w:sz w:val="20"/>
                <w:szCs w:val="20"/>
              </w:rPr>
              <w:t>,</w:t>
            </w:r>
            <w:r w:rsidR="00B441CD" w:rsidRPr="006B2D40">
              <w:rPr>
                <w:sz w:val="20"/>
                <w:szCs w:val="20"/>
              </w:rPr>
              <w:t>384</w:t>
            </w:r>
            <w:r w:rsidR="00A2537F" w:rsidRPr="006B2D40">
              <w:rPr>
                <w:sz w:val="20"/>
                <w:szCs w:val="20"/>
              </w:rPr>
              <w:t>.</w:t>
            </w:r>
            <w:r w:rsidR="00B441CD" w:rsidRPr="006B2D40">
              <w:rPr>
                <w:sz w:val="20"/>
                <w:szCs w:val="20"/>
              </w:rPr>
              <w:t>57</w:t>
            </w:r>
          </w:p>
        </w:tc>
        <w:tc>
          <w:tcPr>
            <w:tcW w:w="1620" w:type="dxa"/>
            <w:tcBorders>
              <w:top w:val="single" w:sz="4" w:space="0" w:color="auto"/>
              <w:left w:val="nil"/>
              <w:bottom w:val="single" w:sz="4" w:space="0" w:color="auto"/>
              <w:right w:val="nil"/>
            </w:tcBorders>
            <w:shd w:val="clear" w:color="auto" w:fill="auto"/>
            <w:noWrap/>
            <w:vAlign w:val="bottom"/>
          </w:tcPr>
          <w:p w:rsidR="00A2537F" w:rsidRPr="006B2D40" w:rsidRDefault="00861A45" w:rsidP="00A2537F">
            <w:pPr>
              <w:jc w:val="right"/>
              <w:rPr>
                <w:sz w:val="20"/>
                <w:szCs w:val="20"/>
              </w:rPr>
            </w:pPr>
            <w:r w:rsidRPr="006B2D40">
              <w:rPr>
                <w:strike/>
                <w:sz w:val="20"/>
                <w:szCs w:val="20"/>
              </w:rPr>
              <w:t>P</w:t>
            </w:r>
            <w:r w:rsidR="00A2537F" w:rsidRPr="006B2D40">
              <w:rPr>
                <w:sz w:val="20"/>
                <w:szCs w:val="20"/>
              </w:rPr>
              <w:t xml:space="preserve">7,896,237.98 </w:t>
            </w:r>
          </w:p>
        </w:tc>
      </w:tr>
      <w:tr w:rsidR="006B2D40" w:rsidRPr="006B2D40" w:rsidTr="00E5237D">
        <w:trPr>
          <w:trHeight w:val="173"/>
        </w:trPr>
        <w:tc>
          <w:tcPr>
            <w:tcW w:w="5415" w:type="dxa"/>
            <w:tcBorders>
              <w:top w:val="nil"/>
              <w:left w:val="nil"/>
              <w:bottom w:val="nil"/>
              <w:right w:val="nil"/>
            </w:tcBorders>
            <w:shd w:val="clear" w:color="auto" w:fill="auto"/>
            <w:noWrap/>
            <w:vAlign w:val="bottom"/>
          </w:tcPr>
          <w:p w:rsidR="00A2537F" w:rsidRPr="006B2D40" w:rsidRDefault="00A2537F">
            <w:pPr>
              <w:rPr>
                <w:b/>
                <w:bCs/>
                <w:sz w:val="20"/>
                <w:szCs w:val="20"/>
              </w:rPr>
            </w:pPr>
            <w:r w:rsidRPr="006B2D40">
              <w:rPr>
                <w:b/>
                <w:bCs/>
                <w:sz w:val="20"/>
                <w:szCs w:val="20"/>
              </w:rPr>
              <w:t>Net income (loss) Before Tax</w:t>
            </w:r>
          </w:p>
        </w:tc>
        <w:tc>
          <w:tcPr>
            <w:tcW w:w="1800" w:type="dxa"/>
            <w:tcBorders>
              <w:top w:val="single" w:sz="4" w:space="0" w:color="auto"/>
              <w:left w:val="nil"/>
              <w:right w:val="nil"/>
            </w:tcBorders>
            <w:shd w:val="clear" w:color="auto" w:fill="auto"/>
            <w:noWrap/>
            <w:vAlign w:val="bottom"/>
          </w:tcPr>
          <w:p w:rsidR="00A2537F" w:rsidRPr="006B2D40" w:rsidRDefault="005C5289" w:rsidP="005C5289">
            <w:pPr>
              <w:jc w:val="right"/>
              <w:rPr>
                <w:b/>
                <w:bCs/>
                <w:sz w:val="20"/>
                <w:szCs w:val="20"/>
              </w:rPr>
            </w:pPr>
            <w:r w:rsidRPr="006B2D40">
              <w:rPr>
                <w:b/>
                <w:bCs/>
                <w:sz w:val="20"/>
                <w:szCs w:val="20"/>
              </w:rPr>
              <w:t>841,126</w:t>
            </w:r>
            <w:r w:rsidR="00A2537F" w:rsidRPr="006B2D40">
              <w:rPr>
                <w:b/>
                <w:bCs/>
                <w:sz w:val="20"/>
                <w:szCs w:val="20"/>
              </w:rPr>
              <w:t>.</w:t>
            </w:r>
            <w:r w:rsidRPr="006B2D40">
              <w:rPr>
                <w:b/>
                <w:bCs/>
                <w:sz w:val="20"/>
                <w:szCs w:val="20"/>
              </w:rPr>
              <w:t>36</w:t>
            </w:r>
          </w:p>
        </w:tc>
        <w:tc>
          <w:tcPr>
            <w:tcW w:w="1620" w:type="dxa"/>
            <w:tcBorders>
              <w:top w:val="single" w:sz="4" w:space="0" w:color="auto"/>
              <w:left w:val="nil"/>
              <w:right w:val="nil"/>
            </w:tcBorders>
            <w:shd w:val="clear" w:color="auto" w:fill="auto"/>
            <w:noWrap/>
            <w:vAlign w:val="bottom"/>
          </w:tcPr>
          <w:p w:rsidR="00A2537F" w:rsidRPr="006B2D40" w:rsidRDefault="00A2537F" w:rsidP="00A2537F">
            <w:pPr>
              <w:jc w:val="right"/>
              <w:rPr>
                <w:b/>
                <w:bCs/>
                <w:sz w:val="20"/>
                <w:szCs w:val="20"/>
              </w:rPr>
            </w:pPr>
            <w:r w:rsidRPr="006B2D40">
              <w:rPr>
                <w:b/>
                <w:bCs/>
                <w:sz w:val="20"/>
                <w:szCs w:val="20"/>
              </w:rPr>
              <w:t xml:space="preserve">712,970.16 </w:t>
            </w:r>
          </w:p>
        </w:tc>
      </w:tr>
      <w:tr w:rsidR="006B2D40" w:rsidRPr="006B2D40" w:rsidTr="00A2537F">
        <w:trPr>
          <w:trHeight w:val="173"/>
        </w:trPr>
        <w:tc>
          <w:tcPr>
            <w:tcW w:w="5415" w:type="dxa"/>
            <w:tcBorders>
              <w:top w:val="nil"/>
              <w:left w:val="nil"/>
              <w:bottom w:val="nil"/>
              <w:right w:val="nil"/>
            </w:tcBorders>
            <w:shd w:val="clear" w:color="auto" w:fill="auto"/>
            <w:noWrap/>
            <w:vAlign w:val="bottom"/>
          </w:tcPr>
          <w:p w:rsidR="00A2537F" w:rsidRPr="006B2D40" w:rsidRDefault="00A2537F">
            <w:pPr>
              <w:rPr>
                <w:sz w:val="20"/>
                <w:szCs w:val="20"/>
              </w:rPr>
            </w:pPr>
            <w:r w:rsidRPr="006B2D40">
              <w:rPr>
                <w:sz w:val="20"/>
                <w:szCs w:val="20"/>
              </w:rPr>
              <w:t>Less: Provision for (benefit from) Income Tax</w:t>
            </w:r>
          </w:p>
        </w:tc>
        <w:tc>
          <w:tcPr>
            <w:tcW w:w="1800" w:type="dxa"/>
            <w:tcBorders>
              <w:top w:val="nil"/>
              <w:left w:val="nil"/>
              <w:bottom w:val="single" w:sz="4" w:space="0" w:color="auto"/>
              <w:right w:val="nil"/>
            </w:tcBorders>
            <w:shd w:val="clear" w:color="auto" w:fill="auto"/>
            <w:noWrap/>
            <w:vAlign w:val="bottom"/>
          </w:tcPr>
          <w:p w:rsidR="00A2537F" w:rsidRPr="006B2D40" w:rsidRDefault="00A2537F" w:rsidP="005266AE">
            <w:pPr>
              <w:jc w:val="right"/>
              <w:rPr>
                <w:sz w:val="20"/>
                <w:szCs w:val="20"/>
              </w:rPr>
            </w:pPr>
            <w:r w:rsidRPr="006B2D40">
              <w:rPr>
                <w:sz w:val="20"/>
                <w:szCs w:val="20"/>
              </w:rPr>
              <w:t xml:space="preserve"> -   </w:t>
            </w:r>
          </w:p>
        </w:tc>
        <w:tc>
          <w:tcPr>
            <w:tcW w:w="1620" w:type="dxa"/>
            <w:tcBorders>
              <w:top w:val="nil"/>
              <w:left w:val="nil"/>
              <w:bottom w:val="single" w:sz="4" w:space="0" w:color="auto"/>
              <w:right w:val="nil"/>
            </w:tcBorders>
            <w:shd w:val="clear" w:color="auto" w:fill="auto"/>
            <w:noWrap/>
            <w:vAlign w:val="bottom"/>
          </w:tcPr>
          <w:p w:rsidR="00A2537F" w:rsidRPr="006B2D40" w:rsidRDefault="00A2537F" w:rsidP="00A2537F">
            <w:pPr>
              <w:jc w:val="right"/>
              <w:rPr>
                <w:sz w:val="20"/>
                <w:szCs w:val="20"/>
              </w:rPr>
            </w:pPr>
            <w:r w:rsidRPr="006B2D40">
              <w:rPr>
                <w:sz w:val="20"/>
                <w:szCs w:val="20"/>
              </w:rPr>
              <w:t xml:space="preserve"> -   </w:t>
            </w:r>
          </w:p>
        </w:tc>
      </w:tr>
      <w:tr w:rsidR="006B2D40" w:rsidRPr="006B2D40" w:rsidTr="00A2537F">
        <w:trPr>
          <w:trHeight w:val="173"/>
        </w:trPr>
        <w:tc>
          <w:tcPr>
            <w:tcW w:w="5415" w:type="dxa"/>
            <w:tcBorders>
              <w:top w:val="nil"/>
              <w:left w:val="nil"/>
              <w:bottom w:val="nil"/>
              <w:right w:val="nil"/>
            </w:tcBorders>
            <w:shd w:val="clear" w:color="auto" w:fill="auto"/>
            <w:noWrap/>
            <w:vAlign w:val="bottom"/>
          </w:tcPr>
          <w:p w:rsidR="00A2537F" w:rsidRPr="006B2D40" w:rsidRDefault="00A2537F">
            <w:pPr>
              <w:rPr>
                <w:b/>
                <w:bCs/>
                <w:sz w:val="20"/>
                <w:szCs w:val="20"/>
              </w:rPr>
            </w:pPr>
          </w:p>
          <w:p w:rsidR="00A2537F" w:rsidRPr="006B2D40" w:rsidRDefault="00A2537F">
            <w:pPr>
              <w:rPr>
                <w:b/>
                <w:bCs/>
                <w:sz w:val="20"/>
                <w:szCs w:val="20"/>
              </w:rPr>
            </w:pPr>
            <w:r w:rsidRPr="006B2D40">
              <w:rPr>
                <w:b/>
                <w:bCs/>
                <w:sz w:val="20"/>
                <w:szCs w:val="20"/>
              </w:rPr>
              <w:t>NET INCOME AFTER TAX</w:t>
            </w:r>
          </w:p>
        </w:tc>
        <w:tc>
          <w:tcPr>
            <w:tcW w:w="1800" w:type="dxa"/>
            <w:tcBorders>
              <w:top w:val="single" w:sz="4" w:space="0" w:color="auto"/>
              <w:left w:val="nil"/>
              <w:bottom w:val="double" w:sz="4" w:space="0" w:color="auto"/>
              <w:right w:val="nil"/>
            </w:tcBorders>
            <w:shd w:val="clear" w:color="auto" w:fill="auto"/>
            <w:noWrap/>
            <w:vAlign w:val="bottom"/>
          </w:tcPr>
          <w:p w:rsidR="00A2537F" w:rsidRPr="006B2D40" w:rsidRDefault="00A2537F" w:rsidP="005C5289">
            <w:pPr>
              <w:jc w:val="right"/>
              <w:rPr>
                <w:b/>
                <w:bCs/>
                <w:sz w:val="20"/>
                <w:szCs w:val="20"/>
              </w:rPr>
            </w:pPr>
            <w:r w:rsidRPr="006B2D40">
              <w:rPr>
                <w:b/>
                <w:bCs/>
                <w:strike/>
                <w:sz w:val="20"/>
                <w:szCs w:val="20"/>
              </w:rPr>
              <w:t>P</w:t>
            </w:r>
            <w:r w:rsidR="005C5289" w:rsidRPr="006B2D40">
              <w:rPr>
                <w:b/>
                <w:bCs/>
                <w:sz w:val="20"/>
                <w:szCs w:val="20"/>
              </w:rPr>
              <w:t>841</w:t>
            </w:r>
            <w:r w:rsidRPr="006B2D40">
              <w:rPr>
                <w:b/>
                <w:bCs/>
                <w:sz w:val="20"/>
                <w:szCs w:val="20"/>
              </w:rPr>
              <w:t>,</w:t>
            </w:r>
            <w:r w:rsidR="005C5289" w:rsidRPr="006B2D40">
              <w:rPr>
                <w:b/>
                <w:bCs/>
                <w:sz w:val="20"/>
                <w:szCs w:val="20"/>
              </w:rPr>
              <w:t>126</w:t>
            </w:r>
            <w:r w:rsidRPr="006B2D40">
              <w:rPr>
                <w:b/>
                <w:bCs/>
                <w:sz w:val="20"/>
                <w:szCs w:val="20"/>
              </w:rPr>
              <w:t>.</w:t>
            </w:r>
            <w:r w:rsidR="005C5289" w:rsidRPr="006B2D40">
              <w:rPr>
                <w:b/>
                <w:bCs/>
                <w:sz w:val="20"/>
                <w:szCs w:val="20"/>
              </w:rPr>
              <w:t>3</w:t>
            </w:r>
            <w:r w:rsidRPr="006B2D40">
              <w:rPr>
                <w:b/>
                <w:bCs/>
                <w:sz w:val="20"/>
                <w:szCs w:val="20"/>
              </w:rPr>
              <w:t xml:space="preserve">6 </w:t>
            </w:r>
          </w:p>
        </w:tc>
        <w:tc>
          <w:tcPr>
            <w:tcW w:w="1620" w:type="dxa"/>
            <w:tcBorders>
              <w:top w:val="single" w:sz="4" w:space="0" w:color="auto"/>
              <w:left w:val="nil"/>
              <w:bottom w:val="double" w:sz="4" w:space="0" w:color="auto"/>
              <w:right w:val="nil"/>
            </w:tcBorders>
            <w:shd w:val="clear" w:color="auto" w:fill="auto"/>
            <w:noWrap/>
            <w:vAlign w:val="bottom"/>
          </w:tcPr>
          <w:p w:rsidR="00A2537F" w:rsidRPr="006B2D40" w:rsidRDefault="00A2537F" w:rsidP="00A2537F">
            <w:pPr>
              <w:jc w:val="right"/>
              <w:rPr>
                <w:b/>
                <w:bCs/>
                <w:sz w:val="20"/>
                <w:szCs w:val="20"/>
              </w:rPr>
            </w:pPr>
            <w:r w:rsidRPr="006B2D40">
              <w:rPr>
                <w:b/>
                <w:bCs/>
                <w:strike/>
                <w:sz w:val="20"/>
                <w:szCs w:val="20"/>
              </w:rPr>
              <w:t>P</w:t>
            </w:r>
            <w:r w:rsidRPr="006B2D40">
              <w:rPr>
                <w:b/>
                <w:bCs/>
                <w:sz w:val="20"/>
                <w:szCs w:val="20"/>
              </w:rPr>
              <w:t xml:space="preserve">    712,970.16 </w:t>
            </w:r>
          </w:p>
        </w:tc>
      </w:tr>
      <w:tr w:rsidR="006B2D40" w:rsidRPr="006B2D40" w:rsidTr="00A2537F">
        <w:trPr>
          <w:trHeight w:val="173"/>
        </w:trPr>
        <w:tc>
          <w:tcPr>
            <w:tcW w:w="5415" w:type="dxa"/>
            <w:tcBorders>
              <w:top w:val="nil"/>
              <w:left w:val="nil"/>
              <w:bottom w:val="nil"/>
              <w:right w:val="nil"/>
            </w:tcBorders>
            <w:shd w:val="clear" w:color="auto" w:fill="auto"/>
            <w:noWrap/>
            <w:vAlign w:val="bottom"/>
          </w:tcPr>
          <w:p w:rsidR="006927BE" w:rsidRPr="006B2D40" w:rsidRDefault="006927BE">
            <w:pPr>
              <w:rPr>
                <w:b/>
                <w:bCs/>
                <w:sz w:val="20"/>
                <w:szCs w:val="20"/>
              </w:rPr>
            </w:pPr>
          </w:p>
        </w:tc>
        <w:tc>
          <w:tcPr>
            <w:tcW w:w="1800" w:type="dxa"/>
            <w:tcBorders>
              <w:top w:val="double" w:sz="4" w:space="0" w:color="auto"/>
              <w:left w:val="nil"/>
              <w:bottom w:val="nil"/>
              <w:right w:val="nil"/>
            </w:tcBorders>
            <w:shd w:val="clear" w:color="auto" w:fill="auto"/>
            <w:noWrap/>
            <w:vAlign w:val="bottom"/>
          </w:tcPr>
          <w:p w:rsidR="006927BE" w:rsidRPr="006B2D40" w:rsidRDefault="006927BE" w:rsidP="005266AE">
            <w:pPr>
              <w:jc w:val="right"/>
              <w:rPr>
                <w:b/>
                <w:bCs/>
                <w:sz w:val="20"/>
                <w:szCs w:val="20"/>
                <w:u w:val="double"/>
              </w:rPr>
            </w:pPr>
          </w:p>
        </w:tc>
        <w:tc>
          <w:tcPr>
            <w:tcW w:w="1620" w:type="dxa"/>
            <w:tcBorders>
              <w:top w:val="double" w:sz="4" w:space="0" w:color="auto"/>
              <w:left w:val="nil"/>
              <w:bottom w:val="nil"/>
              <w:right w:val="nil"/>
            </w:tcBorders>
            <w:shd w:val="clear" w:color="auto" w:fill="auto"/>
            <w:noWrap/>
            <w:vAlign w:val="bottom"/>
          </w:tcPr>
          <w:p w:rsidR="006927BE" w:rsidRPr="006B2D40" w:rsidRDefault="006927BE" w:rsidP="005266AE">
            <w:pPr>
              <w:jc w:val="right"/>
              <w:rPr>
                <w:b/>
                <w:bCs/>
                <w:sz w:val="20"/>
                <w:szCs w:val="20"/>
                <w:u w:val="double"/>
              </w:rPr>
            </w:pPr>
          </w:p>
        </w:tc>
      </w:tr>
    </w:tbl>
    <w:p w:rsidR="00CE6C92" w:rsidRPr="006B2D40" w:rsidRDefault="00CE6C92" w:rsidP="005A6E07">
      <w:pPr>
        <w:ind w:firstLine="720"/>
        <w:rPr>
          <w:rFonts w:ascii="Arial" w:hAnsi="Arial" w:cs="Arial"/>
          <w:sz w:val="23"/>
          <w:szCs w:val="23"/>
        </w:rPr>
      </w:pPr>
    </w:p>
    <w:p w:rsidR="00FA7C14" w:rsidRPr="006B2D40" w:rsidRDefault="00FA7C14" w:rsidP="005A6E07">
      <w:pPr>
        <w:ind w:firstLine="720"/>
        <w:rPr>
          <w:rFonts w:ascii="Arial" w:hAnsi="Arial" w:cs="Arial"/>
          <w:sz w:val="23"/>
          <w:szCs w:val="23"/>
        </w:rPr>
      </w:pPr>
    </w:p>
    <w:p w:rsidR="00FA7C14" w:rsidRPr="006B2D40" w:rsidRDefault="00FA7C14" w:rsidP="005A6E07">
      <w:pPr>
        <w:ind w:firstLine="720"/>
        <w:rPr>
          <w:rFonts w:ascii="Arial" w:hAnsi="Arial" w:cs="Arial"/>
          <w:sz w:val="23"/>
          <w:szCs w:val="23"/>
        </w:rPr>
      </w:pPr>
    </w:p>
    <w:p w:rsidR="00FA7C14" w:rsidRPr="006B2D40" w:rsidRDefault="00FA7C14" w:rsidP="005A6E07">
      <w:pPr>
        <w:ind w:firstLine="720"/>
        <w:rPr>
          <w:rFonts w:ascii="Arial" w:hAnsi="Arial" w:cs="Arial"/>
          <w:sz w:val="23"/>
          <w:szCs w:val="23"/>
        </w:rPr>
      </w:pPr>
    </w:p>
    <w:p w:rsidR="007A385C" w:rsidRPr="006B2D40" w:rsidRDefault="007A385C" w:rsidP="005A6E07">
      <w:pPr>
        <w:ind w:firstLine="720"/>
        <w:rPr>
          <w:rFonts w:ascii="Arial" w:hAnsi="Arial" w:cs="Arial"/>
          <w:sz w:val="23"/>
          <w:szCs w:val="23"/>
        </w:rPr>
      </w:pPr>
    </w:p>
    <w:tbl>
      <w:tblPr>
        <w:tblW w:w="8835" w:type="dxa"/>
        <w:tblInd w:w="93" w:type="dxa"/>
        <w:tblLook w:val="0000" w:firstRow="0" w:lastRow="0" w:firstColumn="0" w:lastColumn="0" w:noHBand="0" w:noVBand="0"/>
      </w:tblPr>
      <w:tblGrid>
        <w:gridCol w:w="5415"/>
        <w:gridCol w:w="1800"/>
        <w:gridCol w:w="1620"/>
      </w:tblGrid>
      <w:tr w:rsidR="006B2D40" w:rsidRPr="006B2D40">
        <w:trPr>
          <w:trHeight w:val="173"/>
        </w:trPr>
        <w:tc>
          <w:tcPr>
            <w:tcW w:w="8835" w:type="dxa"/>
            <w:gridSpan w:val="3"/>
            <w:tcBorders>
              <w:top w:val="nil"/>
              <w:left w:val="nil"/>
              <w:bottom w:val="nil"/>
              <w:right w:val="nil"/>
            </w:tcBorders>
            <w:shd w:val="clear" w:color="auto" w:fill="auto"/>
            <w:noWrap/>
            <w:vAlign w:val="bottom"/>
          </w:tcPr>
          <w:p w:rsidR="00FA7C14" w:rsidRPr="006B2D40" w:rsidRDefault="00FA7C14">
            <w:pPr>
              <w:jc w:val="center"/>
              <w:rPr>
                <w:b/>
                <w:bCs/>
                <w:sz w:val="20"/>
                <w:szCs w:val="20"/>
              </w:rPr>
            </w:pPr>
            <w:r w:rsidRPr="006B2D40">
              <w:rPr>
                <w:b/>
                <w:bCs/>
                <w:sz w:val="20"/>
                <w:szCs w:val="20"/>
              </w:rPr>
              <w:lastRenderedPageBreak/>
              <w:t>BACOLOD WATER DISTRICT</w:t>
            </w:r>
          </w:p>
        </w:tc>
      </w:tr>
      <w:tr w:rsidR="006B2D40" w:rsidRPr="006B2D40">
        <w:trPr>
          <w:trHeight w:val="173"/>
        </w:trPr>
        <w:tc>
          <w:tcPr>
            <w:tcW w:w="8835" w:type="dxa"/>
            <w:gridSpan w:val="3"/>
            <w:tcBorders>
              <w:top w:val="nil"/>
              <w:left w:val="nil"/>
              <w:bottom w:val="nil"/>
              <w:right w:val="nil"/>
            </w:tcBorders>
            <w:shd w:val="clear" w:color="auto" w:fill="auto"/>
            <w:noWrap/>
            <w:vAlign w:val="bottom"/>
          </w:tcPr>
          <w:p w:rsidR="00FA7C14" w:rsidRPr="006B2D40" w:rsidRDefault="00FA7C14">
            <w:pPr>
              <w:jc w:val="center"/>
              <w:rPr>
                <w:b/>
                <w:bCs/>
                <w:sz w:val="20"/>
                <w:szCs w:val="20"/>
              </w:rPr>
            </w:pPr>
            <w:r w:rsidRPr="006B2D40">
              <w:rPr>
                <w:b/>
                <w:bCs/>
                <w:sz w:val="20"/>
                <w:szCs w:val="20"/>
              </w:rPr>
              <w:t>Statement of Cash Flows</w:t>
            </w:r>
          </w:p>
        </w:tc>
      </w:tr>
      <w:tr w:rsidR="006B2D40" w:rsidRPr="006B2D40">
        <w:trPr>
          <w:trHeight w:val="173"/>
        </w:trPr>
        <w:tc>
          <w:tcPr>
            <w:tcW w:w="8835" w:type="dxa"/>
            <w:gridSpan w:val="3"/>
            <w:tcBorders>
              <w:top w:val="nil"/>
              <w:left w:val="nil"/>
              <w:bottom w:val="nil"/>
              <w:right w:val="nil"/>
            </w:tcBorders>
            <w:shd w:val="clear" w:color="auto" w:fill="auto"/>
            <w:noWrap/>
            <w:vAlign w:val="bottom"/>
          </w:tcPr>
          <w:p w:rsidR="00FA7C14" w:rsidRPr="006B2D40" w:rsidRDefault="00FA7C14">
            <w:pPr>
              <w:jc w:val="center"/>
              <w:rPr>
                <w:b/>
                <w:bCs/>
                <w:sz w:val="20"/>
                <w:szCs w:val="20"/>
              </w:rPr>
            </w:pPr>
            <w:r w:rsidRPr="006B2D40">
              <w:rPr>
                <w:b/>
                <w:bCs/>
                <w:sz w:val="20"/>
                <w:szCs w:val="20"/>
              </w:rPr>
              <w:t>For the Year Ended December 31, 201</w:t>
            </w:r>
            <w:r w:rsidR="00F5657F" w:rsidRPr="006B2D40">
              <w:rPr>
                <w:b/>
                <w:bCs/>
                <w:sz w:val="20"/>
                <w:szCs w:val="20"/>
              </w:rPr>
              <w:t>3</w:t>
            </w:r>
          </w:p>
        </w:tc>
      </w:tr>
      <w:tr w:rsidR="006B2D40" w:rsidRPr="006B2D40">
        <w:trPr>
          <w:trHeight w:val="173"/>
        </w:trPr>
        <w:tc>
          <w:tcPr>
            <w:tcW w:w="8835" w:type="dxa"/>
            <w:gridSpan w:val="3"/>
            <w:tcBorders>
              <w:top w:val="nil"/>
              <w:left w:val="nil"/>
              <w:right w:val="nil"/>
            </w:tcBorders>
            <w:shd w:val="clear" w:color="auto" w:fill="auto"/>
            <w:noWrap/>
            <w:vAlign w:val="bottom"/>
          </w:tcPr>
          <w:p w:rsidR="00FA7C14" w:rsidRPr="006B2D40" w:rsidRDefault="00FA7C14" w:rsidP="00F5657F">
            <w:pPr>
              <w:jc w:val="center"/>
              <w:rPr>
                <w:bCs/>
                <w:i/>
                <w:sz w:val="20"/>
                <w:szCs w:val="20"/>
              </w:rPr>
            </w:pPr>
            <w:r w:rsidRPr="006B2D40">
              <w:rPr>
                <w:bCs/>
                <w:i/>
                <w:sz w:val="20"/>
                <w:szCs w:val="20"/>
              </w:rPr>
              <w:t>(With comparative figures for CY 201</w:t>
            </w:r>
            <w:r w:rsidR="00F5657F" w:rsidRPr="006B2D40">
              <w:rPr>
                <w:bCs/>
                <w:i/>
                <w:sz w:val="20"/>
                <w:szCs w:val="20"/>
              </w:rPr>
              <w:t>2</w:t>
            </w:r>
            <w:r w:rsidRPr="006B2D40">
              <w:rPr>
                <w:bCs/>
                <w:i/>
                <w:sz w:val="20"/>
                <w:szCs w:val="20"/>
              </w:rPr>
              <w:t>)</w:t>
            </w:r>
          </w:p>
        </w:tc>
      </w:tr>
      <w:tr w:rsidR="006B2D40" w:rsidRPr="006B2D40">
        <w:trPr>
          <w:trHeight w:val="173"/>
        </w:trPr>
        <w:tc>
          <w:tcPr>
            <w:tcW w:w="5415" w:type="dxa"/>
            <w:tcBorders>
              <w:top w:val="nil"/>
              <w:left w:val="nil"/>
              <w:bottom w:val="nil"/>
              <w:right w:val="nil"/>
            </w:tcBorders>
            <w:shd w:val="clear" w:color="auto" w:fill="auto"/>
            <w:noWrap/>
            <w:vAlign w:val="bottom"/>
          </w:tcPr>
          <w:p w:rsidR="006927BE" w:rsidRPr="006B2D40" w:rsidRDefault="006927BE">
            <w:pPr>
              <w:rPr>
                <w:b/>
                <w:bCs/>
                <w:sz w:val="20"/>
                <w:szCs w:val="20"/>
              </w:rPr>
            </w:pPr>
          </w:p>
        </w:tc>
        <w:tc>
          <w:tcPr>
            <w:tcW w:w="1800" w:type="dxa"/>
            <w:tcBorders>
              <w:top w:val="nil"/>
              <w:left w:val="nil"/>
              <w:bottom w:val="nil"/>
              <w:right w:val="nil"/>
            </w:tcBorders>
            <w:shd w:val="clear" w:color="auto" w:fill="auto"/>
            <w:noWrap/>
            <w:vAlign w:val="bottom"/>
          </w:tcPr>
          <w:p w:rsidR="006927BE" w:rsidRPr="006B2D40" w:rsidRDefault="006927BE">
            <w:pPr>
              <w:rPr>
                <w:b/>
                <w:bCs/>
                <w:sz w:val="20"/>
                <w:szCs w:val="20"/>
              </w:rPr>
            </w:pPr>
          </w:p>
        </w:tc>
        <w:tc>
          <w:tcPr>
            <w:tcW w:w="1620" w:type="dxa"/>
            <w:tcBorders>
              <w:top w:val="nil"/>
              <w:left w:val="nil"/>
              <w:bottom w:val="nil"/>
              <w:right w:val="nil"/>
            </w:tcBorders>
            <w:shd w:val="clear" w:color="auto" w:fill="auto"/>
            <w:noWrap/>
            <w:vAlign w:val="bottom"/>
          </w:tcPr>
          <w:p w:rsidR="006927BE" w:rsidRPr="006B2D40" w:rsidRDefault="006927BE">
            <w:pPr>
              <w:rPr>
                <w:sz w:val="20"/>
                <w:szCs w:val="20"/>
              </w:rPr>
            </w:pPr>
          </w:p>
        </w:tc>
      </w:tr>
      <w:tr w:rsidR="006B2D40" w:rsidRPr="006B2D40">
        <w:trPr>
          <w:trHeight w:val="173"/>
        </w:trPr>
        <w:tc>
          <w:tcPr>
            <w:tcW w:w="5415" w:type="dxa"/>
            <w:shd w:val="clear" w:color="auto" w:fill="auto"/>
            <w:noWrap/>
            <w:vAlign w:val="bottom"/>
          </w:tcPr>
          <w:p w:rsidR="006927BE" w:rsidRPr="006B2D40" w:rsidRDefault="006927BE" w:rsidP="00FA7C14">
            <w:pPr>
              <w:jc w:val="center"/>
              <w:rPr>
                <w:sz w:val="20"/>
                <w:szCs w:val="20"/>
              </w:rPr>
            </w:pPr>
          </w:p>
        </w:tc>
        <w:tc>
          <w:tcPr>
            <w:tcW w:w="1800" w:type="dxa"/>
            <w:shd w:val="clear" w:color="auto" w:fill="auto"/>
            <w:noWrap/>
            <w:vAlign w:val="bottom"/>
          </w:tcPr>
          <w:p w:rsidR="006927BE" w:rsidRPr="006B2D40" w:rsidRDefault="00F5657F" w:rsidP="00FA7C14">
            <w:pPr>
              <w:jc w:val="center"/>
              <w:rPr>
                <w:b/>
                <w:bCs/>
                <w:i/>
                <w:sz w:val="20"/>
                <w:szCs w:val="20"/>
                <w:u w:val="single"/>
              </w:rPr>
            </w:pPr>
            <w:r w:rsidRPr="006B2D40">
              <w:rPr>
                <w:b/>
                <w:bCs/>
                <w:i/>
                <w:sz w:val="20"/>
                <w:szCs w:val="20"/>
                <w:u w:val="single"/>
              </w:rPr>
              <w:t>2013</w:t>
            </w:r>
          </w:p>
        </w:tc>
        <w:tc>
          <w:tcPr>
            <w:tcW w:w="1620" w:type="dxa"/>
            <w:shd w:val="clear" w:color="auto" w:fill="auto"/>
            <w:noWrap/>
            <w:vAlign w:val="bottom"/>
          </w:tcPr>
          <w:p w:rsidR="006927BE" w:rsidRPr="006B2D40" w:rsidRDefault="00F5657F" w:rsidP="00FA7C14">
            <w:pPr>
              <w:jc w:val="center"/>
              <w:rPr>
                <w:b/>
                <w:bCs/>
                <w:i/>
                <w:sz w:val="20"/>
                <w:szCs w:val="20"/>
                <w:u w:val="single"/>
              </w:rPr>
            </w:pPr>
            <w:r w:rsidRPr="006B2D40">
              <w:rPr>
                <w:b/>
                <w:bCs/>
                <w:i/>
                <w:sz w:val="20"/>
                <w:szCs w:val="20"/>
                <w:u w:val="single"/>
              </w:rPr>
              <w:t>2012</w:t>
            </w:r>
          </w:p>
        </w:tc>
      </w:tr>
      <w:tr w:rsidR="006B2D40" w:rsidRPr="006B2D40">
        <w:trPr>
          <w:trHeight w:val="173"/>
        </w:trPr>
        <w:tc>
          <w:tcPr>
            <w:tcW w:w="5415" w:type="dxa"/>
            <w:tcBorders>
              <w:top w:val="nil"/>
              <w:bottom w:val="nil"/>
            </w:tcBorders>
            <w:shd w:val="clear" w:color="auto" w:fill="auto"/>
            <w:noWrap/>
            <w:vAlign w:val="bottom"/>
          </w:tcPr>
          <w:p w:rsidR="006927BE" w:rsidRPr="006B2D40" w:rsidRDefault="006927BE">
            <w:pPr>
              <w:rPr>
                <w:b/>
                <w:bCs/>
                <w:sz w:val="20"/>
                <w:szCs w:val="20"/>
              </w:rPr>
            </w:pPr>
            <w:r w:rsidRPr="006B2D40">
              <w:rPr>
                <w:b/>
                <w:bCs/>
                <w:sz w:val="20"/>
                <w:szCs w:val="20"/>
              </w:rPr>
              <w:t>Cash Flows from Operating Activities</w:t>
            </w:r>
          </w:p>
        </w:tc>
        <w:tc>
          <w:tcPr>
            <w:tcW w:w="1800" w:type="dxa"/>
            <w:tcBorders>
              <w:top w:val="nil"/>
              <w:bottom w:val="nil"/>
            </w:tcBorders>
            <w:shd w:val="clear" w:color="auto" w:fill="auto"/>
            <w:noWrap/>
            <w:vAlign w:val="bottom"/>
          </w:tcPr>
          <w:p w:rsidR="006927BE" w:rsidRPr="006B2D40" w:rsidRDefault="006927BE">
            <w:pPr>
              <w:rPr>
                <w:b/>
                <w:bCs/>
                <w:sz w:val="20"/>
                <w:szCs w:val="20"/>
              </w:rPr>
            </w:pPr>
            <w:r w:rsidRPr="006B2D40">
              <w:rPr>
                <w:b/>
                <w:bCs/>
                <w:sz w:val="20"/>
                <w:szCs w:val="20"/>
              </w:rPr>
              <w:t> </w:t>
            </w:r>
          </w:p>
        </w:tc>
        <w:tc>
          <w:tcPr>
            <w:tcW w:w="1620" w:type="dxa"/>
            <w:tcBorders>
              <w:top w:val="nil"/>
              <w:bottom w:val="nil"/>
            </w:tcBorders>
            <w:shd w:val="clear" w:color="auto" w:fill="auto"/>
            <w:noWrap/>
            <w:vAlign w:val="bottom"/>
          </w:tcPr>
          <w:p w:rsidR="006927BE" w:rsidRPr="006B2D40" w:rsidRDefault="006927BE">
            <w:pPr>
              <w:rPr>
                <w:sz w:val="20"/>
                <w:szCs w:val="20"/>
              </w:rPr>
            </w:pPr>
            <w:r w:rsidRPr="006B2D40">
              <w:rPr>
                <w:sz w:val="20"/>
                <w:szCs w:val="20"/>
              </w:rPr>
              <w:t> </w:t>
            </w:r>
          </w:p>
        </w:tc>
      </w:tr>
      <w:tr w:rsidR="006B2D40" w:rsidRPr="006B2D40">
        <w:trPr>
          <w:trHeight w:val="173"/>
        </w:trPr>
        <w:tc>
          <w:tcPr>
            <w:tcW w:w="5415" w:type="dxa"/>
            <w:tcBorders>
              <w:top w:val="nil"/>
              <w:bottom w:val="nil"/>
            </w:tcBorders>
            <w:shd w:val="clear" w:color="auto" w:fill="auto"/>
            <w:noWrap/>
            <w:vAlign w:val="bottom"/>
          </w:tcPr>
          <w:p w:rsidR="006927BE" w:rsidRPr="006B2D40" w:rsidRDefault="006927BE" w:rsidP="007205E7">
            <w:pPr>
              <w:ind w:firstLineChars="100" w:firstLine="201"/>
              <w:rPr>
                <w:b/>
                <w:sz w:val="20"/>
                <w:szCs w:val="20"/>
              </w:rPr>
            </w:pPr>
            <w:r w:rsidRPr="006B2D40">
              <w:rPr>
                <w:b/>
                <w:sz w:val="20"/>
                <w:szCs w:val="20"/>
              </w:rPr>
              <w:t>Cash Inflows:</w:t>
            </w:r>
          </w:p>
        </w:tc>
        <w:tc>
          <w:tcPr>
            <w:tcW w:w="1800" w:type="dxa"/>
            <w:tcBorders>
              <w:top w:val="nil"/>
              <w:bottom w:val="nil"/>
            </w:tcBorders>
            <w:shd w:val="clear" w:color="auto" w:fill="auto"/>
            <w:noWrap/>
            <w:vAlign w:val="bottom"/>
          </w:tcPr>
          <w:p w:rsidR="006927BE" w:rsidRPr="006B2D40" w:rsidRDefault="006927BE" w:rsidP="00F67A85">
            <w:pPr>
              <w:ind w:firstLineChars="100" w:firstLine="200"/>
              <w:rPr>
                <w:sz w:val="20"/>
                <w:szCs w:val="20"/>
              </w:rPr>
            </w:pPr>
            <w:r w:rsidRPr="006B2D40">
              <w:rPr>
                <w:sz w:val="20"/>
                <w:szCs w:val="20"/>
              </w:rPr>
              <w:t> </w:t>
            </w:r>
          </w:p>
        </w:tc>
        <w:tc>
          <w:tcPr>
            <w:tcW w:w="1620" w:type="dxa"/>
            <w:tcBorders>
              <w:top w:val="nil"/>
              <w:bottom w:val="nil"/>
            </w:tcBorders>
            <w:shd w:val="clear" w:color="auto" w:fill="auto"/>
            <w:noWrap/>
            <w:vAlign w:val="bottom"/>
          </w:tcPr>
          <w:p w:rsidR="006927BE" w:rsidRPr="006B2D40" w:rsidRDefault="006927BE">
            <w:pPr>
              <w:rPr>
                <w:sz w:val="20"/>
                <w:szCs w:val="20"/>
              </w:rPr>
            </w:pPr>
            <w:r w:rsidRPr="006B2D40">
              <w:rPr>
                <w:sz w:val="20"/>
                <w:szCs w:val="20"/>
              </w:rPr>
              <w:t> </w:t>
            </w:r>
          </w:p>
        </w:tc>
      </w:tr>
      <w:tr w:rsidR="006B2D40" w:rsidRPr="006B2D40">
        <w:trPr>
          <w:trHeight w:val="173"/>
        </w:trPr>
        <w:tc>
          <w:tcPr>
            <w:tcW w:w="5415" w:type="dxa"/>
            <w:tcBorders>
              <w:top w:val="nil"/>
              <w:bottom w:val="nil"/>
            </w:tcBorders>
            <w:shd w:val="clear" w:color="auto" w:fill="auto"/>
            <w:noWrap/>
            <w:vAlign w:val="bottom"/>
          </w:tcPr>
          <w:p w:rsidR="00F5657F" w:rsidRPr="006B2D40" w:rsidRDefault="00F5657F" w:rsidP="00F67A85">
            <w:pPr>
              <w:ind w:firstLineChars="200" w:firstLine="400"/>
              <w:rPr>
                <w:sz w:val="20"/>
                <w:szCs w:val="20"/>
              </w:rPr>
            </w:pPr>
            <w:r w:rsidRPr="006B2D40">
              <w:rPr>
                <w:sz w:val="20"/>
                <w:szCs w:val="20"/>
              </w:rPr>
              <w:t>Service Income</w:t>
            </w:r>
          </w:p>
        </w:tc>
        <w:tc>
          <w:tcPr>
            <w:tcW w:w="1800" w:type="dxa"/>
            <w:tcBorders>
              <w:top w:val="nil"/>
              <w:bottom w:val="nil"/>
            </w:tcBorders>
            <w:shd w:val="clear" w:color="auto" w:fill="auto"/>
            <w:noWrap/>
            <w:vAlign w:val="bottom"/>
          </w:tcPr>
          <w:p w:rsidR="00F5657F" w:rsidRPr="006B2D40" w:rsidRDefault="00861A45" w:rsidP="00D65075">
            <w:pPr>
              <w:jc w:val="right"/>
              <w:rPr>
                <w:sz w:val="20"/>
                <w:szCs w:val="20"/>
              </w:rPr>
            </w:pPr>
            <w:r w:rsidRPr="006B2D40">
              <w:rPr>
                <w:strike/>
                <w:sz w:val="20"/>
                <w:szCs w:val="20"/>
              </w:rPr>
              <w:t>P</w:t>
            </w:r>
            <w:r w:rsidR="00F5657F" w:rsidRPr="006B2D40">
              <w:rPr>
                <w:sz w:val="20"/>
                <w:szCs w:val="20"/>
              </w:rPr>
              <w:t>8,</w:t>
            </w:r>
            <w:r w:rsidR="00D65075" w:rsidRPr="006B2D40">
              <w:rPr>
                <w:sz w:val="20"/>
                <w:szCs w:val="20"/>
              </w:rPr>
              <w:t>840</w:t>
            </w:r>
            <w:r w:rsidR="00F5657F" w:rsidRPr="006B2D40">
              <w:rPr>
                <w:sz w:val="20"/>
                <w:szCs w:val="20"/>
              </w:rPr>
              <w:t>,</w:t>
            </w:r>
            <w:r w:rsidR="00D65075" w:rsidRPr="006B2D40">
              <w:rPr>
                <w:sz w:val="20"/>
                <w:szCs w:val="20"/>
              </w:rPr>
              <w:t>754</w:t>
            </w:r>
            <w:r w:rsidR="00F5657F" w:rsidRPr="006B2D40">
              <w:rPr>
                <w:sz w:val="20"/>
                <w:szCs w:val="20"/>
              </w:rPr>
              <w:t>.</w:t>
            </w:r>
            <w:r w:rsidR="00D65075" w:rsidRPr="006B2D40">
              <w:rPr>
                <w:sz w:val="20"/>
                <w:szCs w:val="20"/>
              </w:rPr>
              <w:t>38</w:t>
            </w:r>
          </w:p>
        </w:tc>
        <w:tc>
          <w:tcPr>
            <w:tcW w:w="1620" w:type="dxa"/>
            <w:tcBorders>
              <w:top w:val="nil"/>
              <w:bottom w:val="nil"/>
            </w:tcBorders>
            <w:shd w:val="clear" w:color="auto" w:fill="auto"/>
            <w:noWrap/>
            <w:vAlign w:val="bottom"/>
          </w:tcPr>
          <w:p w:rsidR="00F5657F" w:rsidRPr="006B2D40" w:rsidRDefault="00861A45" w:rsidP="00FE39F3">
            <w:pPr>
              <w:jc w:val="right"/>
              <w:rPr>
                <w:sz w:val="20"/>
                <w:szCs w:val="20"/>
              </w:rPr>
            </w:pPr>
            <w:r w:rsidRPr="006B2D40">
              <w:rPr>
                <w:strike/>
                <w:sz w:val="20"/>
                <w:szCs w:val="20"/>
              </w:rPr>
              <w:t>P</w:t>
            </w:r>
            <w:r w:rsidR="00F5657F" w:rsidRPr="006B2D40">
              <w:rPr>
                <w:sz w:val="20"/>
                <w:szCs w:val="20"/>
              </w:rPr>
              <w:t xml:space="preserve">8,199,482.67 </w:t>
            </w:r>
          </w:p>
        </w:tc>
      </w:tr>
      <w:tr w:rsidR="006B2D40" w:rsidRPr="006B2D40">
        <w:trPr>
          <w:trHeight w:val="173"/>
        </w:trPr>
        <w:tc>
          <w:tcPr>
            <w:tcW w:w="5415" w:type="dxa"/>
            <w:tcBorders>
              <w:top w:val="nil"/>
              <w:bottom w:val="nil"/>
            </w:tcBorders>
            <w:shd w:val="clear" w:color="auto" w:fill="auto"/>
            <w:noWrap/>
            <w:vAlign w:val="bottom"/>
          </w:tcPr>
          <w:p w:rsidR="00F5657F" w:rsidRPr="006B2D40" w:rsidRDefault="00F5657F" w:rsidP="00F67A85">
            <w:pPr>
              <w:ind w:firstLineChars="200" w:firstLine="400"/>
              <w:rPr>
                <w:sz w:val="20"/>
                <w:szCs w:val="20"/>
              </w:rPr>
            </w:pPr>
            <w:r w:rsidRPr="006B2D40">
              <w:rPr>
                <w:sz w:val="20"/>
                <w:szCs w:val="20"/>
              </w:rPr>
              <w:t>Business Income</w:t>
            </w:r>
          </w:p>
        </w:tc>
        <w:tc>
          <w:tcPr>
            <w:tcW w:w="1800" w:type="dxa"/>
            <w:tcBorders>
              <w:top w:val="nil"/>
              <w:bottom w:val="nil"/>
            </w:tcBorders>
            <w:shd w:val="clear" w:color="auto" w:fill="auto"/>
            <w:noWrap/>
            <w:vAlign w:val="bottom"/>
          </w:tcPr>
          <w:p w:rsidR="00F5657F" w:rsidRPr="006B2D40" w:rsidRDefault="00F5657F" w:rsidP="00F5657F">
            <w:pPr>
              <w:ind w:firstLineChars="216" w:firstLine="432"/>
              <w:jc w:val="center"/>
              <w:rPr>
                <w:sz w:val="20"/>
                <w:szCs w:val="20"/>
              </w:rPr>
            </w:pPr>
            <w:r w:rsidRPr="006B2D40">
              <w:rPr>
                <w:sz w:val="20"/>
                <w:szCs w:val="20"/>
              </w:rPr>
              <w:t>-</w:t>
            </w:r>
          </w:p>
        </w:tc>
        <w:tc>
          <w:tcPr>
            <w:tcW w:w="1620" w:type="dxa"/>
            <w:tcBorders>
              <w:top w:val="nil"/>
              <w:bottom w:val="nil"/>
            </w:tcBorders>
            <w:shd w:val="clear" w:color="auto" w:fill="auto"/>
            <w:noWrap/>
            <w:vAlign w:val="bottom"/>
          </w:tcPr>
          <w:p w:rsidR="00F5657F" w:rsidRPr="006B2D40" w:rsidRDefault="00F5657F" w:rsidP="00F5657F">
            <w:pPr>
              <w:ind w:firstLineChars="216" w:firstLine="432"/>
              <w:jc w:val="center"/>
              <w:rPr>
                <w:sz w:val="20"/>
                <w:szCs w:val="20"/>
              </w:rPr>
            </w:pPr>
            <w:r w:rsidRPr="006B2D40">
              <w:rPr>
                <w:sz w:val="20"/>
                <w:szCs w:val="20"/>
              </w:rPr>
              <w:t>-</w:t>
            </w:r>
          </w:p>
        </w:tc>
      </w:tr>
      <w:tr w:rsidR="006B2D40" w:rsidRPr="006B2D40">
        <w:trPr>
          <w:trHeight w:val="173"/>
        </w:trPr>
        <w:tc>
          <w:tcPr>
            <w:tcW w:w="5415" w:type="dxa"/>
            <w:tcBorders>
              <w:top w:val="nil"/>
              <w:bottom w:val="nil"/>
            </w:tcBorders>
            <w:shd w:val="clear" w:color="auto" w:fill="auto"/>
            <w:noWrap/>
            <w:vAlign w:val="bottom"/>
          </w:tcPr>
          <w:p w:rsidR="00F5657F" w:rsidRPr="006B2D40" w:rsidRDefault="00F5657F" w:rsidP="00F67A85">
            <w:pPr>
              <w:ind w:firstLineChars="200" w:firstLine="400"/>
              <w:rPr>
                <w:sz w:val="20"/>
                <w:szCs w:val="20"/>
              </w:rPr>
            </w:pPr>
            <w:r w:rsidRPr="006B2D40">
              <w:rPr>
                <w:sz w:val="20"/>
                <w:szCs w:val="20"/>
              </w:rPr>
              <w:t>Other Income</w:t>
            </w:r>
          </w:p>
        </w:tc>
        <w:tc>
          <w:tcPr>
            <w:tcW w:w="1800" w:type="dxa"/>
            <w:tcBorders>
              <w:top w:val="nil"/>
              <w:bottom w:val="nil"/>
            </w:tcBorders>
            <w:shd w:val="clear" w:color="auto" w:fill="auto"/>
            <w:noWrap/>
            <w:vAlign w:val="bottom"/>
          </w:tcPr>
          <w:p w:rsidR="00F5657F" w:rsidRPr="006B2D40" w:rsidRDefault="00D65075" w:rsidP="00D65075">
            <w:pPr>
              <w:jc w:val="right"/>
              <w:rPr>
                <w:sz w:val="20"/>
                <w:szCs w:val="20"/>
              </w:rPr>
            </w:pPr>
            <w:r w:rsidRPr="006B2D40">
              <w:rPr>
                <w:sz w:val="20"/>
                <w:szCs w:val="20"/>
              </w:rPr>
              <w:t>644</w:t>
            </w:r>
            <w:r w:rsidR="00F5657F" w:rsidRPr="006B2D40">
              <w:rPr>
                <w:sz w:val="20"/>
                <w:szCs w:val="20"/>
              </w:rPr>
              <w:t>,</w:t>
            </w:r>
            <w:r w:rsidRPr="006B2D40">
              <w:rPr>
                <w:sz w:val="20"/>
                <w:szCs w:val="20"/>
              </w:rPr>
              <w:t>071</w:t>
            </w:r>
            <w:r w:rsidR="00F5657F" w:rsidRPr="006B2D40">
              <w:rPr>
                <w:sz w:val="20"/>
                <w:szCs w:val="20"/>
              </w:rPr>
              <w:t>.</w:t>
            </w:r>
            <w:r w:rsidRPr="006B2D40">
              <w:rPr>
                <w:sz w:val="20"/>
                <w:szCs w:val="20"/>
              </w:rPr>
              <w:t>65</w:t>
            </w:r>
          </w:p>
        </w:tc>
        <w:tc>
          <w:tcPr>
            <w:tcW w:w="1620" w:type="dxa"/>
            <w:tcBorders>
              <w:top w:val="nil"/>
              <w:bottom w:val="nil"/>
            </w:tcBorders>
            <w:shd w:val="clear" w:color="auto" w:fill="auto"/>
            <w:noWrap/>
            <w:vAlign w:val="bottom"/>
          </w:tcPr>
          <w:p w:rsidR="00F5657F" w:rsidRPr="006B2D40" w:rsidRDefault="00F5657F" w:rsidP="00FE39F3">
            <w:pPr>
              <w:jc w:val="right"/>
              <w:rPr>
                <w:sz w:val="20"/>
                <w:szCs w:val="20"/>
              </w:rPr>
            </w:pPr>
            <w:r w:rsidRPr="006B2D40">
              <w:rPr>
                <w:sz w:val="20"/>
                <w:szCs w:val="20"/>
              </w:rPr>
              <w:t xml:space="preserve">722,533.80 </w:t>
            </w:r>
          </w:p>
        </w:tc>
      </w:tr>
      <w:tr w:rsidR="006B2D40" w:rsidRPr="006B2D40" w:rsidTr="00D65075">
        <w:trPr>
          <w:trHeight w:val="173"/>
        </w:trPr>
        <w:tc>
          <w:tcPr>
            <w:tcW w:w="5415" w:type="dxa"/>
            <w:tcBorders>
              <w:top w:val="nil"/>
              <w:bottom w:val="nil"/>
            </w:tcBorders>
            <w:shd w:val="clear" w:color="auto" w:fill="auto"/>
            <w:noWrap/>
            <w:vAlign w:val="bottom"/>
          </w:tcPr>
          <w:p w:rsidR="00F5657F" w:rsidRPr="006B2D40" w:rsidRDefault="00F5657F" w:rsidP="00F67A85">
            <w:pPr>
              <w:ind w:firstLineChars="200" w:firstLine="400"/>
              <w:rPr>
                <w:sz w:val="20"/>
                <w:szCs w:val="20"/>
              </w:rPr>
            </w:pPr>
            <w:r w:rsidRPr="006B2D40">
              <w:rPr>
                <w:sz w:val="20"/>
                <w:szCs w:val="20"/>
              </w:rPr>
              <w:t>Other Receipts</w:t>
            </w:r>
          </w:p>
        </w:tc>
        <w:tc>
          <w:tcPr>
            <w:tcW w:w="1800" w:type="dxa"/>
            <w:tcBorders>
              <w:top w:val="nil"/>
              <w:bottom w:val="single" w:sz="4" w:space="0" w:color="auto"/>
            </w:tcBorders>
            <w:shd w:val="clear" w:color="auto" w:fill="auto"/>
            <w:noWrap/>
            <w:vAlign w:val="bottom"/>
          </w:tcPr>
          <w:p w:rsidR="00F5657F" w:rsidRPr="006B2D40" w:rsidRDefault="00D65075" w:rsidP="00D65075">
            <w:pPr>
              <w:jc w:val="right"/>
              <w:rPr>
                <w:sz w:val="20"/>
                <w:szCs w:val="20"/>
              </w:rPr>
            </w:pPr>
            <w:r w:rsidRPr="006B2D40">
              <w:rPr>
                <w:sz w:val="20"/>
                <w:szCs w:val="20"/>
              </w:rPr>
              <w:t>34</w:t>
            </w:r>
            <w:r w:rsidR="00F5657F" w:rsidRPr="006B2D40">
              <w:rPr>
                <w:sz w:val="20"/>
                <w:szCs w:val="20"/>
              </w:rPr>
              <w:t>,</w:t>
            </w:r>
            <w:r w:rsidRPr="006B2D40">
              <w:rPr>
                <w:sz w:val="20"/>
                <w:szCs w:val="20"/>
              </w:rPr>
              <w:t>379</w:t>
            </w:r>
            <w:r w:rsidR="00F5657F" w:rsidRPr="006B2D40">
              <w:rPr>
                <w:sz w:val="20"/>
                <w:szCs w:val="20"/>
              </w:rPr>
              <w:t>.</w:t>
            </w:r>
            <w:r w:rsidRPr="006B2D40">
              <w:rPr>
                <w:sz w:val="20"/>
                <w:szCs w:val="20"/>
              </w:rPr>
              <w:t>09</w:t>
            </w:r>
          </w:p>
        </w:tc>
        <w:tc>
          <w:tcPr>
            <w:tcW w:w="1620" w:type="dxa"/>
            <w:tcBorders>
              <w:top w:val="nil"/>
              <w:bottom w:val="single" w:sz="4" w:space="0" w:color="auto"/>
            </w:tcBorders>
            <w:shd w:val="clear" w:color="auto" w:fill="auto"/>
            <w:noWrap/>
            <w:vAlign w:val="bottom"/>
          </w:tcPr>
          <w:p w:rsidR="00F5657F" w:rsidRPr="006B2D40" w:rsidRDefault="00F5657F" w:rsidP="00FE39F3">
            <w:pPr>
              <w:jc w:val="right"/>
              <w:rPr>
                <w:sz w:val="20"/>
                <w:szCs w:val="20"/>
              </w:rPr>
            </w:pPr>
            <w:r w:rsidRPr="006B2D40">
              <w:rPr>
                <w:sz w:val="20"/>
                <w:szCs w:val="20"/>
              </w:rPr>
              <w:t xml:space="preserve">27,352.44 </w:t>
            </w:r>
          </w:p>
        </w:tc>
      </w:tr>
      <w:tr w:rsidR="006B2D40" w:rsidRPr="006B2D40" w:rsidTr="00D65075">
        <w:trPr>
          <w:trHeight w:val="173"/>
        </w:trPr>
        <w:tc>
          <w:tcPr>
            <w:tcW w:w="5415" w:type="dxa"/>
            <w:shd w:val="clear" w:color="auto" w:fill="auto"/>
            <w:noWrap/>
            <w:vAlign w:val="bottom"/>
          </w:tcPr>
          <w:p w:rsidR="00F5657F" w:rsidRPr="006B2D40" w:rsidRDefault="00F5657F" w:rsidP="00F67A85">
            <w:pPr>
              <w:ind w:firstLineChars="100" w:firstLine="200"/>
              <w:rPr>
                <w:sz w:val="20"/>
                <w:szCs w:val="20"/>
              </w:rPr>
            </w:pPr>
            <w:r w:rsidRPr="006B2D40">
              <w:rPr>
                <w:sz w:val="20"/>
                <w:szCs w:val="20"/>
              </w:rPr>
              <w:t>Total Cash Inflows</w:t>
            </w:r>
          </w:p>
        </w:tc>
        <w:tc>
          <w:tcPr>
            <w:tcW w:w="1800" w:type="dxa"/>
            <w:tcBorders>
              <w:top w:val="single" w:sz="4" w:space="0" w:color="auto"/>
              <w:bottom w:val="single" w:sz="4" w:space="0" w:color="auto"/>
            </w:tcBorders>
            <w:shd w:val="clear" w:color="auto" w:fill="auto"/>
            <w:noWrap/>
            <w:vAlign w:val="bottom"/>
          </w:tcPr>
          <w:p w:rsidR="00F5657F" w:rsidRPr="006B2D40" w:rsidRDefault="00861A45" w:rsidP="00D65075">
            <w:pPr>
              <w:jc w:val="right"/>
              <w:rPr>
                <w:sz w:val="20"/>
                <w:szCs w:val="20"/>
              </w:rPr>
            </w:pPr>
            <w:r w:rsidRPr="006B2D40">
              <w:rPr>
                <w:strike/>
                <w:sz w:val="20"/>
                <w:szCs w:val="20"/>
              </w:rPr>
              <w:t>P</w:t>
            </w:r>
            <w:r w:rsidR="00D65075" w:rsidRPr="006B2D40">
              <w:rPr>
                <w:sz w:val="20"/>
                <w:szCs w:val="20"/>
              </w:rPr>
              <w:t>9</w:t>
            </w:r>
            <w:r w:rsidR="00F5657F" w:rsidRPr="006B2D40">
              <w:rPr>
                <w:sz w:val="20"/>
                <w:szCs w:val="20"/>
              </w:rPr>
              <w:t>,</w:t>
            </w:r>
            <w:r w:rsidR="00D65075" w:rsidRPr="006B2D40">
              <w:rPr>
                <w:sz w:val="20"/>
                <w:szCs w:val="20"/>
              </w:rPr>
              <w:t>519</w:t>
            </w:r>
            <w:r w:rsidR="00F5657F" w:rsidRPr="006B2D40">
              <w:rPr>
                <w:sz w:val="20"/>
                <w:szCs w:val="20"/>
              </w:rPr>
              <w:t>,</w:t>
            </w:r>
            <w:r w:rsidR="00D65075" w:rsidRPr="006B2D40">
              <w:rPr>
                <w:sz w:val="20"/>
                <w:szCs w:val="20"/>
              </w:rPr>
              <w:t>205</w:t>
            </w:r>
            <w:r w:rsidR="00F5657F" w:rsidRPr="006B2D40">
              <w:rPr>
                <w:sz w:val="20"/>
                <w:szCs w:val="20"/>
              </w:rPr>
              <w:t>.</w:t>
            </w:r>
            <w:r w:rsidR="00D65075" w:rsidRPr="006B2D40">
              <w:rPr>
                <w:sz w:val="20"/>
                <w:szCs w:val="20"/>
              </w:rPr>
              <w:t>12</w:t>
            </w:r>
          </w:p>
        </w:tc>
        <w:tc>
          <w:tcPr>
            <w:tcW w:w="1620" w:type="dxa"/>
            <w:tcBorders>
              <w:top w:val="single" w:sz="4" w:space="0" w:color="auto"/>
              <w:bottom w:val="single" w:sz="4" w:space="0" w:color="auto"/>
            </w:tcBorders>
            <w:shd w:val="clear" w:color="auto" w:fill="auto"/>
            <w:noWrap/>
            <w:vAlign w:val="bottom"/>
          </w:tcPr>
          <w:p w:rsidR="00F5657F" w:rsidRPr="006B2D40" w:rsidRDefault="00861A45" w:rsidP="00FE39F3">
            <w:pPr>
              <w:jc w:val="right"/>
              <w:rPr>
                <w:sz w:val="20"/>
                <w:szCs w:val="20"/>
              </w:rPr>
            </w:pPr>
            <w:r w:rsidRPr="006B2D40">
              <w:rPr>
                <w:strike/>
                <w:sz w:val="20"/>
                <w:szCs w:val="20"/>
              </w:rPr>
              <w:t>P</w:t>
            </w:r>
            <w:r w:rsidR="00F5657F" w:rsidRPr="006B2D40">
              <w:rPr>
                <w:sz w:val="20"/>
                <w:szCs w:val="20"/>
              </w:rPr>
              <w:t xml:space="preserve">8,949,368.91 </w:t>
            </w:r>
          </w:p>
        </w:tc>
      </w:tr>
      <w:tr w:rsidR="006B2D40" w:rsidRPr="006B2D40" w:rsidTr="00D65075">
        <w:trPr>
          <w:trHeight w:val="173"/>
        </w:trPr>
        <w:tc>
          <w:tcPr>
            <w:tcW w:w="5415" w:type="dxa"/>
            <w:tcBorders>
              <w:top w:val="nil"/>
              <w:bottom w:val="nil"/>
            </w:tcBorders>
            <w:shd w:val="clear" w:color="auto" w:fill="auto"/>
            <w:noWrap/>
            <w:vAlign w:val="bottom"/>
          </w:tcPr>
          <w:p w:rsidR="00F5657F" w:rsidRPr="006B2D40" w:rsidRDefault="00F5657F" w:rsidP="007205E7">
            <w:pPr>
              <w:ind w:firstLineChars="100" w:firstLine="201"/>
              <w:rPr>
                <w:b/>
                <w:sz w:val="20"/>
                <w:szCs w:val="20"/>
              </w:rPr>
            </w:pPr>
            <w:r w:rsidRPr="006B2D40">
              <w:rPr>
                <w:b/>
                <w:sz w:val="20"/>
                <w:szCs w:val="20"/>
              </w:rPr>
              <w:t>Cash Outflows:</w:t>
            </w:r>
          </w:p>
        </w:tc>
        <w:tc>
          <w:tcPr>
            <w:tcW w:w="1800" w:type="dxa"/>
            <w:tcBorders>
              <w:top w:val="single" w:sz="4" w:space="0" w:color="auto"/>
              <w:bottom w:val="nil"/>
            </w:tcBorders>
            <w:shd w:val="clear" w:color="auto" w:fill="auto"/>
            <w:noWrap/>
            <w:vAlign w:val="bottom"/>
          </w:tcPr>
          <w:p w:rsidR="00F5657F" w:rsidRPr="006B2D40" w:rsidRDefault="00F5657F" w:rsidP="00F67A85">
            <w:pPr>
              <w:ind w:firstLineChars="100" w:firstLine="200"/>
              <w:jc w:val="right"/>
              <w:rPr>
                <w:sz w:val="20"/>
                <w:szCs w:val="20"/>
              </w:rPr>
            </w:pPr>
            <w:r w:rsidRPr="006B2D40">
              <w:rPr>
                <w:sz w:val="20"/>
                <w:szCs w:val="20"/>
              </w:rPr>
              <w:t> </w:t>
            </w:r>
          </w:p>
        </w:tc>
        <w:tc>
          <w:tcPr>
            <w:tcW w:w="1620" w:type="dxa"/>
            <w:tcBorders>
              <w:top w:val="single" w:sz="4" w:space="0" w:color="auto"/>
              <w:bottom w:val="nil"/>
            </w:tcBorders>
            <w:shd w:val="clear" w:color="auto" w:fill="auto"/>
            <w:noWrap/>
            <w:vAlign w:val="bottom"/>
          </w:tcPr>
          <w:p w:rsidR="00F5657F" w:rsidRPr="006B2D40" w:rsidRDefault="00F5657F" w:rsidP="00FE39F3">
            <w:pPr>
              <w:ind w:firstLineChars="100" w:firstLine="200"/>
              <w:jc w:val="right"/>
              <w:rPr>
                <w:sz w:val="20"/>
                <w:szCs w:val="20"/>
              </w:rPr>
            </w:pPr>
            <w:r w:rsidRPr="006B2D40">
              <w:rPr>
                <w:sz w:val="20"/>
                <w:szCs w:val="20"/>
              </w:rPr>
              <w:t> </w:t>
            </w:r>
          </w:p>
        </w:tc>
      </w:tr>
      <w:tr w:rsidR="006B2D40" w:rsidRPr="006B2D40">
        <w:trPr>
          <w:trHeight w:val="173"/>
        </w:trPr>
        <w:tc>
          <w:tcPr>
            <w:tcW w:w="5415" w:type="dxa"/>
            <w:tcBorders>
              <w:top w:val="nil"/>
              <w:bottom w:val="nil"/>
            </w:tcBorders>
            <w:shd w:val="clear" w:color="auto" w:fill="auto"/>
            <w:noWrap/>
            <w:vAlign w:val="bottom"/>
          </w:tcPr>
          <w:p w:rsidR="00F5657F" w:rsidRPr="006B2D40" w:rsidRDefault="00F5657F" w:rsidP="00F67A85">
            <w:pPr>
              <w:ind w:firstLineChars="200" w:firstLine="400"/>
              <w:rPr>
                <w:sz w:val="20"/>
                <w:szCs w:val="20"/>
              </w:rPr>
            </w:pPr>
            <w:r w:rsidRPr="006B2D40">
              <w:rPr>
                <w:sz w:val="20"/>
                <w:szCs w:val="20"/>
              </w:rPr>
              <w:t>Personal Services</w:t>
            </w:r>
          </w:p>
        </w:tc>
        <w:tc>
          <w:tcPr>
            <w:tcW w:w="1800" w:type="dxa"/>
            <w:tcBorders>
              <w:top w:val="nil"/>
              <w:bottom w:val="nil"/>
            </w:tcBorders>
            <w:shd w:val="clear" w:color="auto" w:fill="auto"/>
            <w:noWrap/>
            <w:vAlign w:val="bottom"/>
          </w:tcPr>
          <w:p w:rsidR="00F5657F" w:rsidRPr="006B2D40" w:rsidRDefault="00D65075" w:rsidP="00D65075">
            <w:pPr>
              <w:jc w:val="right"/>
              <w:rPr>
                <w:sz w:val="20"/>
                <w:szCs w:val="20"/>
              </w:rPr>
            </w:pPr>
            <w:r w:rsidRPr="006B2D40">
              <w:rPr>
                <w:sz w:val="20"/>
                <w:szCs w:val="20"/>
              </w:rPr>
              <w:t>2</w:t>
            </w:r>
            <w:r w:rsidR="00F5657F" w:rsidRPr="006B2D40">
              <w:rPr>
                <w:sz w:val="20"/>
                <w:szCs w:val="20"/>
              </w:rPr>
              <w:t>,</w:t>
            </w:r>
            <w:r w:rsidRPr="006B2D40">
              <w:rPr>
                <w:sz w:val="20"/>
                <w:szCs w:val="20"/>
              </w:rPr>
              <w:t>070</w:t>
            </w:r>
            <w:r w:rsidR="00F5657F" w:rsidRPr="006B2D40">
              <w:rPr>
                <w:sz w:val="20"/>
                <w:szCs w:val="20"/>
              </w:rPr>
              <w:t>,</w:t>
            </w:r>
            <w:r w:rsidRPr="006B2D40">
              <w:rPr>
                <w:sz w:val="20"/>
                <w:szCs w:val="20"/>
              </w:rPr>
              <w:t>724</w:t>
            </w:r>
            <w:r w:rsidR="00F5657F" w:rsidRPr="006B2D40">
              <w:rPr>
                <w:sz w:val="20"/>
                <w:szCs w:val="20"/>
              </w:rPr>
              <w:t xml:space="preserve">.00 </w:t>
            </w:r>
          </w:p>
        </w:tc>
        <w:tc>
          <w:tcPr>
            <w:tcW w:w="1620" w:type="dxa"/>
            <w:tcBorders>
              <w:top w:val="nil"/>
              <w:bottom w:val="nil"/>
            </w:tcBorders>
            <w:shd w:val="clear" w:color="auto" w:fill="auto"/>
            <w:noWrap/>
            <w:vAlign w:val="bottom"/>
          </w:tcPr>
          <w:p w:rsidR="00F5657F" w:rsidRPr="006B2D40" w:rsidRDefault="00F5657F" w:rsidP="00FE39F3">
            <w:pPr>
              <w:jc w:val="right"/>
              <w:rPr>
                <w:sz w:val="20"/>
                <w:szCs w:val="20"/>
              </w:rPr>
            </w:pPr>
            <w:r w:rsidRPr="006B2D40">
              <w:rPr>
                <w:sz w:val="20"/>
                <w:szCs w:val="20"/>
              </w:rPr>
              <w:t xml:space="preserve">1,922,807.00 </w:t>
            </w:r>
          </w:p>
        </w:tc>
      </w:tr>
      <w:tr w:rsidR="006B2D40" w:rsidRPr="006B2D40">
        <w:trPr>
          <w:trHeight w:val="173"/>
        </w:trPr>
        <w:tc>
          <w:tcPr>
            <w:tcW w:w="5415" w:type="dxa"/>
            <w:tcBorders>
              <w:top w:val="nil"/>
              <w:bottom w:val="nil"/>
            </w:tcBorders>
            <w:shd w:val="clear" w:color="auto" w:fill="auto"/>
            <w:noWrap/>
            <w:vAlign w:val="bottom"/>
          </w:tcPr>
          <w:p w:rsidR="00F5657F" w:rsidRPr="006B2D40" w:rsidRDefault="00F5657F" w:rsidP="00F67A85">
            <w:pPr>
              <w:ind w:firstLineChars="200" w:firstLine="400"/>
              <w:rPr>
                <w:sz w:val="20"/>
                <w:szCs w:val="20"/>
              </w:rPr>
            </w:pPr>
            <w:r w:rsidRPr="006B2D40">
              <w:rPr>
                <w:sz w:val="20"/>
                <w:szCs w:val="20"/>
              </w:rPr>
              <w:t>Maintenance and Other Operating Expenses</w:t>
            </w:r>
          </w:p>
        </w:tc>
        <w:tc>
          <w:tcPr>
            <w:tcW w:w="1800" w:type="dxa"/>
            <w:tcBorders>
              <w:top w:val="nil"/>
              <w:bottom w:val="nil"/>
            </w:tcBorders>
            <w:shd w:val="clear" w:color="auto" w:fill="auto"/>
            <w:noWrap/>
            <w:vAlign w:val="bottom"/>
          </w:tcPr>
          <w:p w:rsidR="00F5657F" w:rsidRPr="006B2D40" w:rsidRDefault="00F5657F" w:rsidP="00D65075">
            <w:pPr>
              <w:jc w:val="right"/>
              <w:rPr>
                <w:sz w:val="20"/>
                <w:szCs w:val="20"/>
              </w:rPr>
            </w:pPr>
            <w:r w:rsidRPr="006B2D40">
              <w:rPr>
                <w:sz w:val="20"/>
                <w:szCs w:val="20"/>
              </w:rPr>
              <w:t>3,</w:t>
            </w:r>
            <w:r w:rsidR="00D65075" w:rsidRPr="006B2D40">
              <w:rPr>
                <w:sz w:val="20"/>
                <w:szCs w:val="20"/>
              </w:rPr>
              <w:t>053</w:t>
            </w:r>
            <w:r w:rsidRPr="006B2D40">
              <w:rPr>
                <w:sz w:val="20"/>
                <w:szCs w:val="20"/>
              </w:rPr>
              <w:t>,</w:t>
            </w:r>
            <w:r w:rsidR="00D65075" w:rsidRPr="006B2D40">
              <w:rPr>
                <w:sz w:val="20"/>
                <w:szCs w:val="20"/>
              </w:rPr>
              <w:t>355</w:t>
            </w:r>
            <w:r w:rsidRPr="006B2D40">
              <w:rPr>
                <w:sz w:val="20"/>
                <w:szCs w:val="20"/>
              </w:rPr>
              <w:t>.</w:t>
            </w:r>
            <w:r w:rsidR="00D65075" w:rsidRPr="006B2D40">
              <w:rPr>
                <w:sz w:val="20"/>
                <w:szCs w:val="20"/>
              </w:rPr>
              <w:t>30</w:t>
            </w:r>
          </w:p>
        </w:tc>
        <w:tc>
          <w:tcPr>
            <w:tcW w:w="1620" w:type="dxa"/>
            <w:tcBorders>
              <w:top w:val="nil"/>
              <w:bottom w:val="nil"/>
            </w:tcBorders>
            <w:shd w:val="clear" w:color="auto" w:fill="auto"/>
            <w:noWrap/>
            <w:vAlign w:val="bottom"/>
          </w:tcPr>
          <w:p w:rsidR="00F5657F" w:rsidRPr="006B2D40" w:rsidRDefault="00F5657F" w:rsidP="00FE39F3">
            <w:pPr>
              <w:jc w:val="right"/>
              <w:rPr>
                <w:sz w:val="20"/>
                <w:szCs w:val="20"/>
              </w:rPr>
            </w:pPr>
            <w:r w:rsidRPr="006B2D40">
              <w:rPr>
                <w:sz w:val="20"/>
                <w:szCs w:val="20"/>
              </w:rPr>
              <w:t xml:space="preserve">3,580,370.84 </w:t>
            </w:r>
          </w:p>
        </w:tc>
      </w:tr>
      <w:tr w:rsidR="006B2D40" w:rsidRPr="006B2D40">
        <w:trPr>
          <w:trHeight w:val="173"/>
        </w:trPr>
        <w:tc>
          <w:tcPr>
            <w:tcW w:w="5415" w:type="dxa"/>
            <w:tcBorders>
              <w:top w:val="nil"/>
              <w:bottom w:val="nil"/>
            </w:tcBorders>
            <w:shd w:val="clear" w:color="auto" w:fill="auto"/>
            <w:noWrap/>
            <w:vAlign w:val="bottom"/>
          </w:tcPr>
          <w:p w:rsidR="00F5657F" w:rsidRPr="006B2D40" w:rsidRDefault="00F5657F" w:rsidP="00F67A85">
            <w:pPr>
              <w:ind w:firstLineChars="200" w:firstLine="400"/>
              <w:rPr>
                <w:sz w:val="20"/>
                <w:szCs w:val="20"/>
              </w:rPr>
            </w:pPr>
            <w:r w:rsidRPr="006B2D40">
              <w:rPr>
                <w:sz w:val="20"/>
                <w:szCs w:val="20"/>
              </w:rPr>
              <w:t>Interest Expense</w:t>
            </w:r>
          </w:p>
        </w:tc>
        <w:tc>
          <w:tcPr>
            <w:tcW w:w="1800" w:type="dxa"/>
            <w:tcBorders>
              <w:top w:val="nil"/>
              <w:bottom w:val="nil"/>
            </w:tcBorders>
            <w:shd w:val="clear" w:color="auto" w:fill="auto"/>
            <w:noWrap/>
            <w:vAlign w:val="bottom"/>
          </w:tcPr>
          <w:p w:rsidR="00F5657F" w:rsidRPr="006B2D40" w:rsidRDefault="00F5657F" w:rsidP="00D65075">
            <w:pPr>
              <w:jc w:val="right"/>
              <w:rPr>
                <w:sz w:val="20"/>
                <w:szCs w:val="20"/>
              </w:rPr>
            </w:pPr>
            <w:r w:rsidRPr="006B2D40">
              <w:rPr>
                <w:sz w:val="20"/>
                <w:szCs w:val="20"/>
              </w:rPr>
              <w:t>1,3</w:t>
            </w:r>
            <w:r w:rsidR="00D65075" w:rsidRPr="006B2D40">
              <w:rPr>
                <w:sz w:val="20"/>
                <w:szCs w:val="20"/>
              </w:rPr>
              <w:t>51</w:t>
            </w:r>
            <w:r w:rsidRPr="006B2D40">
              <w:rPr>
                <w:sz w:val="20"/>
                <w:szCs w:val="20"/>
              </w:rPr>
              <w:t>,</w:t>
            </w:r>
            <w:r w:rsidR="00D65075" w:rsidRPr="006B2D40">
              <w:rPr>
                <w:sz w:val="20"/>
                <w:szCs w:val="20"/>
              </w:rPr>
              <w:t>985</w:t>
            </w:r>
            <w:r w:rsidRPr="006B2D40">
              <w:rPr>
                <w:sz w:val="20"/>
                <w:szCs w:val="20"/>
              </w:rPr>
              <w:t>.</w:t>
            </w:r>
            <w:r w:rsidR="00D65075" w:rsidRPr="006B2D40">
              <w:rPr>
                <w:sz w:val="20"/>
                <w:szCs w:val="20"/>
              </w:rPr>
              <w:t>73</w:t>
            </w:r>
          </w:p>
        </w:tc>
        <w:tc>
          <w:tcPr>
            <w:tcW w:w="1620" w:type="dxa"/>
            <w:tcBorders>
              <w:top w:val="nil"/>
              <w:bottom w:val="nil"/>
            </w:tcBorders>
            <w:shd w:val="clear" w:color="auto" w:fill="auto"/>
            <w:noWrap/>
            <w:vAlign w:val="bottom"/>
          </w:tcPr>
          <w:p w:rsidR="00F5657F" w:rsidRPr="006B2D40" w:rsidRDefault="00F5657F" w:rsidP="00FE39F3">
            <w:pPr>
              <w:jc w:val="right"/>
              <w:rPr>
                <w:sz w:val="20"/>
                <w:szCs w:val="20"/>
              </w:rPr>
            </w:pPr>
            <w:r w:rsidRPr="006B2D40">
              <w:rPr>
                <w:sz w:val="20"/>
                <w:szCs w:val="20"/>
              </w:rPr>
              <w:t xml:space="preserve">1,390,079.17 </w:t>
            </w:r>
          </w:p>
        </w:tc>
      </w:tr>
      <w:tr w:rsidR="006B2D40" w:rsidRPr="006B2D40">
        <w:trPr>
          <w:trHeight w:val="173"/>
        </w:trPr>
        <w:tc>
          <w:tcPr>
            <w:tcW w:w="5415" w:type="dxa"/>
            <w:tcBorders>
              <w:top w:val="nil"/>
              <w:bottom w:val="nil"/>
            </w:tcBorders>
            <w:shd w:val="clear" w:color="auto" w:fill="auto"/>
            <w:noWrap/>
            <w:vAlign w:val="bottom"/>
          </w:tcPr>
          <w:p w:rsidR="00F5657F" w:rsidRPr="006B2D40" w:rsidRDefault="00F5657F" w:rsidP="00F67A85">
            <w:pPr>
              <w:ind w:firstLineChars="200" w:firstLine="400"/>
              <w:rPr>
                <w:sz w:val="20"/>
                <w:szCs w:val="20"/>
              </w:rPr>
            </w:pPr>
            <w:r w:rsidRPr="006B2D40">
              <w:rPr>
                <w:sz w:val="20"/>
                <w:szCs w:val="20"/>
              </w:rPr>
              <w:t>Purchase of Inventories</w:t>
            </w:r>
          </w:p>
        </w:tc>
        <w:tc>
          <w:tcPr>
            <w:tcW w:w="1800" w:type="dxa"/>
            <w:tcBorders>
              <w:top w:val="nil"/>
              <w:bottom w:val="nil"/>
            </w:tcBorders>
            <w:shd w:val="clear" w:color="auto" w:fill="auto"/>
            <w:noWrap/>
            <w:vAlign w:val="bottom"/>
          </w:tcPr>
          <w:p w:rsidR="00F5657F" w:rsidRPr="006B2D40" w:rsidRDefault="00D65075" w:rsidP="00D65075">
            <w:pPr>
              <w:jc w:val="right"/>
              <w:rPr>
                <w:sz w:val="20"/>
                <w:szCs w:val="20"/>
              </w:rPr>
            </w:pPr>
            <w:r w:rsidRPr="006B2D40">
              <w:rPr>
                <w:sz w:val="20"/>
                <w:szCs w:val="20"/>
              </w:rPr>
              <w:t>287</w:t>
            </w:r>
            <w:r w:rsidR="00F5657F" w:rsidRPr="006B2D40">
              <w:rPr>
                <w:sz w:val="20"/>
                <w:szCs w:val="20"/>
              </w:rPr>
              <w:t>,</w:t>
            </w:r>
            <w:r w:rsidRPr="006B2D40">
              <w:rPr>
                <w:sz w:val="20"/>
                <w:szCs w:val="20"/>
              </w:rPr>
              <w:t>041</w:t>
            </w:r>
            <w:r w:rsidR="00F5657F" w:rsidRPr="006B2D40">
              <w:rPr>
                <w:sz w:val="20"/>
                <w:szCs w:val="20"/>
              </w:rPr>
              <w:t>.</w:t>
            </w:r>
            <w:r w:rsidRPr="006B2D40">
              <w:rPr>
                <w:sz w:val="20"/>
                <w:szCs w:val="20"/>
              </w:rPr>
              <w:t>38</w:t>
            </w:r>
          </w:p>
        </w:tc>
        <w:tc>
          <w:tcPr>
            <w:tcW w:w="1620" w:type="dxa"/>
            <w:tcBorders>
              <w:top w:val="nil"/>
              <w:bottom w:val="nil"/>
            </w:tcBorders>
            <w:shd w:val="clear" w:color="auto" w:fill="auto"/>
            <w:noWrap/>
            <w:vAlign w:val="bottom"/>
          </w:tcPr>
          <w:p w:rsidR="00F5657F" w:rsidRPr="006B2D40" w:rsidRDefault="00F5657F" w:rsidP="00FE39F3">
            <w:pPr>
              <w:jc w:val="right"/>
              <w:rPr>
                <w:sz w:val="20"/>
                <w:szCs w:val="20"/>
              </w:rPr>
            </w:pPr>
            <w:r w:rsidRPr="006B2D40">
              <w:rPr>
                <w:sz w:val="20"/>
                <w:szCs w:val="20"/>
              </w:rPr>
              <w:t xml:space="preserve">334,700.82 </w:t>
            </w:r>
          </w:p>
        </w:tc>
      </w:tr>
      <w:tr w:rsidR="006B2D40" w:rsidRPr="006B2D40">
        <w:trPr>
          <w:trHeight w:val="173"/>
        </w:trPr>
        <w:tc>
          <w:tcPr>
            <w:tcW w:w="5415" w:type="dxa"/>
            <w:tcBorders>
              <w:top w:val="nil"/>
              <w:bottom w:val="nil"/>
            </w:tcBorders>
            <w:shd w:val="clear" w:color="auto" w:fill="auto"/>
            <w:noWrap/>
            <w:vAlign w:val="bottom"/>
          </w:tcPr>
          <w:p w:rsidR="00F5657F" w:rsidRPr="006B2D40" w:rsidRDefault="00F5657F" w:rsidP="00F67A85">
            <w:pPr>
              <w:ind w:firstLineChars="200" w:firstLine="400"/>
              <w:rPr>
                <w:sz w:val="20"/>
                <w:szCs w:val="20"/>
              </w:rPr>
            </w:pPr>
            <w:r w:rsidRPr="006B2D40">
              <w:rPr>
                <w:sz w:val="20"/>
                <w:szCs w:val="20"/>
              </w:rPr>
              <w:t>Payables</w:t>
            </w:r>
          </w:p>
        </w:tc>
        <w:tc>
          <w:tcPr>
            <w:tcW w:w="1800" w:type="dxa"/>
            <w:tcBorders>
              <w:top w:val="nil"/>
              <w:bottom w:val="nil"/>
            </w:tcBorders>
            <w:shd w:val="clear" w:color="auto" w:fill="auto"/>
            <w:noWrap/>
            <w:vAlign w:val="bottom"/>
          </w:tcPr>
          <w:p w:rsidR="00F5657F" w:rsidRPr="006B2D40" w:rsidRDefault="00F5657F" w:rsidP="00F5657F">
            <w:pPr>
              <w:ind w:firstLineChars="216" w:firstLine="432"/>
              <w:jc w:val="center"/>
              <w:rPr>
                <w:sz w:val="20"/>
                <w:szCs w:val="20"/>
              </w:rPr>
            </w:pPr>
            <w:r w:rsidRPr="006B2D40">
              <w:rPr>
                <w:sz w:val="20"/>
                <w:szCs w:val="20"/>
              </w:rPr>
              <w:t>-</w:t>
            </w:r>
          </w:p>
        </w:tc>
        <w:tc>
          <w:tcPr>
            <w:tcW w:w="1620" w:type="dxa"/>
            <w:tcBorders>
              <w:top w:val="nil"/>
              <w:bottom w:val="nil"/>
            </w:tcBorders>
            <w:shd w:val="clear" w:color="auto" w:fill="auto"/>
            <w:noWrap/>
            <w:vAlign w:val="bottom"/>
          </w:tcPr>
          <w:p w:rsidR="00F5657F" w:rsidRPr="006B2D40" w:rsidRDefault="00F5657F" w:rsidP="00F5657F">
            <w:pPr>
              <w:ind w:firstLineChars="216" w:firstLine="432"/>
              <w:jc w:val="center"/>
              <w:rPr>
                <w:sz w:val="20"/>
                <w:szCs w:val="20"/>
              </w:rPr>
            </w:pPr>
            <w:r w:rsidRPr="006B2D40">
              <w:rPr>
                <w:sz w:val="20"/>
                <w:szCs w:val="20"/>
              </w:rPr>
              <w:t>-</w:t>
            </w:r>
          </w:p>
        </w:tc>
      </w:tr>
      <w:tr w:rsidR="006B2D40" w:rsidRPr="006B2D40" w:rsidTr="00D65075">
        <w:trPr>
          <w:trHeight w:val="173"/>
        </w:trPr>
        <w:tc>
          <w:tcPr>
            <w:tcW w:w="5415" w:type="dxa"/>
            <w:tcBorders>
              <w:top w:val="nil"/>
              <w:bottom w:val="nil"/>
            </w:tcBorders>
            <w:shd w:val="clear" w:color="auto" w:fill="auto"/>
            <w:noWrap/>
            <w:vAlign w:val="bottom"/>
          </w:tcPr>
          <w:p w:rsidR="00F5657F" w:rsidRPr="006B2D40" w:rsidRDefault="00F5657F" w:rsidP="00F67A85">
            <w:pPr>
              <w:ind w:firstLineChars="200" w:firstLine="400"/>
              <w:rPr>
                <w:sz w:val="20"/>
                <w:szCs w:val="20"/>
              </w:rPr>
            </w:pPr>
            <w:r w:rsidRPr="006B2D40">
              <w:rPr>
                <w:sz w:val="20"/>
                <w:szCs w:val="20"/>
              </w:rPr>
              <w:t>Other Disbursements</w:t>
            </w:r>
          </w:p>
        </w:tc>
        <w:tc>
          <w:tcPr>
            <w:tcW w:w="1800" w:type="dxa"/>
            <w:tcBorders>
              <w:top w:val="nil"/>
              <w:bottom w:val="single" w:sz="4" w:space="0" w:color="auto"/>
            </w:tcBorders>
            <w:shd w:val="clear" w:color="auto" w:fill="auto"/>
            <w:noWrap/>
            <w:vAlign w:val="bottom"/>
          </w:tcPr>
          <w:p w:rsidR="00F5657F" w:rsidRPr="006B2D40" w:rsidRDefault="00F5657F" w:rsidP="00D65075">
            <w:pPr>
              <w:jc w:val="right"/>
              <w:rPr>
                <w:sz w:val="20"/>
                <w:szCs w:val="20"/>
              </w:rPr>
            </w:pPr>
            <w:r w:rsidRPr="006B2D40">
              <w:rPr>
                <w:sz w:val="20"/>
                <w:szCs w:val="20"/>
              </w:rPr>
              <w:t>2,</w:t>
            </w:r>
            <w:r w:rsidR="00D65075" w:rsidRPr="006B2D40">
              <w:rPr>
                <w:sz w:val="20"/>
                <w:szCs w:val="20"/>
              </w:rPr>
              <w:t>389</w:t>
            </w:r>
            <w:r w:rsidRPr="006B2D40">
              <w:rPr>
                <w:sz w:val="20"/>
                <w:szCs w:val="20"/>
              </w:rPr>
              <w:t>,</w:t>
            </w:r>
            <w:r w:rsidR="00D65075" w:rsidRPr="006B2D40">
              <w:rPr>
                <w:sz w:val="20"/>
                <w:szCs w:val="20"/>
              </w:rPr>
              <w:t>906</w:t>
            </w:r>
            <w:r w:rsidRPr="006B2D40">
              <w:rPr>
                <w:sz w:val="20"/>
                <w:szCs w:val="20"/>
              </w:rPr>
              <w:t>.</w:t>
            </w:r>
            <w:r w:rsidR="00D65075" w:rsidRPr="006B2D40">
              <w:rPr>
                <w:sz w:val="20"/>
                <w:szCs w:val="20"/>
              </w:rPr>
              <w:t>82</w:t>
            </w:r>
          </w:p>
        </w:tc>
        <w:tc>
          <w:tcPr>
            <w:tcW w:w="1620" w:type="dxa"/>
            <w:tcBorders>
              <w:top w:val="nil"/>
              <w:bottom w:val="single" w:sz="4" w:space="0" w:color="auto"/>
            </w:tcBorders>
            <w:shd w:val="clear" w:color="auto" w:fill="auto"/>
            <w:noWrap/>
            <w:vAlign w:val="bottom"/>
          </w:tcPr>
          <w:p w:rsidR="00F5657F" w:rsidRPr="006B2D40" w:rsidRDefault="00F5657F" w:rsidP="00FE39F3">
            <w:pPr>
              <w:jc w:val="right"/>
              <w:rPr>
                <w:sz w:val="20"/>
                <w:szCs w:val="20"/>
              </w:rPr>
            </w:pPr>
            <w:r w:rsidRPr="006B2D40">
              <w:rPr>
                <w:sz w:val="20"/>
                <w:szCs w:val="20"/>
              </w:rPr>
              <w:t xml:space="preserve">2,096,272.30 </w:t>
            </w:r>
          </w:p>
        </w:tc>
      </w:tr>
      <w:tr w:rsidR="006B2D40" w:rsidRPr="006B2D40" w:rsidTr="00D65075">
        <w:trPr>
          <w:trHeight w:val="173"/>
        </w:trPr>
        <w:tc>
          <w:tcPr>
            <w:tcW w:w="5415" w:type="dxa"/>
            <w:shd w:val="clear" w:color="auto" w:fill="auto"/>
            <w:noWrap/>
            <w:vAlign w:val="bottom"/>
          </w:tcPr>
          <w:p w:rsidR="00F5657F" w:rsidRPr="006B2D40" w:rsidRDefault="00F5657F" w:rsidP="00F67A85">
            <w:pPr>
              <w:ind w:firstLineChars="100" w:firstLine="200"/>
              <w:rPr>
                <w:sz w:val="20"/>
                <w:szCs w:val="20"/>
              </w:rPr>
            </w:pPr>
            <w:r w:rsidRPr="006B2D40">
              <w:rPr>
                <w:sz w:val="20"/>
                <w:szCs w:val="20"/>
              </w:rPr>
              <w:t>Total Cash Outflows</w:t>
            </w:r>
          </w:p>
        </w:tc>
        <w:tc>
          <w:tcPr>
            <w:tcW w:w="1800" w:type="dxa"/>
            <w:tcBorders>
              <w:top w:val="single" w:sz="4" w:space="0" w:color="auto"/>
              <w:bottom w:val="single" w:sz="4" w:space="0" w:color="auto"/>
            </w:tcBorders>
            <w:shd w:val="clear" w:color="auto" w:fill="auto"/>
            <w:noWrap/>
            <w:vAlign w:val="bottom"/>
          </w:tcPr>
          <w:p w:rsidR="00F5657F" w:rsidRPr="006B2D40" w:rsidRDefault="00861A45" w:rsidP="00D65075">
            <w:pPr>
              <w:jc w:val="right"/>
              <w:rPr>
                <w:sz w:val="20"/>
                <w:szCs w:val="20"/>
              </w:rPr>
            </w:pPr>
            <w:r w:rsidRPr="006B2D40">
              <w:rPr>
                <w:strike/>
                <w:sz w:val="20"/>
                <w:szCs w:val="20"/>
              </w:rPr>
              <w:t>P</w:t>
            </w:r>
            <w:r w:rsidR="00F5657F" w:rsidRPr="006B2D40">
              <w:rPr>
                <w:sz w:val="20"/>
                <w:szCs w:val="20"/>
              </w:rPr>
              <w:t>9,</w:t>
            </w:r>
            <w:r w:rsidR="00D65075" w:rsidRPr="006B2D40">
              <w:rPr>
                <w:sz w:val="20"/>
                <w:szCs w:val="20"/>
              </w:rPr>
              <w:t>153</w:t>
            </w:r>
            <w:r w:rsidR="00F5657F" w:rsidRPr="006B2D40">
              <w:rPr>
                <w:sz w:val="20"/>
                <w:szCs w:val="20"/>
              </w:rPr>
              <w:t>,0</w:t>
            </w:r>
            <w:r w:rsidR="00D65075" w:rsidRPr="006B2D40">
              <w:rPr>
                <w:sz w:val="20"/>
                <w:szCs w:val="20"/>
              </w:rPr>
              <w:t>13</w:t>
            </w:r>
            <w:r w:rsidR="00F5657F" w:rsidRPr="006B2D40">
              <w:rPr>
                <w:sz w:val="20"/>
                <w:szCs w:val="20"/>
              </w:rPr>
              <w:t>.</w:t>
            </w:r>
            <w:r w:rsidR="00D65075" w:rsidRPr="006B2D40">
              <w:rPr>
                <w:sz w:val="20"/>
                <w:szCs w:val="20"/>
              </w:rPr>
              <w:t>2</w:t>
            </w:r>
            <w:r w:rsidR="00F5657F" w:rsidRPr="006B2D40">
              <w:rPr>
                <w:sz w:val="20"/>
                <w:szCs w:val="20"/>
              </w:rPr>
              <w:t xml:space="preserve">3 </w:t>
            </w:r>
          </w:p>
        </w:tc>
        <w:tc>
          <w:tcPr>
            <w:tcW w:w="1620" w:type="dxa"/>
            <w:tcBorders>
              <w:top w:val="single" w:sz="4" w:space="0" w:color="auto"/>
              <w:bottom w:val="single" w:sz="4" w:space="0" w:color="auto"/>
            </w:tcBorders>
            <w:shd w:val="clear" w:color="auto" w:fill="auto"/>
            <w:noWrap/>
            <w:vAlign w:val="bottom"/>
          </w:tcPr>
          <w:p w:rsidR="00F5657F" w:rsidRPr="006B2D40" w:rsidRDefault="00861A45" w:rsidP="00FE39F3">
            <w:pPr>
              <w:jc w:val="right"/>
              <w:rPr>
                <w:sz w:val="20"/>
                <w:szCs w:val="20"/>
              </w:rPr>
            </w:pPr>
            <w:r w:rsidRPr="006B2D40">
              <w:rPr>
                <w:strike/>
                <w:sz w:val="20"/>
                <w:szCs w:val="20"/>
              </w:rPr>
              <w:t>P</w:t>
            </w:r>
            <w:r w:rsidR="00F5657F" w:rsidRPr="006B2D40">
              <w:rPr>
                <w:sz w:val="20"/>
                <w:szCs w:val="20"/>
              </w:rPr>
              <w:t xml:space="preserve">9,324,230.13 </w:t>
            </w:r>
          </w:p>
        </w:tc>
      </w:tr>
      <w:tr w:rsidR="006B2D40" w:rsidRPr="006B2D40" w:rsidTr="00D65075">
        <w:trPr>
          <w:trHeight w:val="173"/>
        </w:trPr>
        <w:tc>
          <w:tcPr>
            <w:tcW w:w="5415" w:type="dxa"/>
            <w:tcBorders>
              <w:top w:val="nil"/>
            </w:tcBorders>
            <w:shd w:val="clear" w:color="auto" w:fill="auto"/>
            <w:noWrap/>
            <w:vAlign w:val="bottom"/>
          </w:tcPr>
          <w:p w:rsidR="00F5657F" w:rsidRPr="006B2D40" w:rsidRDefault="00F5657F">
            <w:pPr>
              <w:rPr>
                <w:b/>
                <w:i/>
                <w:iCs/>
                <w:sz w:val="20"/>
                <w:szCs w:val="20"/>
              </w:rPr>
            </w:pPr>
            <w:r w:rsidRPr="006B2D40">
              <w:rPr>
                <w:b/>
                <w:i/>
                <w:iCs/>
                <w:sz w:val="20"/>
                <w:szCs w:val="20"/>
              </w:rPr>
              <w:t>Net Cash from Operating Activities</w:t>
            </w:r>
          </w:p>
        </w:tc>
        <w:tc>
          <w:tcPr>
            <w:tcW w:w="1800" w:type="dxa"/>
            <w:tcBorders>
              <w:top w:val="single" w:sz="4" w:space="0" w:color="auto"/>
              <w:bottom w:val="single" w:sz="4" w:space="0" w:color="auto"/>
            </w:tcBorders>
            <w:shd w:val="clear" w:color="auto" w:fill="auto"/>
            <w:noWrap/>
            <w:vAlign w:val="bottom"/>
          </w:tcPr>
          <w:p w:rsidR="00F5657F" w:rsidRPr="006B2D40" w:rsidRDefault="00861A45" w:rsidP="00D65075">
            <w:pPr>
              <w:jc w:val="right"/>
              <w:rPr>
                <w:b/>
                <w:i/>
                <w:iCs/>
                <w:sz w:val="20"/>
                <w:szCs w:val="20"/>
              </w:rPr>
            </w:pPr>
            <w:r w:rsidRPr="006B2D40">
              <w:rPr>
                <w:b/>
                <w:i/>
                <w:iCs/>
                <w:strike/>
                <w:sz w:val="20"/>
                <w:szCs w:val="20"/>
              </w:rPr>
              <w:t>P</w:t>
            </w:r>
            <w:r w:rsidR="00F5657F" w:rsidRPr="006B2D40">
              <w:rPr>
                <w:b/>
                <w:i/>
                <w:iCs/>
                <w:sz w:val="20"/>
                <w:szCs w:val="20"/>
              </w:rPr>
              <w:t>3</w:t>
            </w:r>
            <w:r w:rsidR="00D65075" w:rsidRPr="006B2D40">
              <w:rPr>
                <w:b/>
                <w:i/>
                <w:iCs/>
                <w:sz w:val="20"/>
                <w:szCs w:val="20"/>
              </w:rPr>
              <w:t>66</w:t>
            </w:r>
            <w:r w:rsidR="00F5657F" w:rsidRPr="006B2D40">
              <w:rPr>
                <w:b/>
                <w:i/>
                <w:iCs/>
                <w:sz w:val="20"/>
                <w:szCs w:val="20"/>
              </w:rPr>
              <w:t>,</w:t>
            </w:r>
            <w:r w:rsidR="00D65075" w:rsidRPr="006B2D40">
              <w:rPr>
                <w:b/>
                <w:i/>
                <w:iCs/>
                <w:sz w:val="20"/>
                <w:szCs w:val="20"/>
              </w:rPr>
              <w:t>191</w:t>
            </w:r>
            <w:r w:rsidR="00F5657F" w:rsidRPr="006B2D40">
              <w:rPr>
                <w:b/>
                <w:i/>
                <w:iCs/>
                <w:sz w:val="20"/>
                <w:szCs w:val="20"/>
              </w:rPr>
              <w:t>.</w:t>
            </w:r>
            <w:r w:rsidR="00D65075" w:rsidRPr="006B2D40">
              <w:rPr>
                <w:b/>
                <w:i/>
                <w:iCs/>
                <w:sz w:val="20"/>
                <w:szCs w:val="20"/>
              </w:rPr>
              <w:t>89</w:t>
            </w:r>
          </w:p>
        </w:tc>
        <w:tc>
          <w:tcPr>
            <w:tcW w:w="1620" w:type="dxa"/>
            <w:tcBorders>
              <w:top w:val="single" w:sz="4" w:space="0" w:color="auto"/>
              <w:bottom w:val="single" w:sz="4" w:space="0" w:color="auto"/>
            </w:tcBorders>
            <w:shd w:val="clear" w:color="auto" w:fill="auto"/>
            <w:noWrap/>
            <w:vAlign w:val="bottom"/>
          </w:tcPr>
          <w:p w:rsidR="00F5657F" w:rsidRPr="006B2D40" w:rsidRDefault="00861A45" w:rsidP="00FE39F3">
            <w:pPr>
              <w:jc w:val="right"/>
              <w:rPr>
                <w:b/>
                <w:i/>
                <w:iCs/>
                <w:sz w:val="20"/>
                <w:szCs w:val="20"/>
              </w:rPr>
            </w:pPr>
            <w:r w:rsidRPr="006B2D40">
              <w:rPr>
                <w:b/>
                <w:i/>
                <w:iCs/>
                <w:strike/>
                <w:sz w:val="20"/>
                <w:szCs w:val="20"/>
              </w:rPr>
              <w:t>P</w:t>
            </w:r>
            <w:r w:rsidR="00F5657F" w:rsidRPr="006B2D40">
              <w:rPr>
                <w:b/>
                <w:i/>
                <w:iCs/>
                <w:sz w:val="20"/>
                <w:szCs w:val="20"/>
              </w:rPr>
              <w:t>(374,861.22)</w:t>
            </w:r>
          </w:p>
        </w:tc>
      </w:tr>
      <w:tr w:rsidR="006B2D40" w:rsidRPr="006B2D40" w:rsidTr="00D65075">
        <w:trPr>
          <w:trHeight w:val="173"/>
        </w:trPr>
        <w:tc>
          <w:tcPr>
            <w:tcW w:w="5415" w:type="dxa"/>
            <w:tcBorders>
              <w:top w:val="nil"/>
              <w:bottom w:val="nil"/>
            </w:tcBorders>
            <w:shd w:val="clear" w:color="auto" w:fill="auto"/>
            <w:noWrap/>
            <w:vAlign w:val="bottom"/>
          </w:tcPr>
          <w:p w:rsidR="00F5657F" w:rsidRPr="006B2D40" w:rsidRDefault="00F5657F">
            <w:pPr>
              <w:rPr>
                <w:sz w:val="20"/>
                <w:szCs w:val="20"/>
              </w:rPr>
            </w:pPr>
            <w:r w:rsidRPr="006B2D40">
              <w:rPr>
                <w:sz w:val="20"/>
                <w:szCs w:val="20"/>
              </w:rPr>
              <w:t> </w:t>
            </w:r>
          </w:p>
        </w:tc>
        <w:tc>
          <w:tcPr>
            <w:tcW w:w="1800" w:type="dxa"/>
            <w:tcBorders>
              <w:top w:val="single" w:sz="4" w:space="0" w:color="auto"/>
              <w:bottom w:val="nil"/>
            </w:tcBorders>
            <w:shd w:val="clear" w:color="auto" w:fill="auto"/>
            <w:noWrap/>
            <w:vAlign w:val="bottom"/>
          </w:tcPr>
          <w:p w:rsidR="00F5657F" w:rsidRPr="006B2D40" w:rsidRDefault="00F5657F" w:rsidP="00213576">
            <w:pPr>
              <w:jc w:val="right"/>
              <w:rPr>
                <w:sz w:val="20"/>
                <w:szCs w:val="20"/>
              </w:rPr>
            </w:pPr>
            <w:r w:rsidRPr="006B2D40">
              <w:rPr>
                <w:sz w:val="20"/>
                <w:szCs w:val="20"/>
              </w:rPr>
              <w:t> </w:t>
            </w:r>
          </w:p>
        </w:tc>
        <w:tc>
          <w:tcPr>
            <w:tcW w:w="1620" w:type="dxa"/>
            <w:tcBorders>
              <w:top w:val="single" w:sz="4" w:space="0" w:color="auto"/>
              <w:bottom w:val="nil"/>
            </w:tcBorders>
            <w:shd w:val="clear" w:color="auto" w:fill="auto"/>
            <w:noWrap/>
            <w:vAlign w:val="bottom"/>
          </w:tcPr>
          <w:p w:rsidR="00F5657F" w:rsidRPr="006B2D40" w:rsidRDefault="00F5657F" w:rsidP="00FE39F3">
            <w:pPr>
              <w:jc w:val="right"/>
              <w:rPr>
                <w:sz w:val="20"/>
                <w:szCs w:val="20"/>
              </w:rPr>
            </w:pPr>
            <w:r w:rsidRPr="006B2D40">
              <w:rPr>
                <w:sz w:val="20"/>
                <w:szCs w:val="20"/>
              </w:rPr>
              <w:t> </w:t>
            </w:r>
          </w:p>
        </w:tc>
      </w:tr>
      <w:tr w:rsidR="006B2D40" w:rsidRPr="006B2D40">
        <w:trPr>
          <w:trHeight w:val="173"/>
        </w:trPr>
        <w:tc>
          <w:tcPr>
            <w:tcW w:w="5415" w:type="dxa"/>
            <w:tcBorders>
              <w:top w:val="nil"/>
              <w:bottom w:val="nil"/>
            </w:tcBorders>
            <w:shd w:val="clear" w:color="auto" w:fill="auto"/>
            <w:noWrap/>
            <w:vAlign w:val="bottom"/>
          </w:tcPr>
          <w:p w:rsidR="00F5657F" w:rsidRPr="006B2D40" w:rsidRDefault="00F5657F">
            <w:pPr>
              <w:rPr>
                <w:b/>
                <w:bCs/>
                <w:sz w:val="20"/>
                <w:szCs w:val="20"/>
              </w:rPr>
            </w:pPr>
            <w:r w:rsidRPr="006B2D40">
              <w:rPr>
                <w:b/>
                <w:bCs/>
                <w:sz w:val="20"/>
                <w:szCs w:val="20"/>
              </w:rPr>
              <w:t>Cash Flows from Investing Activities</w:t>
            </w:r>
          </w:p>
        </w:tc>
        <w:tc>
          <w:tcPr>
            <w:tcW w:w="1800" w:type="dxa"/>
            <w:tcBorders>
              <w:top w:val="nil"/>
              <w:bottom w:val="nil"/>
            </w:tcBorders>
            <w:shd w:val="clear" w:color="auto" w:fill="auto"/>
            <w:noWrap/>
            <w:vAlign w:val="bottom"/>
          </w:tcPr>
          <w:p w:rsidR="00F5657F" w:rsidRPr="006B2D40" w:rsidRDefault="00F5657F" w:rsidP="00213576">
            <w:pPr>
              <w:jc w:val="right"/>
              <w:rPr>
                <w:b/>
                <w:bCs/>
                <w:sz w:val="20"/>
                <w:szCs w:val="20"/>
              </w:rPr>
            </w:pPr>
            <w:r w:rsidRPr="006B2D40">
              <w:rPr>
                <w:b/>
                <w:bCs/>
                <w:sz w:val="20"/>
                <w:szCs w:val="20"/>
              </w:rPr>
              <w:t> </w:t>
            </w:r>
          </w:p>
        </w:tc>
        <w:tc>
          <w:tcPr>
            <w:tcW w:w="1620" w:type="dxa"/>
            <w:tcBorders>
              <w:top w:val="nil"/>
              <w:bottom w:val="nil"/>
            </w:tcBorders>
            <w:shd w:val="clear" w:color="auto" w:fill="auto"/>
            <w:noWrap/>
            <w:vAlign w:val="bottom"/>
          </w:tcPr>
          <w:p w:rsidR="00F5657F" w:rsidRPr="006B2D40" w:rsidRDefault="00F5657F" w:rsidP="00FE39F3">
            <w:pPr>
              <w:jc w:val="right"/>
              <w:rPr>
                <w:b/>
                <w:bCs/>
                <w:sz w:val="20"/>
                <w:szCs w:val="20"/>
              </w:rPr>
            </w:pPr>
            <w:r w:rsidRPr="006B2D40">
              <w:rPr>
                <w:b/>
                <w:bCs/>
                <w:sz w:val="20"/>
                <w:szCs w:val="20"/>
              </w:rPr>
              <w:t> </w:t>
            </w:r>
          </w:p>
        </w:tc>
      </w:tr>
      <w:tr w:rsidR="006B2D40" w:rsidRPr="006B2D40">
        <w:trPr>
          <w:trHeight w:val="173"/>
        </w:trPr>
        <w:tc>
          <w:tcPr>
            <w:tcW w:w="5415" w:type="dxa"/>
            <w:tcBorders>
              <w:top w:val="nil"/>
              <w:bottom w:val="nil"/>
            </w:tcBorders>
            <w:shd w:val="clear" w:color="auto" w:fill="auto"/>
            <w:noWrap/>
            <w:vAlign w:val="bottom"/>
          </w:tcPr>
          <w:p w:rsidR="00F5657F" w:rsidRPr="006B2D40" w:rsidRDefault="00F5657F" w:rsidP="007205E7">
            <w:pPr>
              <w:ind w:firstLineChars="100" w:firstLine="201"/>
              <w:rPr>
                <w:b/>
                <w:sz w:val="20"/>
                <w:szCs w:val="20"/>
              </w:rPr>
            </w:pPr>
            <w:r w:rsidRPr="006B2D40">
              <w:rPr>
                <w:b/>
                <w:sz w:val="20"/>
                <w:szCs w:val="20"/>
              </w:rPr>
              <w:t>Cash Inflows:</w:t>
            </w:r>
          </w:p>
        </w:tc>
        <w:tc>
          <w:tcPr>
            <w:tcW w:w="1800" w:type="dxa"/>
            <w:tcBorders>
              <w:top w:val="nil"/>
              <w:bottom w:val="nil"/>
            </w:tcBorders>
            <w:shd w:val="clear" w:color="auto" w:fill="auto"/>
            <w:noWrap/>
            <w:vAlign w:val="bottom"/>
          </w:tcPr>
          <w:p w:rsidR="00F5657F" w:rsidRPr="006B2D40" w:rsidRDefault="00F5657F" w:rsidP="007205E7">
            <w:pPr>
              <w:ind w:firstLineChars="100" w:firstLine="201"/>
              <w:jc w:val="right"/>
              <w:rPr>
                <w:b/>
                <w:sz w:val="20"/>
                <w:szCs w:val="20"/>
              </w:rPr>
            </w:pPr>
            <w:r w:rsidRPr="006B2D40">
              <w:rPr>
                <w:b/>
                <w:sz w:val="20"/>
                <w:szCs w:val="20"/>
              </w:rPr>
              <w:t> </w:t>
            </w:r>
          </w:p>
        </w:tc>
        <w:tc>
          <w:tcPr>
            <w:tcW w:w="1620" w:type="dxa"/>
            <w:tcBorders>
              <w:top w:val="nil"/>
              <w:bottom w:val="nil"/>
            </w:tcBorders>
            <w:shd w:val="clear" w:color="auto" w:fill="auto"/>
            <w:noWrap/>
            <w:vAlign w:val="bottom"/>
          </w:tcPr>
          <w:p w:rsidR="00F5657F" w:rsidRPr="006B2D40" w:rsidRDefault="00F5657F" w:rsidP="00FE39F3">
            <w:pPr>
              <w:ind w:firstLineChars="100" w:firstLine="201"/>
              <w:jc w:val="right"/>
              <w:rPr>
                <w:b/>
                <w:sz w:val="20"/>
                <w:szCs w:val="20"/>
              </w:rPr>
            </w:pPr>
            <w:r w:rsidRPr="006B2D40">
              <w:rPr>
                <w:b/>
                <w:sz w:val="20"/>
                <w:szCs w:val="20"/>
              </w:rPr>
              <w:t> </w:t>
            </w:r>
          </w:p>
        </w:tc>
      </w:tr>
      <w:tr w:rsidR="006B2D40" w:rsidRPr="006B2D40">
        <w:trPr>
          <w:trHeight w:val="173"/>
        </w:trPr>
        <w:tc>
          <w:tcPr>
            <w:tcW w:w="5415" w:type="dxa"/>
            <w:tcBorders>
              <w:top w:val="nil"/>
              <w:bottom w:val="nil"/>
            </w:tcBorders>
            <w:shd w:val="clear" w:color="auto" w:fill="auto"/>
            <w:noWrap/>
            <w:vAlign w:val="bottom"/>
          </w:tcPr>
          <w:p w:rsidR="00F5657F" w:rsidRPr="006B2D40" w:rsidRDefault="00F5657F" w:rsidP="00F67A85">
            <w:pPr>
              <w:ind w:firstLineChars="200" w:firstLine="400"/>
              <w:rPr>
                <w:sz w:val="20"/>
                <w:szCs w:val="20"/>
              </w:rPr>
            </w:pPr>
            <w:r w:rsidRPr="006B2D40">
              <w:rPr>
                <w:sz w:val="20"/>
                <w:szCs w:val="20"/>
              </w:rPr>
              <w:t>Sale of Property, Plant and Equipment</w:t>
            </w:r>
          </w:p>
        </w:tc>
        <w:tc>
          <w:tcPr>
            <w:tcW w:w="1800" w:type="dxa"/>
            <w:tcBorders>
              <w:top w:val="nil"/>
              <w:bottom w:val="nil"/>
            </w:tcBorders>
            <w:shd w:val="clear" w:color="auto" w:fill="auto"/>
            <w:noWrap/>
            <w:vAlign w:val="bottom"/>
          </w:tcPr>
          <w:p w:rsidR="00F5657F" w:rsidRPr="006B2D40" w:rsidRDefault="00F5657F" w:rsidP="00F5657F">
            <w:pPr>
              <w:ind w:firstLineChars="200" w:firstLine="400"/>
              <w:jc w:val="center"/>
              <w:rPr>
                <w:sz w:val="20"/>
                <w:szCs w:val="20"/>
              </w:rPr>
            </w:pPr>
            <w:r w:rsidRPr="006B2D40">
              <w:rPr>
                <w:sz w:val="20"/>
                <w:szCs w:val="20"/>
              </w:rPr>
              <w:t>-</w:t>
            </w:r>
          </w:p>
        </w:tc>
        <w:tc>
          <w:tcPr>
            <w:tcW w:w="1620" w:type="dxa"/>
            <w:tcBorders>
              <w:top w:val="nil"/>
              <w:bottom w:val="nil"/>
            </w:tcBorders>
            <w:shd w:val="clear" w:color="auto" w:fill="auto"/>
            <w:noWrap/>
            <w:vAlign w:val="bottom"/>
          </w:tcPr>
          <w:p w:rsidR="00F5657F" w:rsidRPr="006B2D40" w:rsidRDefault="00F5657F" w:rsidP="00F5657F">
            <w:pPr>
              <w:ind w:firstLineChars="200" w:firstLine="400"/>
              <w:jc w:val="center"/>
              <w:rPr>
                <w:sz w:val="20"/>
                <w:szCs w:val="20"/>
              </w:rPr>
            </w:pPr>
            <w:r w:rsidRPr="006B2D40">
              <w:rPr>
                <w:sz w:val="20"/>
                <w:szCs w:val="20"/>
              </w:rPr>
              <w:t>-</w:t>
            </w:r>
          </w:p>
        </w:tc>
      </w:tr>
      <w:tr w:rsidR="006B2D40" w:rsidRPr="006B2D40">
        <w:trPr>
          <w:trHeight w:val="173"/>
        </w:trPr>
        <w:tc>
          <w:tcPr>
            <w:tcW w:w="5415" w:type="dxa"/>
            <w:tcBorders>
              <w:top w:val="nil"/>
              <w:bottom w:val="nil"/>
            </w:tcBorders>
            <w:shd w:val="clear" w:color="auto" w:fill="auto"/>
            <w:noWrap/>
            <w:vAlign w:val="bottom"/>
          </w:tcPr>
          <w:p w:rsidR="00F5657F" w:rsidRPr="006B2D40" w:rsidRDefault="00F5657F" w:rsidP="00F67A85">
            <w:pPr>
              <w:ind w:firstLineChars="200" w:firstLine="400"/>
              <w:rPr>
                <w:sz w:val="20"/>
                <w:szCs w:val="20"/>
              </w:rPr>
            </w:pPr>
            <w:r w:rsidRPr="006B2D40">
              <w:rPr>
                <w:sz w:val="20"/>
                <w:szCs w:val="20"/>
              </w:rPr>
              <w:t>Sale of Investments</w:t>
            </w:r>
          </w:p>
        </w:tc>
        <w:tc>
          <w:tcPr>
            <w:tcW w:w="1800" w:type="dxa"/>
            <w:tcBorders>
              <w:top w:val="nil"/>
              <w:bottom w:val="nil"/>
            </w:tcBorders>
            <w:shd w:val="clear" w:color="auto" w:fill="auto"/>
            <w:noWrap/>
            <w:vAlign w:val="bottom"/>
          </w:tcPr>
          <w:p w:rsidR="00F5657F" w:rsidRPr="006B2D40" w:rsidRDefault="00F5657F" w:rsidP="00F5657F">
            <w:pPr>
              <w:ind w:firstLineChars="200" w:firstLine="400"/>
              <w:jc w:val="center"/>
              <w:rPr>
                <w:sz w:val="20"/>
                <w:szCs w:val="20"/>
              </w:rPr>
            </w:pPr>
            <w:r w:rsidRPr="006B2D40">
              <w:rPr>
                <w:sz w:val="20"/>
                <w:szCs w:val="20"/>
              </w:rPr>
              <w:t>-</w:t>
            </w:r>
          </w:p>
        </w:tc>
        <w:tc>
          <w:tcPr>
            <w:tcW w:w="1620" w:type="dxa"/>
            <w:tcBorders>
              <w:top w:val="nil"/>
              <w:bottom w:val="nil"/>
            </w:tcBorders>
            <w:shd w:val="clear" w:color="auto" w:fill="auto"/>
            <w:noWrap/>
            <w:vAlign w:val="bottom"/>
          </w:tcPr>
          <w:p w:rsidR="00F5657F" w:rsidRPr="006B2D40" w:rsidRDefault="00F5657F" w:rsidP="00F5657F">
            <w:pPr>
              <w:ind w:firstLineChars="200" w:firstLine="400"/>
              <w:jc w:val="center"/>
              <w:rPr>
                <w:sz w:val="20"/>
                <w:szCs w:val="20"/>
              </w:rPr>
            </w:pPr>
            <w:r w:rsidRPr="006B2D40">
              <w:rPr>
                <w:sz w:val="20"/>
                <w:szCs w:val="20"/>
              </w:rPr>
              <w:t>-</w:t>
            </w:r>
          </w:p>
        </w:tc>
      </w:tr>
      <w:tr w:rsidR="006B2D40" w:rsidRPr="006B2D40">
        <w:trPr>
          <w:trHeight w:val="173"/>
        </w:trPr>
        <w:tc>
          <w:tcPr>
            <w:tcW w:w="5415" w:type="dxa"/>
            <w:tcBorders>
              <w:top w:val="nil"/>
              <w:bottom w:val="nil"/>
            </w:tcBorders>
            <w:shd w:val="clear" w:color="auto" w:fill="auto"/>
            <w:noWrap/>
            <w:vAlign w:val="bottom"/>
          </w:tcPr>
          <w:p w:rsidR="00F5657F" w:rsidRPr="006B2D40" w:rsidRDefault="00F5657F" w:rsidP="00F67A85">
            <w:pPr>
              <w:ind w:firstLineChars="200" w:firstLine="400"/>
              <w:rPr>
                <w:sz w:val="20"/>
                <w:szCs w:val="20"/>
              </w:rPr>
            </w:pPr>
            <w:r w:rsidRPr="006B2D40">
              <w:rPr>
                <w:sz w:val="20"/>
                <w:szCs w:val="20"/>
              </w:rPr>
              <w:t>Proceeds from Matured Investment</w:t>
            </w:r>
          </w:p>
        </w:tc>
        <w:tc>
          <w:tcPr>
            <w:tcW w:w="1800" w:type="dxa"/>
            <w:tcBorders>
              <w:top w:val="nil"/>
              <w:bottom w:val="nil"/>
            </w:tcBorders>
            <w:shd w:val="clear" w:color="auto" w:fill="auto"/>
            <w:noWrap/>
            <w:vAlign w:val="bottom"/>
          </w:tcPr>
          <w:p w:rsidR="00F5657F" w:rsidRPr="006B2D40" w:rsidRDefault="00F5657F" w:rsidP="00F5657F">
            <w:pPr>
              <w:ind w:firstLineChars="200" w:firstLine="400"/>
              <w:jc w:val="center"/>
              <w:rPr>
                <w:sz w:val="20"/>
                <w:szCs w:val="20"/>
              </w:rPr>
            </w:pPr>
            <w:r w:rsidRPr="006B2D40">
              <w:rPr>
                <w:sz w:val="20"/>
                <w:szCs w:val="20"/>
              </w:rPr>
              <w:t>-</w:t>
            </w:r>
          </w:p>
        </w:tc>
        <w:tc>
          <w:tcPr>
            <w:tcW w:w="1620" w:type="dxa"/>
            <w:tcBorders>
              <w:top w:val="nil"/>
              <w:bottom w:val="nil"/>
            </w:tcBorders>
            <w:shd w:val="clear" w:color="auto" w:fill="auto"/>
            <w:noWrap/>
            <w:vAlign w:val="bottom"/>
          </w:tcPr>
          <w:p w:rsidR="00F5657F" w:rsidRPr="006B2D40" w:rsidRDefault="00F5657F" w:rsidP="00F5657F">
            <w:pPr>
              <w:ind w:firstLineChars="200" w:firstLine="400"/>
              <w:jc w:val="center"/>
              <w:rPr>
                <w:sz w:val="20"/>
                <w:szCs w:val="20"/>
              </w:rPr>
            </w:pPr>
            <w:r w:rsidRPr="006B2D40">
              <w:rPr>
                <w:sz w:val="20"/>
                <w:szCs w:val="20"/>
              </w:rPr>
              <w:t>-</w:t>
            </w:r>
          </w:p>
        </w:tc>
      </w:tr>
      <w:tr w:rsidR="006B2D40" w:rsidRPr="006B2D40" w:rsidTr="00D65075">
        <w:trPr>
          <w:trHeight w:val="173"/>
        </w:trPr>
        <w:tc>
          <w:tcPr>
            <w:tcW w:w="5415" w:type="dxa"/>
            <w:tcBorders>
              <w:top w:val="nil"/>
              <w:bottom w:val="nil"/>
            </w:tcBorders>
            <w:shd w:val="clear" w:color="auto" w:fill="auto"/>
            <w:noWrap/>
            <w:vAlign w:val="bottom"/>
          </w:tcPr>
          <w:p w:rsidR="00F5657F" w:rsidRPr="006B2D40" w:rsidRDefault="00F5657F" w:rsidP="00F67A85">
            <w:pPr>
              <w:ind w:firstLineChars="200" w:firstLine="400"/>
              <w:rPr>
                <w:sz w:val="20"/>
                <w:szCs w:val="20"/>
              </w:rPr>
            </w:pPr>
            <w:r w:rsidRPr="006B2D40">
              <w:rPr>
                <w:sz w:val="20"/>
                <w:szCs w:val="20"/>
              </w:rPr>
              <w:t>Interest and Dividends</w:t>
            </w:r>
          </w:p>
        </w:tc>
        <w:tc>
          <w:tcPr>
            <w:tcW w:w="1800" w:type="dxa"/>
            <w:tcBorders>
              <w:top w:val="nil"/>
              <w:bottom w:val="single" w:sz="4" w:space="0" w:color="auto"/>
            </w:tcBorders>
            <w:shd w:val="clear" w:color="auto" w:fill="auto"/>
            <w:noWrap/>
            <w:vAlign w:val="bottom"/>
          </w:tcPr>
          <w:p w:rsidR="00F5657F" w:rsidRPr="006B2D40" w:rsidRDefault="00F5657F" w:rsidP="00F5657F">
            <w:pPr>
              <w:ind w:firstLineChars="200" w:firstLine="400"/>
              <w:jc w:val="center"/>
              <w:rPr>
                <w:sz w:val="20"/>
                <w:szCs w:val="20"/>
              </w:rPr>
            </w:pPr>
            <w:r w:rsidRPr="006B2D40">
              <w:rPr>
                <w:sz w:val="20"/>
                <w:szCs w:val="20"/>
              </w:rPr>
              <w:t>-</w:t>
            </w:r>
          </w:p>
        </w:tc>
        <w:tc>
          <w:tcPr>
            <w:tcW w:w="1620" w:type="dxa"/>
            <w:tcBorders>
              <w:top w:val="nil"/>
              <w:bottom w:val="single" w:sz="4" w:space="0" w:color="auto"/>
            </w:tcBorders>
            <w:shd w:val="clear" w:color="auto" w:fill="auto"/>
            <w:noWrap/>
            <w:vAlign w:val="bottom"/>
          </w:tcPr>
          <w:p w:rsidR="00F5657F" w:rsidRPr="006B2D40" w:rsidRDefault="00F5657F" w:rsidP="00F5657F">
            <w:pPr>
              <w:ind w:firstLineChars="200" w:firstLine="400"/>
              <w:jc w:val="center"/>
              <w:rPr>
                <w:sz w:val="20"/>
                <w:szCs w:val="20"/>
              </w:rPr>
            </w:pPr>
            <w:r w:rsidRPr="006B2D40">
              <w:rPr>
                <w:sz w:val="20"/>
                <w:szCs w:val="20"/>
              </w:rPr>
              <w:t>-</w:t>
            </w:r>
          </w:p>
        </w:tc>
      </w:tr>
      <w:tr w:rsidR="006B2D40" w:rsidRPr="006B2D40" w:rsidTr="00D65075">
        <w:trPr>
          <w:trHeight w:val="173"/>
        </w:trPr>
        <w:tc>
          <w:tcPr>
            <w:tcW w:w="5415" w:type="dxa"/>
            <w:shd w:val="clear" w:color="auto" w:fill="auto"/>
            <w:noWrap/>
            <w:vAlign w:val="bottom"/>
          </w:tcPr>
          <w:p w:rsidR="00F5657F" w:rsidRPr="006B2D40" w:rsidRDefault="00F5657F" w:rsidP="00F67A85">
            <w:pPr>
              <w:ind w:firstLineChars="100" w:firstLine="200"/>
              <w:rPr>
                <w:sz w:val="20"/>
                <w:szCs w:val="20"/>
              </w:rPr>
            </w:pPr>
            <w:r w:rsidRPr="006B2D40">
              <w:rPr>
                <w:sz w:val="20"/>
                <w:szCs w:val="20"/>
              </w:rPr>
              <w:t>Total Cash Inflows</w:t>
            </w:r>
          </w:p>
        </w:tc>
        <w:tc>
          <w:tcPr>
            <w:tcW w:w="1800" w:type="dxa"/>
            <w:tcBorders>
              <w:top w:val="single" w:sz="4" w:space="0" w:color="auto"/>
              <w:bottom w:val="single" w:sz="4" w:space="0" w:color="auto"/>
            </w:tcBorders>
            <w:shd w:val="clear" w:color="auto" w:fill="auto"/>
            <w:noWrap/>
            <w:vAlign w:val="bottom"/>
          </w:tcPr>
          <w:p w:rsidR="00F5657F" w:rsidRPr="006B2D40" w:rsidRDefault="00D65075" w:rsidP="00F5657F">
            <w:pPr>
              <w:ind w:firstLineChars="200" w:firstLine="400"/>
              <w:jc w:val="center"/>
              <w:rPr>
                <w:sz w:val="20"/>
                <w:szCs w:val="20"/>
              </w:rPr>
            </w:pPr>
            <w:r w:rsidRPr="006B2D40">
              <w:rPr>
                <w:sz w:val="20"/>
                <w:szCs w:val="20"/>
              </w:rPr>
              <w:t>-</w:t>
            </w:r>
          </w:p>
        </w:tc>
        <w:tc>
          <w:tcPr>
            <w:tcW w:w="1620" w:type="dxa"/>
            <w:tcBorders>
              <w:top w:val="single" w:sz="4" w:space="0" w:color="auto"/>
              <w:bottom w:val="single" w:sz="4" w:space="0" w:color="auto"/>
            </w:tcBorders>
            <w:shd w:val="clear" w:color="auto" w:fill="auto"/>
            <w:noWrap/>
            <w:vAlign w:val="bottom"/>
          </w:tcPr>
          <w:p w:rsidR="00F5657F" w:rsidRPr="006B2D40" w:rsidRDefault="00D65075" w:rsidP="00F5657F">
            <w:pPr>
              <w:ind w:firstLineChars="200" w:firstLine="400"/>
              <w:jc w:val="center"/>
              <w:rPr>
                <w:sz w:val="20"/>
                <w:szCs w:val="20"/>
              </w:rPr>
            </w:pPr>
            <w:r w:rsidRPr="006B2D40">
              <w:rPr>
                <w:sz w:val="20"/>
                <w:szCs w:val="20"/>
              </w:rPr>
              <w:t>-</w:t>
            </w:r>
          </w:p>
        </w:tc>
      </w:tr>
      <w:tr w:rsidR="006B2D40" w:rsidRPr="006B2D40" w:rsidTr="00D65075">
        <w:trPr>
          <w:trHeight w:val="173"/>
        </w:trPr>
        <w:tc>
          <w:tcPr>
            <w:tcW w:w="5415" w:type="dxa"/>
            <w:tcBorders>
              <w:top w:val="nil"/>
              <w:bottom w:val="nil"/>
            </w:tcBorders>
            <w:shd w:val="clear" w:color="auto" w:fill="auto"/>
            <w:noWrap/>
            <w:vAlign w:val="bottom"/>
          </w:tcPr>
          <w:p w:rsidR="00F5657F" w:rsidRPr="006B2D40" w:rsidRDefault="00F5657F" w:rsidP="007205E7">
            <w:pPr>
              <w:ind w:firstLineChars="100" w:firstLine="201"/>
              <w:rPr>
                <w:b/>
                <w:sz w:val="20"/>
                <w:szCs w:val="20"/>
              </w:rPr>
            </w:pPr>
            <w:r w:rsidRPr="006B2D40">
              <w:rPr>
                <w:b/>
                <w:sz w:val="20"/>
                <w:szCs w:val="20"/>
              </w:rPr>
              <w:t>Cash Outflows:</w:t>
            </w:r>
          </w:p>
        </w:tc>
        <w:tc>
          <w:tcPr>
            <w:tcW w:w="1800" w:type="dxa"/>
            <w:tcBorders>
              <w:top w:val="single" w:sz="4" w:space="0" w:color="auto"/>
              <w:bottom w:val="nil"/>
            </w:tcBorders>
            <w:shd w:val="clear" w:color="auto" w:fill="auto"/>
            <w:noWrap/>
            <w:vAlign w:val="bottom"/>
          </w:tcPr>
          <w:p w:rsidR="00F5657F" w:rsidRPr="006B2D40" w:rsidRDefault="00F5657F" w:rsidP="00F5657F">
            <w:pPr>
              <w:ind w:firstLineChars="200" w:firstLine="402"/>
              <w:jc w:val="center"/>
              <w:rPr>
                <w:b/>
                <w:sz w:val="20"/>
                <w:szCs w:val="20"/>
              </w:rPr>
            </w:pPr>
          </w:p>
        </w:tc>
        <w:tc>
          <w:tcPr>
            <w:tcW w:w="1620" w:type="dxa"/>
            <w:tcBorders>
              <w:top w:val="single" w:sz="4" w:space="0" w:color="auto"/>
              <w:bottom w:val="nil"/>
            </w:tcBorders>
            <w:shd w:val="clear" w:color="auto" w:fill="auto"/>
            <w:noWrap/>
            <w:vAlign w:val="bottom"/>
          </w:tcPr>
          <w:p w:rsidR="00F5657F" w:rsidRPr="006B2D40" w:rsidRDefault="00F5657F" w:rsidP="00F5657F">
            <w:pPr>
              <w:ind w:firstLineChars="200" w:firstLine="402"/>
              <w:jc w:val="center"/>
              <w:rPr>
                <w:b/>
                <w:sz w:val="20"/>
                <w:szCs w:val="20"/>
              </w:rPr>
            </w:pPr>
          </w:p>
        </w:tc>
      </w:tr>
      <w:tr w:rsidR="006B2D40" w:rsidRPr="006B2D40">
        <w:trPr>
          <w:trHeight w:val="173"/>
        </w:trPr>
        <w:tc>
          <w:tcPr>
            <w:tcW w:w="5415" w:type="dxa"/>
            <w:tcBorders>
              <w:top w:val="nil"/>
              <w:bottom w:val="nil"/>
            </w:tcBorders>
            <w:shd w:val="clear" w:color="auto" w:fill="auto"/>
            <w:noWrap/>
            <w:vAlign w:val="bottom"/>
          </w:tcPr>
          <w:p w:rsidR="00F5657F" w:rsidRPr="006B2D40" w:rsidRDefault="00F5657F" w:rsidP="00F67A85">
            <w:pPr>
              <w:ind w:firstLineChars="200" w:firstLine="400"/>
              <w:rPr>
                <w:sz w:val="20"/>
                <w:szCs w:val="20"/>
              </w:rPr>
            </w:pPr>
            <w:r w:rsidRPr="006B2D40">
              <w:rPr>
                <w:sz w:val="20"/>
                <w:szCs w:val="20"/>
              </w:rPr>
              <w:t>Investments</w:t>
            </w:r>
          </w:p>
        </w:tc>
        <w:tc>
          <w:tcPr>
            <w:tcW w:w="1800" w:type="dxa"/>
            <w:tcBorders>
              <w:top w:val="nil"/>
              <w:bottom w:val="nil"/>
            </w:tcBorders>
            <w:shd w:val="clear" w:color="auto" w:fill="auto"/>
            <w:noWrap/>
            <w:vAlign w:val="bottom"/>
          </w:tcPr>
          <w:p w:rsidR="00F5657F" w:rsidRPr="006B2D40" w:rsidRDefault="00F5657F" w:rsidP="00F5657F">
            <w:pPr>
              <w:ind w:firstLineChars="200" w:firstLine="400"/>
              <w:jc w:val="center"/>
              <w:rPr>
                <w:sz w:val="20"/>
                <w:szCs w:val="20"/>
              </w:rPr>
            </w:pPr>
            <w:r w:rsidRPr="006B2D40">
              <w:rPr>
                <w:sz w:val="20"/>
                <w:szCs w:val="20"/>
              </w:rPr>
              <w:t>-</w:t>
            </w:r>
          </w:p>
        </w:tc>
        <w:tc>
          <w:tcPr>
            <w:tcW w:w="1620" w:type="dxa"/>
            <w:tcBorders>
              <w:top w:val="nil"/>
              <w:bottom w:val="nil"/>
            </w:tcBorders>
            <w:shd w:val="clear" w:color="auto" w:fill="auto"/>
            <w:noWrap/>
            <w:vAlign w:val="bottom"/>
          </w:tcPr>
          <w:p w:rsidR="00F5657F" w:rsidRPr="006B2D40" w:rsidRDefault="00F5657F" w:rsidP="00F5657F">
            <w:pPr>
              <w:ind w:firstLineChars="200" w:firstLine="400"/>
              <w:jc w:val="center"/>
              <w:rPr>
                <w:sz w:val="20"/>
                <w:szCs w:val="20"/>
              </w:rPr>
            </w:pPr>
            <w:r w:rsidRPr="006B2D40">
              <w:rPr>
                <w:sz w:val="20"/>
                <w:szCs w:val="20"/>
              </w:rPr>
              <w:t>-</w:t>
            </w:r>
          </w:p>
        </w:tc>
      </w:tr>
      <w:tr w:rsidR="006B2D40" w:rsidRPr="006B2D40">
        <w:trPr>
          <w:trHeight w:val="173"/>
        </w:trPr>
        <w:tc>
          <w:tcPr>
            <w:tcW w:w="5415" w:type="dxa"/>
            <w:tcBorders>
              <w:top w:val="nil"/>
              <w:bottom w:val="nil"/>
            </w:tcBorders>
            <w:shd w:val="clear" w:color="auto" w:fill="auto"/>
            <w:noWrap/>
            <w:vAlign w:val="bottom"/>
          </w:tcPr>
          <w:p w:rsidR="00F5657F" w:rsidRPr="006B2D40" w:rsidRDefault="00F5657F" w:rsidP="00F67A85">
            <w:pPr>
              <w:ind w:firstLineChars="200" w:firstLine="400"/>
              <w:rPr>
                <w:sz w:val="20"/>
                <w:szCs w:val="20"/>
              </w:rPr>
            </w:pPr>
            <w:r w:rsidRPr="006B2D40">
              <w:rPr>
                <w:sz w:val="20"/>
                <w:szCs w:val="20"/>
              </w:rPr>
              <w:t>Purchase of Property, Plant and Equipment</w:t>
            </w:r>
          </w:p>
        </w:tc>
        <w:tc>
          <w:tcPr>
            <w:tcW w:w="1800" w:type="dxa"/>
            <w:tcBorders>
              <w:top w:val="nil"/>
              <w:bottom w:val="nil"/>
            </w:tcBorders>
            <w:shd w:val="clear" w:color="auto" w:fill="auto"/>
            <w:noWrap/>
            <w:vAlign w:val="bottom"/>
          </w:tcPr>
          <w:p w:rsidR="00F5657F" w:rsidRPr="006B2D40" w:rsidRDefault="00D65075" w:rsidP="00861A45">
            <w:pPr>
              <w:jc w:val="right"/>
              <w:rPr>
                <w:sz w:val="20"/>
                <w:szCs w:val="20"/>
              </w:rPr>
            </w:pPr>
            <w:r w:rsidRPr="006B2D40">
              <w:rPr>
                <w:sz w:val="20"/>
                <w:szCs w:val="20"/>
              </w:rPr>
              <w:t>107,388.93</w:t>
            </w:r>
          </w:p>
        </w:tc>
        <w:tc>
          <w:tcPr>
            <w:tcW w:w="1620" w:type="dxa"/>
            <w:tcBorders>
              <w:top w:val="nil"/>
              <w:bottom w:val="nil"/>
            </w:tcBorders>
            <w:shd w:val="clear" w:color="auto" w:fill="auto"/>
            <w:noWrap/>
            <w:vAlign w:val="bottom"/>
          </w:tcPr>
          <w:p w:rsidR="00F5657F" w:rsidRPr="006B2D40" w:rsidRDefault="00F5657F" w:rsidP="00F5657F">
            <w:pPr>
              <w:ind w:firstLineChars="200" w:firstLine="400"/>
              <w:jc w:val="center"/>
              <w:rPr>
                <w:sz w:val="20"/>
                <w:szCs w:val="20"/>
              </w:rPr>
            </w:pPr>
            <w:r w:rsidRPr="006B2D40">
              <w:rPr>
                <w:sz w:val="20"/>
                <w:szCs w:val="20"/>
              </w:rPr>
              <w:t>-</w:t>
            </w:r>
          </w:p>
        </w:tc>
      </w:tr>
      <w:tr w:rsidR="006B2D40" w:rsidRPr="006B2D40" w:rsidTr="00D65075">
        <w:trPr>
          <w:trHeight w:val="173"/>
        </w:trPr>
        <w:tc>
          <w:tcPr>
            <w:tcW w:w="5415" w:type="dxa"/>
            <w:tcBorders>
              <w:top w:val="nil"/>
              <w:bottom w:val="nil"/>
            </w:tcBorders>
            <w:shd w:val="clear" w:color="auto" w:fill="auto"/>
            <w:noWrap/>
            <w:vAlign w:val="bottom"/>
          </w:tcPr>
          <w:p w:rsidR="00F5657F" w:rsidRPr="006B2D40" w:rsidRDefault="00F5657F" w:rsidP="00F67A85">
            <w:pPr>
              <w:ind w:firstLineChars="200" w:firstLine="400"/>
              <w:rPr>
                <w:sz w:val="20"/>
                <w:szCs w:val="20"/>
              </w:rPr>
            </w:pPr>
            <w:r w:rsidRPr="006B2D40">
              <w:rPr>
                <w:sz w:val="20"/>
                <w:szCs w:val="20"/>
              </w:rPr>
              <w:t>Grant of Loans</w:t>
            </w:r>
          </w:p>
        </w:tc>
        <w:tc>
          <w:tcPr>
            <w:tcW w:w="1800" w:type="dxa"/>
            <w:tcBorders>
              <w:top w:val="nil"/>
              <w:bottom w:val="single" w:sz="4" w:space="0" w:color="auto"/>
            </w:tcBorders>
            <w:shd w:val="clear" w:color="auto" w:fill="auto"/>
            <w:noWrap/>
            <w:vAlign w:val="bottom"/>
          </w:tcPr>
          <w:p w:rsidR="00F5657F" w:rsidRPr="006B2D40" w:rsidRDefault="00F5657F" w:rsidP="00F5657F">
            <w:pPr>
              <w:ind w:firstLineChars="200" w:firstLine="400"/>
              <w:jc w:val="center"/>
              <w:rPr>
                <w:sz w:val="20"/>
                <w:szCs w:val="20"/>
              </w:rPr>
            </w:pPr>
            <w:r w:rsidRPr="006B2D40">
              <w:rPr>
                <w:sz w:val="20"/>
                <w:szCs w:val="20"/>
              </w:rPr>
              <w:t>-</w:t>
            </w:r>
          </w:p>
        </w:tc>
        <w:tc>
          <w:tcPr>
            <w:tcW w:w="1620" w:type="dxa"/>
            <w:tcBorders>
              <w:top w:val="nil"/>
              <w:bottom w:val="single" w:sz="4" w:space="0" w:color="auto"/>
            </w:tcBorders>
            <w:shd w:val="clear" w:color="auto" w:fill="auto"/>
            <w:noWrap/>
            <w:vAlign w:val="bottom"/>
          </w:tcPr>
          <w:p w:rsidR="00F5657F" w:rsidRPr="006B2D40" w:rsidRDefault="00F5657F" w:rsidP="00F5657F">
            <w:pPr>
              <w:ind w:firstLineChars="200" w:firstLine="400"/>
              <w:jc w:val="center"/>
              <w:rPr>
                <w:sz w:val="20"/>
                <w:szCs w:val="20"/>
              </w:rPr>
            </w:pPr>
            <w:r w:rsidRPr="006B2D40">
              <w:rPr>
                <w:sz w:val="20"/>
                <w:szCs w:val="20"/>
              </w:rPr>
              <w:t>-</w:t>
            </w:r>
          </w:p>
        </w:tc>
      </w:tr>
      <w:tr w:rsidR="006B2D40" w:rsidRPr="006B2D40" w:rsidTr="00D65075">
        <w:trPr>
          <w:trHeight w:val="173"/>
        </w:trPr>
        <w:tc>
          <w:tcPr>
            <w:tcW w:w="5415" w:type="dxa"/>
            <w:shd w:val="clear" w:color="auto" w:fill="auto"/>
            <w:noWrap/>
            <w:vAlign w:val="bottom"/>
          </w:tcPr>
          <w:p w:rsidR="00F5657F" w:rsidRPr="006B2D40" w:rsidRDefault="00F5657F" w:rsidP="00F67A85">
            <w:pPr>
              <w:ind w:firstLineChars="100" w:firstLine="200"/>
              <w:rPr>
                <w:sz w:val="20"/>
                <w:szCs w:val="20"/>
              </w:rPr>
            </w:pPr>
            <w:r w:rsidRPr="006B2D40">
              <w:rPr>
                <w:sz w:val="20"/>
                <w:szCs w:val="20"/>
              </w:rPr>
              <w:t>Total Cash Outflows</w:t>
            </w:r>
          </w:p>
        </w:tc>
        <w:tc>
          <w:tcPr>
            <w:tcW w:w="1800" w:type="dxa"/>
            <w:tcBorders>
              <w:top w:val="single" w:sz="4" w:space="0" w:color="auto"/>
              <w:bottom w:val="single" w:sz="4" w:space="0" w:color="auto"/>
            </w:tcBorders>
            <w:shd w:val="clear" w:color="auto" w:fill="auto"/>
            <w:noWrap/>
            <w:vAlign w:val="bottom"/>
          </w:tcPr>
          <w:p w:rsidR="00F5657F" w:rsidRPr="006B2D40" w:rsidRDefault="00D65075" w:rsidP="00861A45">
            <w:pPr>
              <w:jc w:val="right"/>
              <w:rPr>
                <w:sz w:val="20"/>
                <w:szCs w:val="20"/>
              </w:rPr>
            </w:pPr>
            <w:r w:rsidRPr="006B2D40">
              <w:rPr>
                <w:sz w:val="20"/>
                <w:szCs w:val="20"/>
              </w:rPr>
              <w:t>107,388.93</w:t>
            </w:r>
          </w:p>
        </w:tc>
        <w:tc>
          <w:tcPr>
            <w:tcW w:w="1620" w:type="dxa"/>
            <w:tcBorders>
              <w:top w:val="single" w:sz="4" w:space="0" w:color="auto"/>
              <w:bottom w:val="single" w:sz="4" w:space="0" w:color="auto"/>
            </w:tcBorders>
            <w:shd w:val="clear" w:color="auto" w:fill="auto"/>
            <w:noWrap/>
            <w:vAlign w:val="bottom"/>
          </w:tcPr>
          <w:p w:rsidR="00F5657F" w:rsidRPr="006B2D40" w:rsidRDefault="00F5657F" w:rsidP="00F5657F">
            <w:pPr>
              <w:ind w:firstLineChars="200" w:firstLine="400"/>
              <w:jc w:val="center"/>
              <w:rPr>
                <w:sz w:val="20"/>
                <w:szCs w:val="20"/>
              </w:rPr>
            </w:pPr>
            <w:r w:rsidRPr="006B2D40">
              <w:rPr>
                <w:sz w:val="20"/>
                <w:szCs w:val="20"/>
              </w:rPr>
              <w:t>-</w:t>
            </w:r>
          </w:p>
        </w:tc>
      </w:tr>
      <w:tr w:rsidR="006B2D40" w:rsidRPr="006B2D40" w:rsidTr="00D65075">
        <w:trPr>
          <w:trHeight w:val="173"/>
        </w:trPr>
        <w:tc>
          <w:tcPr>
            <w:tcW w:w="5415" w:type="dxa"/>
            <w:tcBorders>
              <w:top w:val="nil"/>
            </w:tcBorders>
            <w:shd w:val="clear" w:color="auto" w:fill="auto"/>
            <w:noWrap/>
            <w:vAlign w:val="bottom"/>
          </w:tcPr>
          <w:p w:rsidR="00F5657F" w:rsidRPr="006B2D40" w:rsidRDefault="00F5657F">
            <w:pPr>
              <w:rPr>
                <w:b/>
                <w:i/>
                <w:iCs/>
                <w:sz w:val="20"/>
                <w:szCs w:val="20"/>
              </w:rPr>
            </w:pPr>
            <w:r w:rsidRPr="006B2D40">
              <w:rPr>
                <w:b/>
                <w:i/>
                <w:iCs/>
                <w:sz w:val="20"/>
                <w:szCs w:val="20"/>
              </w:rPr>
              <w:t>Net cash from investing activities</w:t>
            </w:r>
          </w:p>
        </w:tc>
        <w:tc>
          <w:tcPr>
            <w:tcW w:w="1800" w:type="dxa"/>
            <w:tcBorders>
              <w:top w:val="single" w:sz="4" w:space="0" w:color="auto"/>
              <w:bottom w:val="single" w:sz="4" w:space="0" w:color="auto"/>
            </w:tcBorders>
            <w:shd w:val="clear" w:color="auto" w:fill="auto"/>
            <w:noWrap/>
            <w:vAlign w:val="bottom"/>
          </w:tcPr>
          <w:p w:rsidR="00F5657F" w:rsidRPr="006B2D40" w:rsidRDefault="00861A45" w:rsidP="00861A45">
            <w:pPr>
              <w:jc w:val="right"/>
              <w:rPr>
                <w:b/>
                <w:i/>
                <w:iCs/>
                <w:sz w:val="20"/>
                <w:szCs w:val="20"/>
              </w:rPr>
            </w:pPr>
            <w:r w:rsidRPr="00881877">
              <w:rPr>
                <w:b/>
                <w:i/>
                <w:iCs/>
                <w:strike/>
                <w:sz w:val="20"/>
                <w:szCs w:val="20"/>
              </w:rPr>
              <w:t>P</w:t>
            </w:r>
            <w:r w:rsidR="00D65075" w:rsidRPr="006B2D40">
              <w:rPr>
                <w:b/>
                <w:i/>
                <w:iCs/>
                <w:sz w:val="20"/>
                <w:szCs w:val="20"/>
              </w:rPr>
              <w:t>(107,388.93)</w:t>
            </w:r>
          </w:p>
        </w:tc>
        <w:tc>
          <w:tcPr>
            <w:tcW w:w="1620" w:type="dxa"/>
            <w:tcBorders>
              <w:top w:val="single" w:sz="4" w:space="0" w:color="auto"/>
              <w:bottom w:val="single" w:sz="4" w:space="0" w:color="auto"/>
            </w:tcBorders>
            <w:shd w:val="clear" w:color="auto" w:fill="auto"/>
            <w:noWrap/>
            <w:vAlign w:val="bottom"/>
          </w:tcPr>
          <w:p w:rsidR="00F5657F" w:rsidRPr="006B2D40" w:rsidRDefault="00F5657F" w:rsidP="00F5657F">
            <w:pPr>
              <w:ind w:firstLineChars="200" w:firstLine="402"/>
              <w:jc w:val="center"/>
              <w:rPr>
                <w:b/>
                <w:i/>
                <w:iCs/>
                <w:sz w:val="20"/>
                <w:szCs w:val="20"/>
              </w:rPr>
            </w:pPr>
            <w:r w:rsidRPr="006B2D40">
              <w:rPr>
                <w:b/>
                <w:i/>
                <w:iCs/>
                <w:sz w:val="20"/>
                <w:szCs w:val="20"/>
              </w:rPr>
              <w:t>-</w:t>
            </w:r>
          </w:p>
        </w:tc>
      </w:tr>
      <w:tr w:rsidR="006B2D40" w:rsidRPr="006B2D40" w:rsidTr="00D65075">
        <w:trPr>
          <w:trHeight w:val="173"/>
        </w:trPr>
        <w:tc>
          <w:tcPr>
            <w:tcW w:w="5415" w:type="dxa"/>
            <w:tcBorders>
              <w:top w:val="nil"/>
              <w:bottom w:val="nil"/>
            </w:tcBorders>
            <w:shd w:val="clear" w:color="auto" w:fill="auto"/>
            <w:noWrap/>
            <w:vAlign w:val="bottom"/>
          </w:tcPr>
          <w:p w:rsidR="00F5657F" w:rsidRPr="006B2D40" w:rsidRDefault="00F5657F" w:rsidP="00F67A85">
            <w:pPr>
              <w:ind w:firstLineChars="200" w:firstLine="400"/>
              <w:rPr>
                <w:sz w:val="20"/>
                <w:szCs w:val="20"/>
              </w:rPr>
            </w:pPr>
            <w:r w:rsidRPr="006B2D40">
              <w:rPr>
                <w:sz w:val="20"/>
                <w:szCs w:val="20"/>
              </w:rPr>
              <w:t> </w:t>
            </w:r>
          </w:p>
        </w:tc>
        <w:tc>
          <w:tcPr>
            <w:tcW w:w="1800" w:type="dxa"/>
            <w:tcBorders>
              <w:top w:val="single" w:sz="4" w:space="0" w:color="auto"/>
              <w:bottom w:val="nil"/>
            </w:tcBorders>
            <w:shd w:val="clear" w:color="auto" w:fill="auto"/>
            <w:noWrap/>
            <w:vAlign w:val="bottom"/>
          </w:tcPr>
          <w:p w:rsidR="00F5657F" w:rsidRPr="006B2D40" w:rsidRDefault="00F5657F" w:rsidP="00F67A85">
            <w:pPr>
              <w:ind w:firstLineChars="200" w:firstLine="400"/>
              <w:jc w:val="right"/>
              <w:rPr>
                <w:sz w:val="20"/>
                <w:szCs w:val="20"/>
              </w:rPr>
            </w:pPr>
            <w:r w:rsidRPr="006B2D40">
              <w:rPr>
                <w:sz w:val="20"/>
                <w:szCs w:val="20"/>
              </w:rPr>
              <w:t> </w:t>
            </w:r>
          </w:p>
        </w:tc>
        <w:tc>
          <w:tcPr>
            <w:tcW w:w="1620" w:type="dxa"/>
            <w:tcBorders>
              <w:top w:val="single" w:sz="4" w:space="0" w:color="auto"/>
              <w:bottom w:val="nil"/>
            </w:tcBorders>
            <w:shd w:val="clear" w:color="auto" w:fill="auto"/>
            <w:noWrap/>
            <w:vAlign w:val="bottom"/>
          </w:tcPr>
          <w:p w:rsidR="00F5657F" w:rsidRPr="006B2D40" w:rsidRDefault="00F5657F" w:rsidP="00FE39F3">
            <w:pPr>
              <w:ind w:firstLineChars="200" w:firstLine="400"/>
              <w:jc w:val="right"/>
              <w:rPr>
                <w:sz w:val="20"/>
                <w:szCs w:val="20"/>
              </w:rPr>
            </w:pPr>
            <w:r w:rsidRPr="006B2D40">
              <w:rPr>
                <w:sz w:val="20"/>
                <w:szCs w:val="20"/>
              </w:rPr>
              <w:t> </w:t>
            </w:r>
          </w:p>
        </w:tc>
      </w:tr>
      <w:tr w:rsidR="006B2D40" w:rsidRPr="006B2D40">
        <w:trPr>
          <w:trHeight w:val="173"/>
        </w:trPr>
        <w:tc>
          <w:tcPr>
            <w:tcW w:w="5415" w:type="dxa"/>
            <w:tcBorders>
              <w:top w:val="nil"/>
              <w:bottom w:val="nil"/>
            </w:tcBorders>
            <w:shd w:val="clear" w:color="auto" w:fill="auto"/>
            <w:noWrap/>
            <w:vAlign w:val="bottom"/>
          </w:tcPr>
          <w:p w:rsidR="00F5657F" w:rsidRPr="006B2D40" w:rsidRDefault="00F5657F">
            <w:pPr>
              <w:rPr>
                <w:b/>
                <w:bCs/>
                <w:sz w:val="20"/>
                <w:szCs w:val="20"/>
              </w:rPr>
            </w:pPr>
            <w:r w:rsidRPr="006B2D40">
              <w:rPr>
                <w:b/>
                <w:bCs/>
                <w:sz w:val="20"/>
                <w:szCs w:val="20"/>
              </w:rPr>
              <w:t>Cash Flows from Financing Activities</w:t>
            </w:r>
          </w:p>
        </w:tc>
        <w:tc>
          <w:tcPr>
            <w:tcW w:w="1800" w:type="dxa"/>
            <w:tcBorders>
              <w:top w:val="nil"/>
              <w:bottom w:val="nil"/>
            </w:tcBorders>
            <w:shd w:val="clear" w:color="auto" w:fill="auto"/>
            <w:noWrap/>
            <w:vAlign w:val="bottom"/>
          </w:tcPr>
          <w:p w:rsidR="00F5657F" w:rsidRPr="006B2D40" w:rsidRDefault="00F5657F" w:rsidP="00213576">
            <w:pPr>
              <w:jc w:val="right"/>
              <w:rPr>
                <w:b/>
                <w:bCs/>
                <w:sz w:val="20"/>
                <w:szCs w:val="20"/>
              </w:rPr>
            </w:pPr>
            <w:r w:rsidRPr="006B2D40">
              <w:rPr>
                <w:b/>
                <w:bCs/>
                <w:sz w:val="20"/>
                <w:szCs w:val="20"/>
              </w:rPr>
              <w:t> </w:t>
            </w:r>
          </w:p>
        </w:tc>
        <w:tc>
          <w:tcPr>
            <w:tcW w:w="1620" w:type="dxa"/>
            <w:tcBorders>
              <w:top w:val="nil"/>
              <w:bottom w:val="nil"/>
            </w:tcBorders>
            <w:shd w:val="clear" w:color="auto" w:fill="auto"/>
            <w:noWrap/>
            <w:vAlign w:val="bottom"/>
          </w:tcPr>
          <w:p w:rsidR="00F5657F" w:rsidRPr="006B2D40" w:rsidRDefault="00F5657F" w:rsidP="00FE39F3">
            <w:pPr>
              <w:jc w:val="right"/>
              <w:rPr>
                <w:b/>
                <w:bCs/>
                <w:sz w:val="20"/>
                <w:szCs w:val="20"/>
              </w:rPr>
            </w:pPr>
            <w:r w:rsidRPr="006B2D40">
              <w:rPr>
                <w:b/>
                <w:bCs/>
                <w:sz w:val="20"/>
                <w:szCs w:val="20"/>
              </w:rPr>
              <w:t> </w:t>
            </w:r>
          </w:p>
        </w:tc>
      </w:tr>
      <w:tr w:rsidR="006B2D40" w:rsidRPr="006B2D40">
        <w:trPr>
          <w:trHeight w:val="173"/>
        </w:trPr>
        <w:tc>
          <w:tcPr>
            <w:tcW w:w="5415" w:type="dxa"/>
            <w:tcBorders>
              <w:top w:val="nil"/>
              <w:bottom w:val="nil"/>
            </w:tcBorders>
            <w:shd w:val="clear" w:color="auto" w:fill="auto"/>
            <w:noWrap/>
            <w:vAlign w:val="bottom"/>
          </w:tcPr>
          <w:p w:rsidR="00F5657F" w:rsidRPr="006B2D40" w:rsidRDefault="00F5657F" w:rsidP="007205E7">
            <w:pPr>
              <w:ind w:firstLineChars="100" w:firstLine="201"/>
              <w:rPr>
                <w:b/>
                <w:sz w:val="20"/>
                <w:szCs w:val="20"/>
              </w:rPr>
            </w:pPr>
            <w:r w:rsidRPr="006B2D40">
              <w:rPr>
                <w:b/>
                <w:sz w:val="20"/>
                <w:szCs w:val="20"/>
              </w:rPr>
              <w:t>Cash Inflows:</w:t>
            </w:r>
          </w:p>
        </w:tc>
        <w:tc>
          <w:tcPr>
            <w:tcW w:w="1800" w:type="dxa"/>
            <w:tcBorders>
              <w:top w:val="nil"/>
              <w:bottom w:val="nil"/>
            </w:tcBorders>
            <w:shd w:val="clear" w:color="auto" w:fill="auto"/>
            <w:noWrap/>
            <w:vAlign w:val="bottom"/>
          </w:tcPr>
          <w:p w:rsidR="00F5657F" w:rsidRPr="006B2D40" w:rsidRDefault="00F5657F" w:rsidP="007205E7">
            <w:pPr>
              <w:ind w:firstLineChars="100" w:firstLine="201"/>
              <w:jc w:val="right"/>
              <w:rPr>
                <w:b/>
                <w:sz w:val="20"/>
                <w:szCs w:val="20"/>
              </w:rPr>
            </w:pPr>
            <w:r w:rsidRPr="006B2D40">
              <w:rPr>
                <w:b/>
                <w:sz w:val="20"/>
                <w:szCs w:val="20"/>
              </w:rPr>
              <w:t> </w:t>
            </w:r>
          </w:p>
        </w:tc>
        <w:tc>
          <w:tcPr>
            <w:tcW w:w="1620" w:type="dxa"/>
            <w:tcBorders>
              <w:top w:val="nil"/>
              <w:bottom w:val="nil"/>
            </w:tcBorders>
            <w:shd w:val="clear" w:color="auto" w:fill="auto"/>
            <w:noWrap/>
            <w:vAlign w:val="bottom"/>
          </w:tcPr>
          <w:p w:rsidR="00F5657F" w:rsidRPr="006B2D40" w:rsidRDefault="00F5657F" w:rsidP="00FE39F3">
            <w:pPr>
              <w:ind w:firstLineChars="100" w:firstLine="201"/>
              <w:jc w:val="right"/>
              <w:rPr>
                <w:b/>
                <w:sz w:val="20"/>
                <w:szCs w:val="20"/>
              </w:rPr>
            </w:pPr>
            <w:r w:rsidRPr="006B2D40">
              <w:rPr>
                <w:b/>
                <w:sz w:val="20"/>
                <w:szCs w:val="20"/>
              </w:rPr>
              <w:t> </w:t>
            </w:r>
          </w:p>
        </w:tc>
      </w:tr>
      <w:tr w:rsidR="006B2D40" w:rsidRPr="006B2D40" w:rsidTr="00D65075">
        <w:trPr>
          <w:trHeight w:val="173"/>
        </w:trPr>
        <w:tc>
          <w:tcPr>
            <w:tcW w:w="5415" w:type="dxa"/>
            <w:tcBorders>
              <w:top w:val="nil"/>
              <w:bottom w:val="nil"/>
            </w:tcBorders>
            <w:shd w:val="clear" w:color="auto" w:fill="auto"/>
            <w:noWrap/>
            <w:vAlign w:val="bottom"/>
          </w:tcPr>
          <w:p w:rsidR="00F5657F" w:rsidRPr="006B2D40" w:rsidRDefault="00F5657F" w:rsidP="00F67A85">
            <w:pPr>
              <w:ind w:firstLineChars="200" w:firstLine="400"/>
              <w:rPr>
                <w:sz w:val="20"/>
                <w:szCs w:val="20"/>
              </w:rPr>
            </w:pPr>
            <w:r w:rsidRPr="006B2D40">
              <w:rPr>
                <w:sz w:val="20"/>
                <w:szCs w:val="20"/>
              </w:rPr>
              <w:t>Acquisition of Loan</w:t>
            </w:r>
          </w:p>
        </w:tc>
        <w:tc>
          <w:tcPr>
            <w:tcW w:w="1800" w:type="dxa"/>
            <w:tcBorders>
              <w:top w:val="nil"/>
              <w:bottom w:val="single" w:sz="4" w:space="0" w:color="auto"/>
            </w:tcBorders>
            <w:shd w:val="clear" w:color="auto" w:fill="auto"/>
            <w:noWrap/>
            <w:vAlign w:val="bottom"/>
          </w:tcPr>
          <w:p w:rsidR="00F5657F" w:rsidRPr="006B2D40" w:rsidRDefault="00F5657F" w:rsidP="00F5657F">
            <w:pPr>
              <w:ind w:firstLineChars="171" w:firstLine="342"/>
              <w:jc w:val="center"/>
              <w:rPr>
                <w:sz w:val="20"/>
                <w:szCs w:val="20"/>
              </w:rPr>
            </w:pPr>
            <w:r w:rsidRPr="006B2D40">
              <w:rPr>
                <w:sz w:val="20"/>
                <w:szCs w:val="20"/>
              </w:rPr>
              <w:t>-</w:t>
            </w:r>
          </w:p>
        </w:tc>
        <w:tc>
          <w:tcPr>
            <w:tcW w:w="1620" w:type="dxa"/>
            <w:tcBorders>
              <w:top w:val="nil"/>
              <w:bottom w:val="single" w:sz="4" w:space="0" w:color="auto"/>
            </w:tcBorders>
            <w:shd w:val="clear" w:color="auto" w:fill="auto"/>
            <w:noWrap/>
            <w:vAlign w:val="bottom"/>
          </w:tcPr>
          <w:p w:rsidR="00F5657F" w:rsidRPr="006B2D40" w:rsidRDefault="00F5657F" w:rsidP="00F5657F">
            <w:pPr>
              <w:ind w:firstLineChars="171" w:firstLine="342"/>
              <w:jc w:val="center"/>
              <w:rPr>
                <w:sz w:val="20"/>
                <w:szCs w:val="20"/>
              </w:rPr>
            </w:pPr>
            <w:r w:rsidRPr="006B2D40">
              <w:rPr>
                <w:sz w:val="20"/>
                <w:szCs w:val="20"/>
              </w:rPr>
              <w:t>-</w:t>
            </w:r>
          </w:p>
        </w:tc>
      </w:tr>
      <w:tr w:rsidR="006B2D40" w:rsidRPr="006B2D40" w:rsidTr="00D65075">
        <w:trPr>
          <w:trHeight w:val="173"/>
        </w:trPr>
        <w:tc>
          <w:tcPr>
            <w:tcW w:w="5415" w:type="dxa"/>
            <w:shd w:val="clear" w:color="auto" w:fill="auto"/>
            <w:noWrap/>
            <w:vAlign w:val="bottom"/>
          </w:tcPr>
          <w:p w:rsidR="00F5657F" w:rsidRPr="006B2D40" w:rsidRDefault="00F5657F" w:rsidP="00F67A85">
            <w:pPr>
              <w:ind w:firstLineChars="100" w:firstLine="200"/>
              <w:rPr>
                <w:sz w:val="20"/>
                <w:szCs w:val="20"/>
              </w:rPr>
            </w:pPr>
            <w:r w:rsidRPr="006B2D40">
              <w:rPr>
                <w:sz w:val="20"/>
                <w:szCs w:val="20"/>
              </w:rPr>
              <w:t>Total Cash Inflows</w:t>
            </w:r>
          </w:p>
        </w:tc>
        <w:tc>
          <w:tcPr>
            <w:tcW w:w="1800" w:type="dxa"/>
            <w:tcBorders>
              <w:top w:val="single" w:sz="4" w:space="0" w:color="auto"/>
              <w:bottom w:val="single" w:sz="4" w:space="0" w:color="auto"/>
            </w:tcBorders>
            <w:shd w:val="clear" w:color="auto" w:fill="auto"/>
            <w:noWrap/>
            <w:vAlign w:val="bottom"/>
          </w:tcPr>
          <w:p w:rsidR="00F5657F" w:rsidRPr="006B2D40" w:rsidRDefault="00F5657F" w:rsidP="00F5657F">
            <w:pPr>
              <w:ind w:firstLineChars="171" w:firstLine="342"/>
              <w:jc w:val="center"/>
              <w:rPr>
                <w:sz w:val="20"/>
                <w:szCs w:val="20"/>
              </w:rPr>
            </w:pPr>
            <w:r w:rsidRPr="006B2D40">
              <w:rPr>
                <w:sz w:val="20"/>
                <w:szCs w:val="20"/>
              </w:rPr>
              <w:t>-</w:t>
            </w:r>
          </w:p>
        </w:tc>
        <w:tc>
          <w:tcPr>
            <w:tcW w:w="1620" w:type="dxa"/>
            <w:tcBorders>
              <w:top w:val="single" w:sz="4" w:space="0" w:color="auto"/>
              <w:bottom w:val="single" w:sz="4" w:space="0" w:color="auto"/>
            </w:tcBorders>
            <w:shd w:val="clear" w:color="auto" w:fill="auto"/>
            <w:noWrap/>
            <w:vAlign w:val="bottom"/>
          </w:tcPr>
          <w:p w:rsidR="00F5657F" w:rsidRPr="006B2D40" w:rsidRDefault="00F5657F" w:rsidP="00F5657F">
            <w:pPr>
              <w:ind w:firstLineChars="171" w:firstLine="342"/>
              <w:jc w:val="center"/>
              <w:rPr>
                <w:sz w:val="20"/>
                <w:szCs w:val="20"/>
              </w:rPr>
            </w:pPr>
            <w:r w:rsidRPr="006B2D40">
              <w:rPr>
                <w:sz w:val="20"/>
                <w:szCs w:val="20"/>
              </w:rPr>
              <w:t>-</w:t>
            </w:r>
          </w:p>
        </w:tc>
      </w:tr>
      <w:tr w:rsidR="006B2D40" w:rsidRPr="006B2D40" w:rsidTr="00D65075">
        <w:trPr>
          <w:trHeight w:val="173"/>
        </w:trPr>
        <w:tc>
          <w:tcPr>
            <w:tcW w:w="5415" w:type="dxa"/>
            <w:tcBorders>
              <w:top w:val="nil"/>
              <w:bottom w:val="nil"/>
            </w:tcBorders>
            <w:shd w:val="clear" w:color="auto" w:fill="auto"/>
            <w:noWrap/>
            <w:vAlign w:val="bottom"/>
          </w:tcPr>
          <w:p w:rsidR="00F5657F" w:rsidRPr="006B2D40" w:rsidRDefault="00F5657F" w:rsidP="007205E7">
            <w:pPr>
              <w:ind w:firstLineChars="100" w:firstLine="201"/>
              <w:rPr>
                <w:b/>
                <w:sz w:val="20"/>
                <w:szCs w:val="20"/>
              </w:rPr>
            </w:pPr>
            <w:r w:rsidRPr="006B2D40">
              <w:rPr>
                <w:b/>
                <w:sz w:val="20"/>
                <w:szCs w:val="20"/>
              </w:rPr>
              <w:t>Cash Outflows:</w:t>
            </w:r>
          </w:p>
        </w:tc>
        <w:tc>
          <w:tcPr>
            <w:tcW w:w="1800" w:type="dxa"/>
            <w:tcBorders>
              <w:top w:val="single" w:sz="4" w:space="0" w:color="auto"/>
              <w:bottom w:val="nil"/>
            </w:tcBorders>
            <w:shd w:val="clear" w:color="auto" w:fill="auto"/>
            <w:noWrap/>
            <w:vAlign w:val="bottom"/>
          </w:tcPr>
          <w:p w:rsidR="00F5657F" w:rsidRPr="006B2D40" w:rsidRDefault="00F5657F" w:rsidP="00F5657F">
            <w:pPr>
              <w:ind w:firstLineChars="171" w:firstLine="343"/>
              <w:jc w:val="center"/>
              <w:rPr>
                <w:b/>
                <w:sz w:val="20"/>
                <w:szCs w:val="20"/>
              </w:rPr>
            </w:pPr>
          </w:p>
        </w:tc>
        <w:tc>
          <w:tcPr>
            <w:tcW w:w="1620" w:type="dxa"/>
            <w:tcBorders>
              <w:top w:val="single" w:sz="4" w:space="0" w:color="auto"/>
              <w:bottom w:val="nil"/>
            </w:tcBorders>
            <w:shd w:val="clear" w:color="auto" w:fill="auto"/>
            <w:noWrap/>
            <w:vAlign w:val="bottom"/>
          </w:tcPr>
          <w:p w:rsidR="00F5657F" w:rsidRPr="006B2D40" w:rsidRDefault="00F5657F" w:rsidP="00F5657F">
            <w:pPr>
              <w:ind w:firstLineChars="171" w:firstLine="343"/>
              <w:jc w:val="center"/>
              <w:rPr>
                <w:b/>
                <w:sz w:val="20"/>
                <w:szCs w:val="20"/>
              </w:rPr>
            </w:pPr>
          </w:p>
        </w:tc>
      </w:tr>
      <w:tr w:rsidR="006B2D40" w:rsidRPr="006B2D40">
        <w:trPr>
          <w:trHeight w:val="173"/>
        </w:trPr>
        <w:tc>
          <w:tcPr>
            <w:tcW w:w="5415" w:type="dxa"/>
            <w:tcBorders>
              <w:top w:val="nil"/>
              <w:bottom w:val="nil"/>
            </w:tcBorders>
            <w:shd w:val="clear" w:color="auto" w:fill="auto"/>
            <w:noWrap/>
            <w:vAlign w:val="bottom"/>
          </w:tcPr>
          <w:p w:rsidR="00F5657F" w:rsidRPr="006B2D40" w:rsidRDefault="00F5657F" w:rsidP="00F67A85">
            <w:pPr>
              <w:ind w:firstLineChars="200" w:firstLine="400"/>
              <w:rPr>
                <w:sz w:val="20"/>
                <w:szCs w:val="20"/>
              </w:rPr>
            </w:pPr>
            <w:r w:rsidRPr="006B2D40">
              <w:rPr>
                <w:sz w:val="20"/>
                <w:szCs w:val="20"/>
              </w:rPr>
              <w:t>Loan Amortization</w:t>
            </w:r>
          </w:p>
        </w:tc>
        <w:tc>
          <w:tcPr>
            <w:tcW w:w="1800" w:type="dxa"/>
            <w:tcBorders>
              <w:top w:val="nil"/>
              <w:bottom w:val="nil"/>
            </w:tcBorders>
            <w:shd w:val="clear" w:color="auto" w:fill="auto"/>
            <w:noWrap/>
            <w:vAlign w:val="bottom"/>
          </w:tcPr>
          <w:p w:rsidR="00F5657F" w:rsidRPr="006B2D40" w:rsidRDefault="00F5657F" w:rsidP="00F5657F">
            <w:pPr>
              <w:ind w:firstLineChars="171" w:firstLine="342"/>
              <w:jc w:val="center"/>
              <w:rPr>
                <w:sz w:val="20"/>
                <w:szCs w:val="20"/>
              </w:rPr>
            </w:pPr>
            <w:r w:rsidRPr="006B2D40">
              <w:rPr>
                <w:sz w:val="20"/>
                <w:szCs w:val="20"/>
              </w:rPr>
              <w:t>-</w:t>
            </w:r>
          </w:p>
        </w:tc>
        <w:tc>
          <w:tcPr>
            <w:tcW w:w="1620" w:type="dxa"/>
            <w:tcBorders>
              <w:top w:val="nil"/>
              <w:bottom w:val="nil"/>
            </w:tcBorders>
            <w:shd w:val="clear" w:color="auto" w:fill="auto"/>
            <w:noWrap/>
            <w:vAlign w:val="bottom"/>
          </w:tcPr>
          <w:p w:rsidR="00F5657F" w:rsidRPr="006B2D40" w:rsidRDefault="00F5657F" w:rsidP="00F5657F">
            <w:pPr>
              <w:ind w:firstLineChars="171" w:firstLine="342"/>
              <w:jc w:val="center"/>
              <w:rPr>
                <w:sz w:val="20"/>
                <w:szCs w:val="20"/>
              </w:rPr>
            </w:pPr>
            <w:r w:rsidRPr="006B2D40">
              <w:rPr>
                <w:sz w:val="20"/>
                <w:szCs w:val="20"/>
              </w:rPr>
              <w:t>-</w:t>
            </w:r>
          </w:p>
        </w:tc>
      </w:tr>
      <w:tr w:rsidR="006B2D40" w:rsidRPr="006B2D40">
        <w:trPr>
          <w:trHeight w:val="173"/>
        </w:trPr>
        <w:tc>
          <w:tcPr>
            <w:tcW w:w="5415" w:type="dxa"/>
            <w:tcBorders>
              <w:top w:val="nil"/>
              <w:bottom w:val="nil"/>
            </w:tcBorders>
            <w:shd w:val="clear" w:color="auto" w:fill="auto"/>
            <w:noWrap/>
            <w:vAlign w:val="bottom"/>
          </w:tcPr>
          <w:p w:rsidR="00F5657F" w:rsidRPr="006B2D40" w:rsidRDefault="00F5657F" w:rsidP="00F67A85">
            <w:pPr>
              <w:ind w:firstLineChars="200" w:firstLine="400"/>
              <w:rPr>
                <w:sz w:val="20"/>
                <w:szCs w:val="20"/>
              </w:rPr>
            </w:pPr>
            <w:r w:rsidRPr="006B2D40">
              <w:rPr>
                <w:sz w:val="20"/>
                <w:szCs w:val="20"/>
              </w:rPr>
              <w:t>Retirement/Redemption of Debt Securities</w:t>
            </w:r>
          </w:p>
        </w:tc>
        <w:tc>
          <w:tcPr>
            <w:tcW w:w="1800" w:type="dxa"/>
            <w:tcBorders>
              <w:top w:val="nil"/>
              <w:bottom w:val="nil"/>
            </w:tcBorders>
            <w:shd w:val="clear" w:color="auto" w:fill="auto"/>
            <w:noWrap/>
            <w:vAlign w:val="bottom"/>
          </w:tcPr>
          <w:p w:rsidR="00F5657F" w:rsidRPr="006B2D40" w:rsidRDefault="00F5657F" w:rsidP="00F5657F">
            <w:pPr>
              <w:ind w:firstLineChars="171" w:firstLine="342"/>
              <w:jc w:val="center"/>
              <w:rPr>
                <w:sz w:val="20"/>
                <w:szCs w:val="20"/>
              </w:rPr>
            </w:pPr>
            <w:r w:rsidRPr="006B2D40">
              <w:rPr>
                <w:sz w:val="20"/>
                <w:szCs w:val="20"/>
              </w:rPr>
              <w:t>-</w:t>
            </w:r>
          </w:p>
        </w:tc>
        <w:tc>
          <w:tcPr>
            <w:tcW w:w="1620" w:type="dxa"/>
            <w:tcBorders>
              <w:top w:val="nil"/>
              <w:bottom w:val="nil"/>
            </w:tcBorders>
            <w:shd w:val="clear" w:color="auto" w:fill="auto"/>
            <w:noWrap/>
            <w:vAlign w:val="bottom"/>
          </w:tcPr>
          <w:p w:rsidR="00F5657F" w:rsidRPr="006B2D40" w:rsidRDefault="00F5657F" w:rsidP="00F5657F">
            <w:pPr>
              <w:ind w:firstLineChars="171" w:firstLine="342"/>
              <w:jc w:val="center"/>
              <w:rPr>
                <w:sz w:val="20"/>
                <w:szCs w:val="20"/>
              </w:rPr>
            </w:pPr>
            <w:r w:rsidRPr="006B2D40">
              <w:rPr>
                <w:sz w:val="20"/>
                <w:szCs w:val="20"/>
              </w:rPr>
              <w:t>-</w:t>
            </w:r>
          </w:p>
        </w:tc>
      </w:tr>
      <w:tr w:rsidR="006B2D40" w:rsidRPr="006B2D40" w:rsidTr="00D65075">
        <w:trPr>
          <w:trHeight w:val="173"/>
        </w:trPr>
        <w:tc>
          <w:tcPr>
            <w:tcW w:w="5415" w:type="dxa"/>
            <w:tcBorders>
              <w:top w:val="nil"/>
              <w:bottom w:val="nil"/>
            </w:tcBorders>
            <w:shd w:val="clear" w:color="auto" w:fill="auto"/>
            <w:noWrap/>
            <w:vAlign w:val="bottom"/>
          </w:tcPr>
          <w:p w:rsidR="00F5657F" w:rsidRPr="006B2D40" w:rsidRDefault="00F5657F" w:rsidP="00F67A85">
            <w:pPr>
              <w:ind w:firstLineChars="200" w:firstLine="400"/>
              <w:rPr>
                <w:sz w:val="20"/>
                <w:szCs w:val="20"/>
              </w:rPr>
            </w:pPr>
            <w:r w:rsidRPr="006B2D40">
              <w:rPr>
                <w:sz w:val="20"/>
                <w:szCs w:val="20"/>
              </w:rPr>
              <w:t>Financial Expenses</w:t>
            </w:r>
          </w:p>
        </w:tc>
        <w:tc>
          <w:tcPr>
            <w:tcW w:w="1800" w:type="dxa"/>
            <w:tcBorders>
              <w:top w:val="nil"/>
              <w:bottom w:val="single" w:sz="4" w:space="0" w:color="auto"/>
            </w:tcBorders>
            <w:shd w:val="clear" w:color="auto" w:fill="auto"/>
            <w:noWrap/>
            <w:vAlign w:val="bottom"/>
          </w:tcPr>
          <w:p w:rsidR="00F5657F" w:rsidRPr="006B2D40" w:rsidRDefault="00F5657F" w:rsidP="00F5657F">
            <w:pPr>
              <w:ind w:firstLineChars="171" w:firstLine="342"/>
              <w:jc w:val="center"/>
              <w:rPr>
                <w:sz w:val="20"/>
                <w:szCs w:val="20"/>
              </w:rPr>
            </w:pPr>
            <w:r w:rsidRPr="006B2D40">
              <w:rPr>
                <w:sz w:val="20"/>
                <w:szCs w:val="20"/>
              </w:rPr>
              <w:t>-</w:t>
            </w:r>
          </w:p>
        </w:tc>
        <w:tc>
          <w:tcPr>
            <w:tcW w:w="1620" w:type="dxa"/>
            <w:tcBorders>
              <w:top w:val="nil"/>
              <w:bottom w:val="single" w:sz="4" w:space="0" w:color="auto"/>
            </w:tcBorders>
            <w:shd w:val="clear" w:color="auto" w:fill="auto"/>
            <w:noWrap/>
            <w:vAlign w:val="bottom"/>
          </w:tcPr>
          <w:p w:rsidR="00F5657F" w:rsidRPr="006B2D40" w:rsidRDefault="00F5657F" w:rsidP="00F5657F">
            <w:pPr>
              <w:ind w:firstLineChars="171" w:firstLine="342"/>
              <w:jc w:val="center"/>
              <w:rPr>
                <w:sz w:val="20"/>
                <w:szCs w:val="20"/>
              </w:rPr>
            </w:pPr>
            <w:r w:rsidRPr="006B2D40">
              <w:rPr>
                <w:sz w:val="20"/>
                <w:szCs w:val="20"/>
              </w:rPr>
              <w:t>-</w:t>
            </w:r>
          </w:p>
        </w:tc>
      </w:tr>
      <w:tr w:rsidR="006B2D40" w:rsidRPr="006B2D40" w:rsidTr="00D65075">
        <w:trPr>
          <w:trHeight w:val="173"/>
        </w:trPr>
        <w:tc>
          <w:tcPr>
            <w:tcW w:w="5415" w:type="dxa"/>
            <w:shd w:val="clear" w:color="auto" w:fill="auto"/>
            <w:noWrap/>
            <w:vAlign w:val="bottom"/>
          </w:tcPr>
          <w:p w:rsidR="00F5657F" w:rsidRPr="006B2D40" w:rsidRDefault="00F5657F" w:rsidP="00F67A85">
            <w:pPr>
              <w:ind w:firstLineChars="100" w:firstLine="200"/>
              <w:rPr>
                <w:sz w:val="20"/>
                <w:szCs w:val="20"/>
              </w:rPr>
            </w:pPr>
            <w:r w:rsidRPr="006B2D40">
              <w:rPr>
                <w:sz w:val="20"/>
                <w:szCs w:val="20"/>
              </w:rPr>
              <w:t>Total Cash Outflows</w:t>
            </w:r>
          </w:p>
        </w:tc>
        <w:tc>
          <w:tcPr>
            <w:tcW w:w="1800" w:type="dxa"/>
            <w:tcBorders>
              <w:top w:val="single" w:sz="4" w:space="0" w:color="auto"/>
              <w:bottom w:val="single" w:sz="4" w:space="0" w:color="auto"/>
            </w:tcBorders>
            <w:shd w:val="clear" w:color="auto" w:fill="auto"/>
            <w:noWrap/>
            <w:vAlign w:val="bottom"/>
          </w:tcPr>
          <w:p w:rsidR="00F5657F" w:rsidRPr="006B2D40" w:rsidRDefault="00F5657F" w:rsidP="00F5657F">
            <w:pPr>
              <w:ind w:firstLineChars="171" w:firstLine="342"/>
              <w:jc w:val="center"/>
              <w:rPr>
                <w:sz w:val="20"/>
                <w:szCs w:val="20"/>
              </w:rPr>
            </w:pPr>
            <w:r w:rsidRPr="006B2D40">
              <w:rPr>
                <w:sz w:val="20"/>
                <w:szCs w:val="20"/>
              </w:rPr>
              <w:t>-</w:t>
            </w:r>
          </w:p>
        </w:tc>
        <w:tc>
          <w:tcPr>
            <w:tcW w:w="1620" w:type="dxa"/>
            <w:tcBorders>
              <w:top w:val="single" w:sz="4" w:space="0" w:color="auto"/>
              <w:bottom w:val="single" w:sz="4" w:space="0" w:color="auto"/>
            </w:tcBorders>
            <w:shd w:val="clear" w:color="auto" w:fill="auto"/>
            <w:noWrap/>
            <w:vAlign w:val="bottom"/>
          </w:tcPr>
          <w:p w:rsidR="00F5657F" w:rsidRPr="006B2D40" w:rsidRDefault="00F5657F" w:rsidP="00F5657F">
            <w:pPr>
              <w:ind w:firstLineChars="171" w:firstLine="342"/>
              <w:jc w:val="center"/>
              <w:rPr>
                <w:sz w:val="20"/>
                <w:szCs w:val="20"/>
              </w:rPr>
            </w:pPr>
            <w:r w:rsidRPr="006B2D40">
              <w:rPr>
                <w:sz w:val="20"/>
                <w:szCs w:val="20"/>
              </w:rPr>
              <w:t>-</w:t>
            </w:r>
          </w:p>
        </w:tc>
      </w:tr>
      <w:tr w:rsidR="006B2D40" w:rsidRPr="006B2D40" w:rsidTr="00D65075">
        <w:trPr>
          <w:trHeight w:val="173"/>
        </w:trPr>
        <w:tc>
          <w:tcPr>
            <w:tcW w:w="5415" w:type="dxa"/>
            <w:tcBorders>
              <w:top w:val="nil"/>
            </w:tcBorders>
            <w:shd w:val="clear" w:color="auto" w:fill="auto"/>
            <w:noWrap/>
            <w:vAlign w:val="bottom"/>
          </w:tcPr>
          <w:p w:rsidR="00F5657F" w:rsidRPr="006B2D40" w:rsidRDefault="00F5657F">
            <w:pPr>
              <w:rPr>
                <w:b/>
                <w:i/>
                <w:iCs/>
                <w:sz w:val="20"/>
                <w:szCs w:val="20"/>
              </w:rPr>
            </w:pPr>
            <w:r w:rsidRPr="006B2D40">
              <w:rPr>
                <w:b/>
                <w:i/>
                <w:iCs/>
                <w:sz w:val="20"/>
                <w:szCs w:val="20"/>
              </w:rPr>
              <w:t>Net Cash from Financing Activities</w:t>
            </w:r>
          </w:p>
        </w:tc>
        <w:tc>
          <w:tcPr>
            <w:tcW w:w="1800" w:type="dxa"/>
            <w:tcBorders>
              <w:top w:val="single" w:sz="4" w:space="0" w:color="auto"/>
              <w:bottom w:val="single" w:sz="4" w:space="0" w:color="auto"/>
            </w:tcBorders>
            <w:shd w:val="clear" w:color="auto" w:fill="auto"/>
            <w:noWrap/>
            <w:vAlign w:val="bottom"/>
          </w:tcPr>
          <w:p w:rsidR="00F5657F" w:rsidRPr="006B2D40" w:rsidRDefault="00F5657F" w:rsidP="00F5657F">
            <w:pPr>
              <w:ind w:firstLineChars="171" w:firstLine="343"/>
              <w:jc w:val="center"/>
              <w:rPr>
                <w:b/>
                <w:i/>
                <w:iCs/>
                <w:sz w:val="20"/>
                <w:szCs w:val="20"/>
              </w:rPr>
            </w:pPr>
            <w:r w:rsidRPr="006B2D40">
              <w:rPr>
                <w:b/>
                <w:i/>
                <w:iCs/>
                <w:sz w:val="20"/>
                <w:szCs w:val="20"/>
              </w:rPr>
              <w:t>-</w:t>
            </w:r>
          </w:p>
        </w:tc>
        <w:tc>
          <w:tcPr>
            <w:tcW w:w="1620" w:type="dxa"/>
            <w:tcBorders>
              <w:top w:val="single" w:sz="4" w:space="0" w:color="auto"/>
              <w:bottom w:val="single" w:sz="4" w:space="0" w:color="auto"/>
            </w:tcBorders>
            <w:shd w:val="clear" w:color="auto" w:fill="auto"/>
            <w:noWrap/>
            <w:vAlign w:val="bottom"/>
          </w:tcPr>
          <w:p w:rsidR="00F5657F" w:rsidRPr="006B2D40" w:rsidRDefault="00F5657F" w:rsidP="00F5657F">
            <w:pPr>
              <w:ind w:firstLineChars="171" w:firstLine="343"/>
              <w:jc w:val="center"/>
              <w:rPr>
                <w:b/>
                <w:i/>
                <w:iCs/>
                <w:sz w:val="20"/>
                <w:szCs w:val="20"/>
              </w:rPr>
            </w:pPr>
            <w:r w:rsidRPr="006B2D40">
              <w:rPr>
                <w:b/>
                <w:i/>
                <w:iCs/>
                <w:sz w:val="20"/>
                <w:szCs w:val="20"/>
              </w:rPr>
              <w:t>-</w:t>
            </w:r>
          </w:p>
        </w:tc>
      </w:tr>
      <w:tr w:rsidR="006B2D40" w:rsidRPr="006B2D40">
        <w:trPr>
          <w:trHeight w:val="173"/>
        </w:trPr>
        <w:tc>
          <w:tcPr>
            <w:tcW w:w="5415" w:type="dxa"/>
            <w:tcBorders>
              <w:top w:val="nil"/>
              <w:bottom w:val="nil"/>
            </w:tcBorders>
            <w:shd w:val="clear" w:color="auto" w:fill="auto"/>
            <w:noWrap/>
            <w:vAlign w:val="bottom"/>
          </w:tcPr>
          <w:p w:rsidR="00F5657F" w:rsidRPr="006B2D40" w:rsidRDefault="00F5657F">
            <w:pPr>
              <w:rPr>
                <w:b/>
                <w:bCs/>
                <w:sz w:val="20"/>
                <w:szCs w:val="20"/>
              </w:rPr>
            </w:pPr>
            <w:r w:rsidRPr="006B2D40">
              <w:rPr>
                <w:b/>
                <w:bCs/>
                <w:sz w:val="20"/>
                <w:szCs w:val="20"/>
              </w:rPr>
              <w:t>Net increase in Cash and Cash Equivalents</w:t>
            </w:r>
          </w:p>
        </w:tc>
        <w:tc>
          <w:tcPr>
            <w:tcW w:w="1800" w:type="dxa"/>
            <w:tcBorders>
              <w:top w:val="single" w:sz="4" w:space="0" w:color="auto"/>
            </w:tcBorders>
            <w:shd w:val="clear" w:color="auto" w:fill="auto"/>
            <w:noWrap/>
            <w:vAlign w:val="bottom"/>
          </w:tcPr>
          <w:p w:rsidR="00F5657F" w:rsidRPr="006B2D40" w:rsidRDefault="00F5657F" w:rsidP="00D65075">
            <w:pPr>
              <w:jc w:val="right"/>
              <w:rPr>
                <w:b/>
                <w:bCs/>
                <w:sz w:val="20"/>
                <w:szCs w:val="20"/>
              </w:rPr>
            </w:pPr>
            <w:r w:rsidRPr="006B2D40">
              <w:rPr>
                <w:b/>
                <w:bCs/>
                <w:strike/>
                <w:sz w:val="20"/>
                <w:szCs w:val="20"/>
              </w:rPr>
              <w:t>P</w:t>
            </w:r>
            <w:r w:rsidR="00D65075" w:rsidRPr="006B2D40">
              <w:rPr>
                <w:b/>
                <w:bCs/>
                <w:sz w:val="20"/>
                <w:szCs w:val="20"/>
              </w:rPr>
              <w:t>258</w:t>
            </w:r>
            <w:r w:rsidRPr="006B2D40">
              <w:rPr>
                <w:b/>
                <w:bCs/>
                <w:sz w:val="20"/>
                <w:szCs w:val="20"/>
              </w:rPr>
              <w:t>,</w:t>
            </w:r>
            <w:r w:rsidR="00D65075" w:rsidRPr="006B2D40">
              <w:rPr>
                <w:b/>
                <w:bCs/>
                <w:sz w:val="20"/>
                <w:szCs w:val="20"/>
              </w:rPr>
              <w:t>802</w:t>
            </w:r>
            <w:r w:rsidRPr="006B2D40">
              <w:rPr>
                <w:b/>
                <w:bCs/>
                <w:sz w:val="20"/>
                <w:szCs w:val="20"/>
              </w:rPr>
              <w:t>.</w:t>
            </w:r>
            <w:r w:rsidR="00D65075" w:rsidRPr="006B2D40">
              <w:rPr>
                <w:b/>
                <w:bCs/>
                <w:sz w:val="20"/>
                <w:szCs w:val="20"/>
              </w:rPr>
              <w:t>96</w:t>
            </w:r>
          </w:p>
        </w:tc>
        <w:tc>
          <w:tcPr>
            <w:tcW w:w="1620" w:type="dxa"/>
            <w:tcBorders>
              <w:top w:val="single" w:sz="4" w:space="0" w:color="auto"/>
            </w:tcBorders>
            <w:shd w:val="clear" w:color="auto" w:fill="auto"/>
            <w:noWrap/>
            <w:vAlign w:val="bottom"/>
          </w:tcPr>
          <w:p w:rsidR="00F5657F" w:rsidRPr="006B2D40" w:rsidRDefault="00F5657F" w:rsidP="00861A45">
            <w:pPr>
              <w:jc w:val="right"/>
              <w:rPr>
                <w:b/>
                <w:bCs/>
                <w:sz w:val="20"/>
                <w:szCs w:val="20"/>
              </w:rPr>
            </w:pPr>
            <w:r w:rsidRPr="006B2D40">
              <w:rPr>
                <w:b/>
                <w:bCs/>
                <w:strike/>
                <w:sz w:val="20"/>
                <w:szCs w:val="20"/>
              </w:rPr>
              <w:t>P</w:t>
            </w:r>
            <w:r w:rsidRPr="006B2D40">
              <w:rPr>
                <w:b/>
                <w:bCs/>
                <w:sz w:val="20"/>
                <w:szCs w:val="20"/>
              </w:rPr>
              <w:t>(374,861.22)</w:t>
            </w:r>
          </w:p>
        </w:tc>
      </w:tr>
      <w:tr w:rsidR="006B2D40" w:rsidRPr="006B2D40" w:rsidTr="00A2537F">
        <w:trPr>
          <w:trHeight w:val="173"/>
        </w:trPr>
        <w:tc>
          <w:tcPr>
            <w:tcW w:w="5415" w:type="dxa"/>
            <w:tcBorders>
              <w:top w:val="nil"/>
            </w:tcBorders>
            <w:shd w:val="clear" w:color="auto" w:fill="auto"/>
            <w:noWrap/>
            <w:vAlign w:val="bottom"/>
          </w:tcPr>
          <w:p w:rsidR="00F5657F" w:rsidRPr="006B2D40" w:rsidRDefault="00F5657F">
            <w:pPr>
              <w:rPr>
                <w:b/>
                <w:bCs/>
                <w:sz w:val="20"/>
                <w:szCs w:val="20"/>
              </w:rPr>
            </w:pPr>
            <w:r w:rsidRPr="006B2D40">
              <w:rPr>
                <w:b/>
                <w:bCs/>
                <w:sz w:val="20"/>
                <w:szCs w:val="20"/>
              </w:rPr>
              <w:t>Cash and Cash Equivalents at Beg. of Period</w:t>
            </w:r>
          </w:p>
        </w:tc>
        <w:tc>
          <w:tcPr>
            <w:tcW w:w="1800" w:type="dxa"/>
            <w:tcBorders>
              <w:top w:val="nil"/>
              <w:bottom w:val="single" w:sz="4" w:space="0" w:color="auto"/>
            </w:tcBorders>
            <w:shd w:val="clear" w:color="auto" w:fill="auto"/>
            <w:noWrap/>
            <w:vAlign w:val="bottom"/>
          </w:tcPr>
          <w:p w:rsidR="00F5657F" w:rsidRPr="006B2D40" w:rsidRDefault="00F5657F" w:rsidP="00D65075">
            <w:pPr>
              <w:jc w:val="right"/>
              <w:rPr>
                <w:b/>
                <w:bCs/>
                <w:sz w:val="20"/>
                <w:szCs w:val="20"/>
              </w:rPr>
            </w:pPr>
            <w:r w:rsidRPr="006B2D40">
              <w:rPr>
                <w:b/>
                <w:bCs/>
                <w:sz w:val="20"/>
                <w:szCs w:val="20"/>
              </w:rPr>
              <w:t>1,4</w:t>
            </w:r>
            <w:r w:rsidR="00D65075" w:rsidRPr="006B2D40">
              <w:rPr>
                <w:b/>
                <w:bCs/>
                <w:sz w:val="20"/>
                <w:szCs w:val="20"/>
              </w:rPr>
              <w:t>79</w:t>
            </w:r>
            <w:r w:rsidRPr="006B2D40">
              <w:rPr>
                <w:b/>
                <w:bCs/>
                <w:sz w:val="20"/>
                <w:szCs w:val="20"/>
              </w:rPr>
              <w:t>,</w:t>
            </w:r>
            <w:r w:rsidR="00D65075" w:rsidRPr="006B2D40">
              <w:rPr>
                <w:b/>
                <w:bCs/>
                <w:sz w:val="20"/>
                <w:szCs w:val="20"/>
              </w:rPr>
              <w:t>687</w:t>
            </w:r>
            <w:r w:rsidRPr="006B2D40">
              <w:rPr>
                <w:b/>
                <w:bCs/>
                <w:sz w:val="20"/>
                <w:szCs w:val="20"/>
              </w:rPr>
              <w:t>.</w:t>
            </w:r>
            <w:r w:rsidR="00D65075" w:rsidRPr="006B2D40">
              <w:rPr>
                <w:b/>
                <w:bCs/>
                <w:sz w:val="20"/>
                <w:szCs w:val="20"/>
              </w:rPr>
              <w:t>51</w:t>
            </w:r>
          </w:p>
        </w:tc>
        <w:tc>
          <w:tcPr>
            <w:tcW w:w="1620" w:type="dxa"/>
            <w:tcBorders>
              <w:top w:val="nil"/>
              <w:bottom w:val="single" w:sz="4" w:space="0" w:color="auto"/>
            </w:tcBorders>
            <w:shd w:val="clear" w:color="auto" w:fill="auto"/>
            <w:noWrap/>
            <w:vAlign w:val="bottom"/>
          </w:tcPr>
          <w:p w:rsidR="00F5657F" w:rsidRPr="006B2D40" w:rsidRDefault="00F5657F" w:rsidP="00FE39F3">
            <w:pPr>
              <w:jc w:val="right"/>
              <w:rPr>
                <w:b/>
                <w:bCs/>
                <w:sz w:val="20"/>
                <w:szCs w:val="20"/>
              </w:rPr>
            </w:pPr>
            <w:r w:rsidRPr="006B2D40">
              <w:rPr>
                <w:b/>
                <w:bCs/>
                <w:sz w:val="20"/>
                <w:szCs w:val="20"/>
              </w:rPr>
              <w:t xml:space="preserve">1,854,548.73 </w:t>
            </w:r>
          </w:p>
        </w:tc>
      </w:tr>
      <w:tr w:rsidR="006B2D40" w:rsidRPr="006B2D40" w:rsidTr="00A2537F">
        <w:trPr>
          <w:trHeight w:val="173"/>
        </w:trPr>
        <w:tc>
          <w:tcPr>
            <w:tcW w:w="5415" w:type="dxa"/>
            <w:tcBorders>
              <w:top w:val="nil"/>
            </w:tcBorders>
            <w:shd w:val="clear" w:color="auto" w:fill="auto"/>
            <w:noWrap/>
            <w:vAlign w:val="bottom"/>
          </w:tcPr>
          <w:p w:rsidR="00F5657F" w:rsidRPr="006B2D40" w:rsidRDefault="00F5657F">
            <w:pPr>
              <w:rPr>
                <w:b/>
                <w:bCs/>
                <w:sz w:val="20"/>
                <w:szCs w:val="20"/>
              </w:rPr>
            </w:pPr>
          </w:p>
          <w:p w:rsidR="00F5657F" w:rsidRPr="006B2D40" w:rsidRDefault="00F5657F">
            <w:pPr>
              <w:rPr>
                <w:b/>
                <w:bCs/>
                <w:sz w:val="20"/>
                <w:szCs w:val="20"/>
              </w:rPr>
            </w:pPr>
            <w:r w:rsidRPr="006B2D40">
              <w:rPr>
                <w:b/>
                <w:bCs/>
                <w:sz w:val="20"/>
                <w:szCs w:val="20"/>
              </w:rPr>
              <w:t>Cash and Cash Equivalents at End of Period</w:t>
            </w:r>
          </w:p>
        </w:tc>
        <w:tc>
          <w:tcPr>
            <w:tcW w:w="1800" w:type="dxa"/>
            <w:tcBorders>
              <w:top w:val="single" w:sz="4" w:space="0" w:color="auto"/>
              <w:bottom w:val="double" w:sz="4" w:space="0" w:color="auto"/>
            </w:tcBorders>
            <w:shd w:val="clear" w:color="auto" w:fill="auto"/>
            <w:noWrap/>
            <w:vAlign w:val="bottom"/>
          </w:tcPr>
          <w:p w:rsidR="00F5657F" w:rsidRPr="006B2D40" w:rsidRDefault="00F5657F" w:rsidP="00D65075">
            <w:pPr>
              <w:jc w:val="right"/>
              <w:rPr>
                <w:b/>
                <w:bCs/>
                <w:sz w:val="20"/>
                <w:szCs w:val="20"/>
              </w:rPr>
            </w:pPr>
            <w:r w:rsidRPr="006B2D40">
              <w:rPr>
                <w:b/>
                <w:bCs/>
                <w:strike/>
                <w:sz w:val="20"/>
                <w:szCs w:val="20"/>
              </w:rPr>
              <w:t>P</w:t>
            </w:r>
            <w:r w:rsidRPr="006B2D40">
              <w:rPr>
                <w:b/>
                <w:bCs/>
                <w:sz w:val="20"/>
                <w:szCs w:val="20"/>
              </w:rPr>
              <w:t xml:space="preserve">   1,</w:t>
            </w:r>
            <w:r w:rsidR="00D65075" w:rsidRPr="006B2D40">
              <w:rPr>
                <w:b/>
                <w:bCs/>
                <w:sz w:val="20"/>
                <w:szCs w:val="20"/>
              </w:rPr>
              <w:t>738</w:t>
            </w:r>
            <w:r w:rsidRPr="006B2D40">
              <w:rPr>
                <w:b/>
                <w:bCs/>
                <w:sz w:val="20"/>
                <w:szCs w:val="20"/>
              </w:rPr>
              <w:t>,</w:t>
            </w:r>
            <w:r w:rsidR="00D65075" w:rsidRPr="006B2D40">
              <w:rPr>
                <w:b/>
                <w:bCs/>
                <w:sz w:val="20"/>
                <w:szCs w:val="20"/>
              </w:rPr>
              <w:t>490</w:t>
            </w:r>
            <w:r w:rsidRPr="006B2D40">
              <w:rPr>
                <w:b/>
                <w:bCs/>
                <w:sz w:val="20"/>
                <w:szCs w:val="20"/>
              </w:rPr>
              <w:t>.</w:t>
            </w:r>
            <w:r w:rsidR="00D65075" w:rsidRPr="006B2D40">
              <w:rPr>
                <w:b/>
                <w:bCs/>
                <w:sz w:val="20"/>
                <w:szCs w:val="20"/>
              </w:rPr>
              <w:t>47</w:t>
            </w:r>
          </w:p>
        </w:tc>
        <w:tc>
          <w:tcPr>
            <w:tcW w:w="1620" w:type="dxa"/>
            <w:tcBorders>
              <w:top w:val="single" w:sz="4" w:space="0" w:color="auto"/>
              <w:bottom w:val="double" w:sz="4" w:space="0" w:color="auto"/>
            </w:tcBorders>
            <w:shd w:val="clear" w:color="auto" w:fill="auto"/>
            <w:noWrap/>
            <w:vAlign w:val="bottom"/>
          </w:tcPr>
          <w:p w:rsidR="00F5657F" w:rsidRPr="006B2D40" w:rsidRDefault="00F5657F" w:rsidP="00FE39F3">
            <w:pPr>
              <w:jc w:val="right"/>
              <w:rPr>
                <w:b/>
                <w:bCs/>
                <w:sz w:val="20"/>
                <w:szCs w:val="20"/>
              </w:rPr>
            </w:pPr>
            <w:r w:rsidRPr="006B2D40">
              <w:rPr>
                <w:b/>
                <w:bCs/>
                <w:strike/>
                <w:sz w:val="20"/>
                <w:szCs w:val="20"/>
              </w:rPr>
              <w:t>P</w:t>
            </w:r>
            <w:r w:rsidRPr="006B2D40">
              <w:rPr>
                <w:b/>
                <w:bCs/>
                <w:sz w:val="20"/>
                <w:szCs w:val="20"/>
              </w:rPr>
              <w:t xml:space="preserve">   1,479,687.51 </w:t>
            </w:r>
          </w:p>
        </w:tc>
      </w:tr>
    </w:tbl>
    <w:p w:rsidR="00CE6C92" w:rsidRPr="006B2D40" w:rsidRDefault="00CE6C92" w:rsidP="005A6E07">
      <w:pPr>
        <w:ind w:firstLine="720"/>
        <w:rPr>
          <w:rFonts w:ascii="Arial" w:hAnsi="Arial" w:cs="Arial"/>
          <w:sz w:val="23"/>
          <w:szCs w:val="23"/>
        </w:rPr>
      </w:pPr>
    </w:p>
    <w:p w:rsidR="00CE6C92" w:rsidRPr="006B2D40" w:rsidRDefault="00CE6C92" w:rsidP="005A6E07">
      <w:pPr>
        <w:ind w:firstLine="720"/>
        <w:rPr>
          <w:rFonts w:ascii="Arial" w:hAnsi="Arial" w:cs="Arial"/>
          <w:sz w:val="23"/>
          <w:szCs w:val="23"/>
        </w:rPr>
      </w:pPr>
    </w:p>
    <w:p w:rsidR="006927BE" w:rsidRDefault="006927BE" w:rsidP="005A6E07">
      <w:pPr>
        <w:ind w:firstLine="720"/>
        <w:rPr>
          <w:rFonts w:ascii="Arial" w:hAnsi="Arial" w:cs="Arial"/>
          <w:sz w:val="23"/>
          <w:szCs w:val="23"/>
        </w:rPr>
      </w:pPr>
    </w:p>
    <w:tbl>
      <w:tblPr>
        <w:tblW w:w="8835" w:type="dxa"/>
        <w:tblInd w:w="93" w:type="dxa"/>
        <w:tblLook w:val="0000" w:firstRow="0" w:lastRow="0" w:firstColumn="0" w:lastColumn="0" w:noHBand="0" w:noVBand="0"/>
      </w:tblPr>
      <w:tblGrid>
        <w:gridCol w:w="5415"/>
        <w:gridCol w:w="1800"/>
        <w:gridCol w:w="1620"/>
      </w:tblGrid>
      <w:tr w:rsidR="006B2D40" w:rsidRPr="006B2D40">
        <w:trPr>
          <w:trHeight w:val="173"/>
        </w:trPr>
        <w:tc>
          <w:tcPr>
            <w:tcW w:w="8835" w:type="dxa"/>
            <w:gridSpan w:val="3"/>
            <w:tcBorders>
              <w:top w:val="nil"/>
              <w:left w:val="nil"/>
              <w:bottom w:val="nil"/>
              <w:right w:val="nil"/>
            </w:tcBorders>
            <w:shd w:val="clear" w:color="auto" w:fill="auto"/>
            <w:noWrap/>
            <w:vAlign w:val="bottom"/>
          </w:tcPr>
          <w:p w:rsidR="00457FEB" w:rsidRPr="006B2D40" w:rsidRDefault="00457FEB">
            <w:pPr>
              <w:jc w:val="center"/>
              <w:rPr>
                <w:b/>
                <w:bCs/>
                <w:sz w:val="20"/>
                <w:szCs w:val="20"/>
              </w:rPr>
            </w:pPr>
          </w:p>
          <w:p w:rsidR="005C1941" w:rsidRPr="006B2D40" w:rsidRDefault="005C1941">
            <w:pPr>
              <w:jc w:val="center"/>
              <w:rPr>
                <w:b/>
                <w:bCs/>
                <w:sz w:val="20"/>
                <w:szCs w:val="20"/>
              </w:rPr>
            </w:pPr>
            <w:r w:rsidRPr="006B2D40">
              <w:rPr>
                <w:b/>
                <w:bCs/>
                <w:sz w:val="20"/>
                <w:szCs w:val="20"/>
              </w:rPr>
              <w:lastRenderedPageBreak/>
              <w:t>BACOLOD WATER DISTRICT</w:t>
            </w:r>
          </w:p>
        </w:tc>
      </w:tr>
      <w:tr w:rsidR="006B2D40" w:rsidRPr="006B2D40">
        <w:trPr>
          <w:trHeight w:val="173"/>
        </w:trPr>
        <w:tc>
          <w:tcPr>
            <w:tcW w:w="8835" w:type="dxa"/>
            <w:gridSpan w:val="3"/>
            <w:tcBorders>
              <w:top w:val="nil"/>
              <w:left w:val="nil"/>
              <w:bottom w:val="nil"/>
              <w:right w:val="nil"/>
            </w:tcBorders>
            <w:shd w:val="clear" w:color="auto" w:fill="auto"/>
            <w:noWrap/>
            <w:vAlign w:val="bottom"/>
          </w:tcPr>
          <w:p w:rsidR="005C1941" w:rsidRPr="006B2D40" w:rsidRDefault="005C1941">
            <w:pPr>
              <w:jc w:val="center"/>
              <w:rPr>
                <w:b/>
                <w:bCs/>
                <w:sz w:val="20"/>
                <w:szCs w:val="20"/>
              </w:rPr>
            </w:pPr>
            <w:r w:rsidRPr="006B2D40">
              <w:rPr>
                <w:b/>
                <w:bCs/>
                <w:sz w:val="20"/>
                <w:szCs w:val="20"/>
              </w:rPr>
              <w:lastRenderedPageBreak/>
              <w:t xml:space="preserve">Statement of Changes in </w:t>
            </w:r>
            <w:r w:rsidR="007A385C" w:rsidRPr="006B2D40">
              <w:rPr>
                <w:b/>
                <w:bCs/>
                <w:sz w:val="20"/>
                <w:szCs w:val="20"/>
              </w:rPr>
              <w:t xml:space="preserve">Government </w:t>
            </w:r>
            <w:r w:rsidRPr="006B2D40">
              <w:rPr>
                <w:b/>
                <w:bCs/>
                <w:sz w:val="20"/>
                <w:szCs w:val="20"/>
              </w:rPr>
              <w:t>Equity</w:t>
            </w:r>
          </w:p>
        </w:tc>
      </w:tr>
      <w:tr w:rsidR="006B2D40" w:rsidRPr="006B2D40">
        <w:trPr>
          <w:trHeight w:val="173"/>
        </w:trPr>
        <w:tc>
          <w:tcPr>
            <w:tcW w:w="8835" w:type="dxa"/>
            <w:gridSpan w:val="3"/>
            <w:tcBorders>
              <w:top w:val="nil"/>
              <w:left w:val="nil"/>
              <w:bottom w:val="nil"/>
              <w:right w:val="nil"/>
            </w:tcBorders>
            <w:shd w:val="clear" w:color="auto" w:fill="auto"/>
            <w:noWrap/>
            <w:vAlign w:val="bottom"/>
          </w:tcPr>
          <w:p w:rsidR="005C1941" w:rsidRPr="006B2D40" w:rsidRDefault="005C1941">
            <w:pPr>
              <w:jc w:val="center"/>
              <w:rPr>
                <w:b/>
                <w:bCs/>
                <w:sz w:val="20"/>
                <w:szCs w:val="20"/>
              </w:rPr>
            </w:pPr>
            <w:r w:rsidRPr="006B2D40">
              <w:rPr>
                <w:b/>
                <w:bCs/>
                <w:sz w:val="20"/>
                <w:szCs w:val="20"/>
              </w:rPr>
              <w:t>For the Year Ended December 31, 201</w:t>
            </w:r>
            <w:r w:rsidR="00F5657F" w:rsidRPr="006B2D40">
              <w:rPr>
                <w:b/>
                <w:bCs/>
                <w:sz w:val="20"/>
                <w:szCs w:val="20"/>
              </w:rPr>
              <w:t>3</w:t>
            </w:r>
          </w:p>
        </w:tc>
      </w:tr>
      <w:tr w:rsidR="006B2D40" w:rsidRPr="006B2D40">
        <w:trPr>
          <w:trHeight w:val="173"/>
        </w:trPr>
        <w:tc>
          <w:tcPr>
            <w:tcW w:w="8835" w:type="dxa"/>
            <w:gridSpan w:val="3"/>
            <w:tcBorders>
              <w:top w:val="nil"/>
              <w:left w:val="nil"/>
              <w:bottom w:val="nil"/>
              <w:right w:val="nil"/>
            </w:tcBorders>
            <w:shd w:val="clear" w:color="auto" w:fill="auto"/>
            <w:noWrap/>
            <w:vAlign w:val="bottom"/>
          </w:tcPr>
          <w:p w:rsidR="005C1941" w:rsidRPr="006B2D40" w:rsidRDefault="005C1941" w:rsidP="00F5657F">
            <w:pPr>
              <w:jc w:val="center"/>
              <w:rPr>
                <w:b/>
                <w:bCs/>
                <w:sz w:val="20"/>
                <w:szCs w:val="20"/>
              </w:rPr>
            </w:pPr>
            <w:r w:rsidRPr="006B2D40">
              <w:rPr>
                <w:bCs/>
                <w:i/>
                <w:sz w:val="20"/>
                <w:szCs w:val="20"/>
              </w:rPr>
              <w:t>(With comparative figures for CY 201</w:t>
            </w:r>
            <w:r w:rsidR="00F5657F" w:rsidRPr="006B2D40">
              <w:rPr>
                <w:bCs/>
                <w:i/>
                <w:sz w:val="20"/>
                <w:szCs w:val="20"/>
              </w:rPr>
              <w:t>2</w:t>
            </w:r>
            <w:r w:rsidRPr="006B2D40">
              <w:rPr>
                <w:bCs/>
                <w:i/>
                <w:sz w:val="20"/>
                <w:szCs w:val="20"/>
              </w:rPr>
              <w:t>)</w:t>
            </w:r>
          </w:p>
        </w:tc>
      </w:tr>
      <w:tr w:rsidR="006B2D40" w:rsidRPr="006B2D40">
        <w:trPr>
          <w:trHeight w:val="173"/>
        </w:trPr>
        <w:tc>
          <w:tcPr>
            <w:tcW w:w="5415" w:type="dxa"/>
            <w:tcBorders>
              <w:top w:val="nil"/>
              <w:left w:val="nil"/>
              <w:right w:val="nil"/>
            </w:tcBorders>
            <w:shd w:val="clear" w:color="auto" w:fill="auto"/>
            <w:noWrap/>
            <w:vAlign w:val="bottom"/>
          </w:tcPr>
          <w:p w:rsidR="006927BE" w:rsidRPr="006B2D40" w:rsidRDefault="006927BE">
            <w:pPr>
              <w:rPr>
                <w:b/>
                <w:bCs/>
                <w:sz w:val="20"/>
                <w:szCs w:val="20"/>
              </w:rPr>
            </w:pPr>
          </w:p>
        </w:tc>
        <w:tc>
          <w:tcPr>
            <w:tcW w:w="1800" w:type="dxa"/>
            <w:tcBorders>
              <w:top w:val="nil"/>
              <w:left w:val="nil"/>
              <w:right w:val="nil"/>
            </w:tcBorders>
            <w:shd w:val="clear" w:color="auto" w:fill="auto"/>
            <w:noWrap/>
            <w:vAlign w:val="bottom"/>
          </w:tcPr>
          <w:p w:rsidR="006927BE" w:rsidRPr="006B2D40" w:rsidRDefault="006927BE">
            <w:pPr>
              <w:rPr>
                <w:b/>
                <w:bCs/>
                <w:sz w:val="20"/>
                <w:szCs w:val="20"/>
              </w:rPr>
            </w:pPr>
          </w:p>
        </w:tc>
        <w:tc>
          <w:tcPr>
            <w:tcW w:w="1620" w:type="dxa"/>
            <w:tcBorders>
              <w:top w:val="nil"/>
              <w:left w:val="nil"/>
              <w:right w:val="nil"/>
            </w:tcBorders>
            <w:shd w:val="clear" w:color="auto" w:fill="auto"/>
            <w:noWrap/>
            <w:vAlign w:val="bottom"/>
          </w:tcPr>
          <w:p w:rsidR="006927BE" w:rsidRPr="006B2D40" w:rsidRDefault="006927BE">
            <w:pPr>
              <w:rPr>
                <w:b/>
                <w:bCs/>
                <w:sz w:val="20"/>
                <w:szCs w:val="20"/>
              </w:rPr>
            </w:pPr>
          </w:p>
        </w:tc>
      </w:tr>
      <w:tr w:rsidR="006B2D40" w:rsidRPr="006B2D40">
        <w:trPr>
          <w:trHeight w:val="173"/>
        </w:trPr>
        <w:tc>
          <w:tcPr>
            <w:tcW w:w="5415" w:type="dxa"/>
            <w:shd w:val="clear" w:color="auto" w:fill="auto"/>
            <w:noWrap/>
            <w:vAlign w:val="bottom"/>
          </w:tcPr>
          <w:p w:rsidR="006927BE" w:rsidRPr="006B2D40" w:rsidRDefault="006927BE" w:rsidP="005C1941">
            <w:pPr>
              <w:jc w:val="center"/>
              <w:rPr>
                <w:i/>
                <w:sz w:val="20"/>
                <w:szCs w:val="20"/>
              </w:rPr>
            </w:pPr>
          </w:p>
        </w:tc>
        <w:tc>
          <w:tcPr>
            <w:tcW w:w="1800" w:type="dxa"/>
            <w:shd w:val="clear" w:color="auto" w:fill="auto"/>
            <w:noWrap/>
            <w:vAlign w:val="bottom"/>
          </w:tcPr>
          <w:p w:rsidR="006927BE" w:rsidRPr="006B2D40" w:rsidRDefault="006927BE" w:rsidP="00BA0CF4">
            <w:pPr>
              <w:jc w:val="center"/>
              <w:rPr>
                <w:b/>
                <w:bCs/>
                <w:i/>
                <w:sz w:val="20"/>
                <w:szCs w:val="20"/>
                <w:u w:val="single"/>
              </w:rPr>
            </w:pPr>
            <w:r w:rsidRPr="006B2D40">
              <w:rPr>
                <w:b/>
                <w:bCs/>
                <w:i/>
                <w:sz w:val="20"/>
                <w:szCs w:val="20"/>
                <w:u w:val="single"/>
              </w:rPr>
              <w:t>201</w:t>
            </w:r>
            <w:r w:rsidR="00BA0CF4">
              <w:rPr>
                <w:b/>
                <w:bCs/>
                <w:i/>
                <w:sz w:val="20"/>
                <w:szCs w:val="20"/>
                <w:u w:val="single"/>
              </w:rPr>
              <w:t>3</w:t>
            </w:r>
          </w:p>
        </w:tc>
        <w:tc>
          <w:tcPr>
            <w:tcW w:w="1620" w:type="dxa"/>
            <w:shd w:val="clear" w:color="auto" w:fill="auto"/>
            <w:noWrap/>
            <w:vAlign w:val="bottom"/>
          </w:tcPr>
          <w:p w:rsidR="006927BE" w:rsidRPr="006B2D40" w:rsidRDefault="006927BE" w:rsidP="00BA0CF4">
            <w:pPr>
              <w:jc w:val="center"/>
              <w:rPr>
                <w:b/>
                <w:bCs/>
                <w:i/>
                <w:sz w:val="20"/>
                <w:szCs w:val="20"/>
                <w:u w:val="single"/>
              </w:rPr>
            </w:pPr>
            <w:r w:rsidRPr="006B2D40">
              <w:rPr>
                <w:b/>
                <w:bCs/>
                <w:i/>
                <w:sz w:val="20"/>
                <w:szCs w:val="20"/>
                <w:u w:val="single"/>
              </w:rPr>
              <w:t>201</w:t>
            </w:r>
            <w:r w:rsidR="00BA0CF4">
              <w:rPr>
                <w:b/>
                <w:bCs/>
                <w:i/>
                <w:sz w:val="20"/>
                <w:szCs w:val="20"/>
                <w:u w:val="single"/>
              </w:rPr>
              <w:t>2</w:t>
            </w:r>
          </w:p>
        </w:tc>
      </w:tr>
      <w:tr w:rsidR="006B2D40" w:rsidRPr="006B2D40">
        <w:trPr>
          <w:trHeight w:val="173"/>
        </w:trPr>
        <w:tc>
          <w:tcPr>
            <w:tcW w:w="5415" w:type="dxa"/>
            <w:tcBorders>
              <w:top w:val="nil"/>
              <w:bottom w:val="nil"/>
            </w:tcBorders>
            <w:shd w:val="clear" w:color="auto" w:fill="auto"/>
            <w:noWrap/>
            <w:vAlign w:val="bottom"/>
          </w:tcPr>
          <w:p w:rsidR="006927BE" w:rsidRPr="006B2D40" w:rsidRDefault="006927BE">
            <w:pPr>
              <w:jc w:val="center"/>
              <w:rPr>
                <w:sz w:val="20"/>
                <w:szCs w:val="20"/>
              </w:rPr>
            </w:pPr>
            <w:r w:rsidRPr="006B2D40">
              <w:rPr>
                <w:sz w:val="20"/>
                <w:szCs w:val="20"/>
              </w:rPr>
              <w:t> </w:t>
            </w:r>
          </w:p>
        </w:tc>
        <w:tc>
          <w:tcPr>
            <w:tcW w:w="1800" w:type="dxa"/>
            <w:tcBorders>
              <w:top w:val="nil"/>
              <w:bottom w:val="nil"/>
            </w:tcBorders>
            <w:shd w:val="clear" w:color="auto" w:fill="auto"/>
            <w:noWrap/>
            <w:vAlign w:val="bottom"/>
          </w:tcPr>
          <w:p w:rsidR="006927BE" w:rsidRPr="006B2D40" w:rsidRDefault="006927BE">
            <w:pPr>
              <w:jc w:val="center"/>
              <w:rPr>
                <w:sz w:val="20"/>
                <w:szCs w:val="20"/>
              </w:rPr>
            </w:pPr>
            <w:r w:rsidRPr="006B2D40">
              <w:rPr>
                <w:sz w:val="20"/>
                <w:szCs w:val="20"/>
              </w:rPr>
              <w:t> </w:t>
            </w:r>
          </w:p>
        </w:tc>
        <w:tc>
          <w:tcPr>
            <w:tcW w:w="1620" w:type="dxa"/>
            <w:tcBorders>
              <w:top w:val="nil"/>
              <w:bottom w:val="nil"/>
            </w:tcBorders>
            <w:shd w:val="clear" w:color="auto" w:fill="auto"/>
            <w:noWrap/>
            <w:vAlign w:val="bottom"/>
          </w:tcPr>
          <w:p w:rsidR="006927BE" w:rsidRPr="006B2D40" w:rsidRDefault="006927BE">
            <w:pPr>
              <w:jc w:val="center"/>
              <w:rPr>
                <w:sz w:val="20"/>
                <w:szCs w:val="20"/>
              </w:rPr>
            </w:pPr>
            <w:r w:rsidRPr="006B2D40">
              <w:rPr>
                <w:sz w:val="20"/>
                <w:szCs w:val="20"/>
              </w:rPr>
              <w:t> </w:t>
            </w:r>
          </w:p>
        </w:tc>
      </w:tr>
      <w:tr w:rsidR="006B2D40" w:rsidRPr="006B2D40">
        <w:trPr>
          <w:trHeight w:val="173"/>
        </w:trPr>
        <w:tc>
          <w:tcPr>
            <w:tcW w:w="5415" w:type="dxa"/>
            <w:tcBorders>
              <w:top w:val="nil"/>
              <w:bottom w:val="nil"/>
            </w:tcBorders>
            <w:shd w:val="clear" w:color="auto" w:fill="auto"/>
            <w:noWrap/>
            <w:vAlign w:val="bottom"/>
          </w:tcPr>
          <w:p w:rsidR="006927BE" w:rsidRPr="006B2D40" w:rsidRDefault="006927BE">
            <w:pPr>
              <w:rPr>
                <w:b/>
                <w:bCs/>
                <w:sz w:val="20"/>
                <w:szCs w:val="20"/>
              </w:rPr>
            </w:pPr>
            <w:r w:rsidRPr="006B2D40">
              <w:rPr>
                <w:b/>
                <w:bCs/>
                <w:sz w:val="20"/>
                <w:szCs w:val="20"/>
              </w:rPr>
              <w:t>Government Equity</w:t>
            </w:r>
          </w:p>
        </w:tc>
        <w:tc>
          <w:tcPr>
            <w:tcW w:w="1800" w:type="dxa"/>
            <w:tcBorders>
              <w:top w:val="nil"/>
              <w:bottom w:val="nil"/>
            </w:tcBorders>
            <w:shd w:val="clear" w:color="auto" w:fill="auto"/>
            <w:noWrap/>
            <w:vAlign w:val="bottom"/>
          </w:tcPr>
          <w:p w:rsidR="006927BE" w:rsidRPr="006B2D40" w:rsidRDefault="006927BE">
            <w:pPr>
              <w:rPr>
                <w:b/>
                <w:bCs/>
                <w:sz w:val="20"/>
                <w:szCs w:val="20"/>
              </w:rPr>
            </w:pPr>
            <w:r w:rsidRPr="006B2D40">
              <w:rPr>
                <w:b/>
                <w:bCs/>
                <w:sz w:val="20"/>
                <w:szCs w:val="20"/>
              </w:rPr>
              <w:t> </w:t>
            </w:r>
          </w:p>
        </w:tc>
        <w:tc>
          <w:tcPr>
            <w:tcW w:w="1620" w:type="dxa"/>
            <w:tcBorders>
              <w:top w:val="nil"/>
              <w:bottom w:val="nil"/>
            </w:tcBorders>
            <w:shd w:val="clear" w:color="auto" w:fill="auto"/>
            <w:noWrap/>
            <w:vAlign w:val="bottom"/>
          </w:tcPr>
          <w:p w:rsidR="006927BE" w:rsidRPr="006B2D40" w:rsidRDefault="006927BE">
            <w:pPr>
              <w:rPr>
                <w:b/>
                <w:bCs/>
                <w:sz w:val="20"/>
                <w:szCs w:val="20"/>
              </w:rPr>
            </w:pPr>
            <w:r w:rsidRPr="006B2D40">
              <w:rPr>
                <w:b/>
                <w:bCs/>
                <w:sz w:val="20"/>
                <w:szCs w:val="20"/>
              </w:rPr>
              <w:t> </w:t>
            </w:r>
          </w:p>
        </w:tc>
      </w:tr>
      <w:tr w:rsidR="006B2D40" w:rsidRPr="006B2D40">
        <w:trPr>
          <w:trHeight w:val="173"/>
        </w:trPr>
        <w:tc>
          <w:tcPr>
            <w:tcW w:w="5415" w:type="dxa"/>
            <w:tcBorders>
              <w:top w:val="nil"/>
              <w:bottom w:val="nil"/>
            </w:tcBorders>
            <w:shd w:val="clear" w:color="auto" w:fill="auto"/>
            <w:noWrap/>
            <w:vAlign w:val="bottom"/>
          </w:tcPr>
          <w:p w:rsidR="006927BE" w:rsidRPr="006B2D40" w:rsidRDefault="006927BE" w:rsidP="00F67A85">
            <w:pPr>
              <w:ind w:firstLineChars="200" w:firstLine="400"/>
              <w:rPr>
                <w:sz w:val="20"/>
                <w:szCs w:val="20"/>
              </w:rPr>
            </w:pPr>
            <w:r w:rsidRPr="006B2D40">
              <w:rPr>
                <w:sz w:val="20"/>
                <w:szCs w:val="20"/>
              </w:rPr>
              <w:t>Balance at Beginning of Period</w:t>
            </w:r>
          </w:p>
        </w:tc>
        <w:tc>
          <w:tcPr>
            <w:tcW w:w="1800" w:type="dxa"/>
            <w:tcBorders>
              <w:top w:val="nil"/>
              <w:bottom w:val="nil"/>
            </w:tcBorders>
            <w:shd w:val="clear" w:color="auto" w:fill="auto"/>
            <w:noWrap/>
            <w:vAlign w:val="bottom"/>
          </w:tcPr>
          <w:p w:rsidR="006927BE" w:rsidRPr="006B2D40" w:rsidRDefault="006927BE" w:rsidP="00F67A85">
            <w:pPr>
              <w:ind w:firstLineChars="200" w:firstLine="400"/>
              <w:jc w:val="right"/>
              <w:rPr>
                <w:sz w:val="20"/>
                <w:szCs w:val="20"/>
              </w:rPr>
            </w:pPr>
            <w:r w:rsidRPr="006B2D40">
              <w:rPr>
                <w:sz w:val="20"/>
                <w:szCs w:val="20"/>
              </w:rPr>
              <w:t> </w:t>
            </w:r>
          </w:p>
        </w:tc>
        <w:tc>
          <w:tcPr>
            <w:tcW w:w="1620" w:type="dxa"/>
            <w:tcBorders>
              <w:top w:val="nil"/>
              <w:bottom w:val="nil"/>
            </w:tcBorders>
            <w:shd w:val="clear" w:color="auto" w:fill="auto"/>
            <w:noWrap/>
            <w:vAlign w:val="bottom"/>
          </w:tcPr>
          <w:p w:rsidR="006927BE" w:rsidRPr="006B2D40" w:rsidRDefault="006927BE" w:rsidP="00F67A85">
            <w:pPr>
              <w:ind w:firstLineChars="200" w:firstLine="400"/>
              <w:jc w:val="right"/>
              <w:rPr>
                <w:sz w:val="20"/>
                <w:szCs w:val="20"/>
              </w:rPr>
            </w:pPr>
            <w:r w:rsidRPr="006B2D40">
              <w:rPr>
                <w:sz w:val="20"/>
                <w:szCs w:val="20"/>
              </w:rPr>
              <w:t> </w:t>
            </w:r>
          </w:p>
        </w:tc>
      </w:tr>
      <w:tr w:rsidR="006B2D40" w:rsidRPr="006B2D40">
        <w:trPr>
          <w:trHeight w:val="173"/>
        </w:trPr>
        <w:tc>
          <w:tcPr>
            <w:tcW w:w="5415" w:type="dxa"/>
            <w:tcBorders>
              <w:top w:val="nil"/>
              <w:bottom w:val="nil"/>
            </w:tcBorders>
            <w:shd w:val="clear" w:color="auto" w:fill="auto"/>
            <w:noWrap/>
            <w:vAlign w:val="bottom"/>
          </w:tcPr>
          <w:p w:rsidR="006927BE" w:rsidRPr="006B2D40" w:rsidRDefault="006927BE" w:rsidP="00F67A85">
            <w:pPr>
              <w:ind w:firstLineChars="200" w:firstLine="400"/>
              <w:rPr>
                <w:sz w:val="20"/>
                <w:szCs w:val="20"/>
              </w:rPr>
            </w:pPr>
            <w:r w:rsidRPr="006B2D40">
              <w:rPr>
                <w:sz w:val="20"/>
                <w:szCs w:val="20"/>
              </w:rPr>
              <w:t>Additions (Deductions)</w:t>
            </w:r>
          </w:p>
        </w:tc>
        <w:tc>
          <w:tcPr>
            <w:tcW w:w="1800" w:type="dxa"/>
            <w:tcBorders>
              <w:top w:val="nil"/>
              <w:bottom w:val="nil"/>
            </w:tcBorders>
            <w:shd w:val="clear" w:color="auto" w:fill="auto"/>
            <w:noWrap/>
            <w:vAlign w:val="bottom"/>
          </w:tcPr>
          <w:p w:rsidR="006927BE" w:rsidRPr="006B2D40" w:rsidRDefault="006927BE" w:rsidP="00F67A85">
            <w:pPr>
              <w:ind w:firstLineChars="200" w:firstLine="400"/>
              <w:jc w:val="right"/>
              <w:rPr>
                <w:sz w:val="20"/>
                <w:szCs w:val="20"/>
              </w:rPr>
            </w:pPr>
            <w:r w:rsidRPr="006B2D40">
              <w:rPr>
                <w:sz w:val="20"/>
                <w:szCs w:val="20"/>
              </w:rPr>
              <w:t> </w:t>
            </w:r>
          </w:p>
        </w:tc>
        <w:tc>
          <w:tcPr>
            <w:tcW w:w="1620" w:type="dxa"/>
            <w:tcBorders>
              <w:top w:val="nil"/>
              <w:bottom w:val="nil"/>
            </w:tcBorders>
            <w:shd w:val="clear" w:color="auto" w:fill="auto"/>
            <w:noWrap/>
            <w:vAlign w:val="bottom"/>
          </w:tcPr>
          <w:p w:rsidR="006927BE" w:rsidRPr="006B2D40" w:rsidRDefault="006927BE" w:rsidP="00F67A85">
            <w:pPr>
              <w:ind w:firstLineChars="200" w:firstLine="400"/>
              <w:jc w:val="right"/>
              <w:rPr>
                <w:sz w:val="20"/>
                <w:szCs w:val="20"/>
              </w:rPr>
            </w:pPr>
            <w:r w:rsidRPr="006B2D40">
              <w:rPr>
                <w:sz w:val="20"/>
                <w:szCs w:val="20"/>
              </w:rPr>
              <w:t> </w:t>
            </w:r>
          </w:p>
        </w:tc>
      </w:tr>
      <w:tr w:rsidR="006B2D40" w:rsidRPr="006B2D40" w:rsidTr="00781DE7">
        <w:trPr>
          <w:trHeight w:val="173"/>
        </w:trPr>
        <w:tc>
          <w:tcPr>
            <w:tcW w:w="5415" w:type="dxa"/>
            <w:tcBorders>
              <w:top w:val="nil"/>
              <w:bottom w:val="nil"/>
            </w:tcBorders>
            <w:shd w:val="clear" w:color="auto" w:fill="auto"/>
            <w:noWrap/>
            <w:vAlign w:val="bottom"/>
          </w:tcPr>
          <w:p w:rsidR="006927BE" w:rsidRPr="006B2D40" w:rsidRDefault="006927BE" w:rsidP="00F67A85">
            <w:pPr>
              <w:ind w:firstLineChars="200" w:firstLine="400"/>
              <w:rPr>
                <w:sz w:val="20"/>
                <w:szCs w:val="20"/>
              </w:rPr>
            </w:pPr>
            <w:r w:rsidRPr="006B2D40">
              <w:rPr>
                <w:sz w:val="20"/>
                <w:szCs w:val="20"/>
              </w:rPr>
              <w:t> </w:t>
            </w:r>
          </w:p>
        </w:tc>
        <w:tc>
          <w:tcPr>
            <w:tcW w:w="1800" w:type="dxa"/>
            <w:tcBorders>
              <w:top w:val="nil"/>
              <w:bottom w:val="single" w:sz="4" w:space="0" w:color="auto"/>
            </w:tcBorders>
            <w:shd w:val="clear" w:color="auto" w:fill="auto"/>
            <w:noWrap/>
            <w:vAlign w:val="bottom"/>
          </w:tcPr>
          <w:p w:rsidR="006927BE" w:rsidRPr="006B2D40" w:rsidRDefault="006927BE" w:rsidP="00F67A85">
            <w:pPr>
              <w:ind w:firstLineChars="200" w:firstLine="400"/>
              <w:jc w:val="right"/>
              <w:rPr>
                <w:sz w:val="20"/>
                <w:szCs w:val="20"/>
              </w:rPr>
            </w:pPr>
            <w:r w:rsidRPr="006B2D40">
              <w:rPr>
                <w:sz w:val="20"/>
                <w:szCs w:val="20"/>
              </w:rPr>
              <w:t> </w:t>
            </w:r>
          </w:p>
        </w:tc>
        <w:tc>
          <w:tcPr>
            <w:tcW w:w="1620" w:type="dxa"/>
            <w:tcBorders>
              <w:top w:val="nil"/>
              <w:bottom w:val="single" w:sz="4" w:space="0" w:color="auto"/>
            </w:tcBorders>
            <w:shd w:val="clear" w:color="auto" w:fill="auto"/>
            <w:noWrap/>
            <w:vAlign w:val="bottom"/>
          </w:tcPr>
          <w:p w:rsidR="006927BE" w:rsidRPr="006B2D40" w:rsidRDefault="006927BE" w:rsidP="00F67A85">
            <w:pPr>
              <w:ind w:firstLineChars="200" w:firstLine="400"/>
              <w:jc w:val="right"/>
              <w:rPr>
                <w:sz w:val="20"/>
                <w:szCs w:val="20"/>
              </w:rPr>
            </w:pPr>
            <w:r w:rsidRPr="006B2D40">
              <w:rPr>
                <w:sz w:val="20"/>
                <w:szCs w:val="20"/>
              </w:rPr>
              <w:t> </w:t>
            </w:r>
          </w:p>
        </w:tc>
      </w:tr>
      <w:tr w:rsidR="006B2D40" w:rsidRPr="006B2D40" w:rsidTr="00781DE7">
        <w:trPr>
          <w:trHeight w:val="173"/>
        </w:trPr>
        <w:tc>
          <w:tcPr>
            <w:tcW w:w="5415" w:type="dxa"/>
            <w:shd w:val="clear" w:color="auto" w:fill="auto"/>
            <w:noWrap/>
            <w:vAlign w:val="bottom"/>
          </w:tcPr>
          <w:p w:rsidR="00F5657F" w:rsidRPr="006B2D40" w:rsidRDefault="00F5657F" w:rsidP="007205E7">
            <w:pPr>
              <w:ind w:firstLineChars="200" w:firstLine="402"/>
              <w:rPr>
                <w:b/>
                <w:i/>
                <w:sz w:val="20"/>
                <w:szCs w:val="20"/>
              </w:rPr>
            </w:pPr>
            <w:r w:rsidRPr="006B2D40">
              <w:rPr>
                <w:b/>
                <w:i/>
                <w:sz w:val="20"/>
                <w:szCs w:val="20"/>
              </w:rPr>
              <w:t>Balance at End of Period</w:t>
            </w:r>
          </w:p>
        </w:tc>
        <w:tc>
          <w:tcPr>
            <w:tcW w:w="1800" w:type="dxa"/>
            <w:tcBorders>
              <w:top w:val="single" w:sz="4" w:space="0" w:color="auto"/>
              <w:bottom w:val="single" w:sz="4" w:space="0" w:color="auto"/>
            </w:tcBorders>
            <w:shd w:val="clear" w:color="auto" w:fill="auto"/>
            <w:noWrap/>
            <w:vAlign w:val="bottom"/>
          </w:tcPr>
          <w:p w:rsidR="00F5657F" w:rsidRPr="006B2D40" w:rsidRDefault="00F5657F" w:rsidP="00F5657F">
            <w:pPr>
              <w:ind w:firstLineChars="200" w:firstLine="402"/>
              <w:jc w:val="center"/>
              <w:rPr>
                <w:b/>
                <w:i/>
                <w:sz w:val="20"/>
                <w:szCs w:val="20"/>
              </w:rPr>
            </w:pPr>
            <w:r w:rsidRPr="006B2D40">
              <w:rPr>
                <w:b/>
                <w:i/>
                <w:sz w:val="20"/>
                <w:szCs w:val="20"/>
              </w:rPr>
              <w:t>-</w:t>
            </w:r>
          </w:p>
        </w:tc>
        <w:tc>
          <w:tcPr>
            <w:tcW w:w="1620" w:type="dxa"/>
            <w:tcBorders>
              <w:top w:val="single" w:sz="4" w:space="0" w:color="auto"/>
              <w:bottom w:val="single" w:sz="4" w:space="0" w:color="auto"/>
            </w:tcBorders>
            <w:shd w:val="clear" w:color="auto" w:fill="auto"/>
            <w:noWrap/>
            <w:vAlign w:val="bottom"/>
          </w:tcPr>
          <w:p w:rsidR="00F5657F" w:rsidRPr="006B2D40" w:rsidRDefault="00F5657F" w:rsidP="00F5657F">
            <w:pPr>
              <w:ind w:firstLineChars="200" w:firstLine="402"/>
              <w:jc w:val="center"/>
              <w:rPr>
                <w:b/>
                <w:i/>
                <w:sz w:val="20"/>
                <w:szCs w:val="20"/>
              </w:rPr>
            </w:pPr>
            <w:r w:rsidRPr="006B2D40">
              <w:rPr>
                <w:b/>
                <w:i/>
                <w:sz w:val="20"/>
                <w:szCs w:val="20"/>
              </w:rPr>
              <w:t>-</w:t>
            </w:r>
          </w:p>
        </w:tc>
      </w:tr>
      <w:tr w:rsidR="006B2D40" w:rsidRPr="006B2D40" w:rsidTr="00781DE7">
        <w:trPr>
          <w:trHeight w:val="173"/>
        </w:trPr>
        <w:tc>
          <w:tcPr>
            <w:tcW w:w="5415" w:type="dxa"/>
            <w:tcBorders>
              <w:top w:val="nil"/>
              <w:bottom w:val="nil"/>
            </w:tcBorders>
            <w:shd w:val="clear" w:color="auto" w:fill="auto"/>
            <w:noWrap/>
            <w:vAlign w:val="bottom"/>
          </w:tcPr>
          <w:p w:rsidR="00F5657F" w:rsidRPr="006B2D40" w:rsidRDefault="00F5657F" w:rsidP="00F67A85">
            <w:pPr>
              <w:ind w:firstLineChars="200" w:firstLine="400"/>
              <w:rPr>
                <w:sz w:val="20"/>
                <w:szCs w:val="20"/>
              </w:rPr>
            </w:pPr>
            <w:r w:rsidRPr="006B2D40">
              <w:rPr>
                <w:sz w:val="20"/>
                <w:szCs w:val="20"/>
              </w:rPr>
              <w:t> </w:t>
            </w:r>
          </w:p>
        </w:tc>
        <w:tc>
          <w:tcPr>
            <w:tcW w:w="1800" w:type="dxa"/>
            <w:tcBorders>
              <w:top w:val="single" w:sz="4" w:space="0" w:color="auto"/>
              <w:bottom w:val="nil"/>
            </w:tcBorders>
            <w:shd w:val="clear" w:color="auto" w:fill="auto"/>
            <w:noWrap/>
            <w:vAlign w:val="bottom"/>
          </w:tcPr>
          <w:p w:rsidR="00F5657F" w:rsidRPr="006B2D40" w:rsidRDefault="00F5657F" w:rsidP="00F5657F">
            <w:pPr>
              <w:ind w:firstLineChars="200" w:firstLine="400"/>
              <w:jc w:val="center"/>
              <w:rPr>
                <w:sz w:val="20"/>
                <w:szCs w:val="20"/>
              </w:rPr>
            </w:pPr>
          </w:p>
        </w:tc>
        <w:tc>
          <w:tcPr>
            <w:tcW w:w="1620" w:type="dxa"/>
            <w:tcBorders>
              <w:top w:val="single" w:sz="4" w:space="0" w:color="auto"/>
              <w:bottom w:val="nil"/>
            </w:tcBorders>
            <w:shd w:val="clear" w:color="auto" w:fill="auto"/>
            <w:noWrap/>
            <w:vAlign w:val="bottom"/>
          </w:tcPr>
          <w:p w:rsidR="00F5657F" w:rsidRPr="006B2D40" w:rsidRDefault="00F5657F" w:rsidP="00F5657F">
            <w:pPr>
              <w:ind w:firstLineChars="200" w:firstLine="400"/>
              <w:jc w:val="center"/>
              <w:rPr>
                <w:sz w:val="20"/>
                <w:szCs w:val="20"/>
              </w:rPr>
            </w:pPr>
          </w:p>
        </w:tc>
      </w:tr>
      <w:tr w:rsidR="006B2D40" w:rsidRPr="006B2D40">
        <w:trPr>
          <w:trHeight w:val="173"/>
        </w:trPr>
        <w:tc>
          <w:tcPr>
            <w:tcW w:w="5415" w:type="dxa"/>
            <w:tcBorders>
              <w:top w:val="nil"/>
              <w:bottom w:val="nil"/>
            </w:tcBorders>
            <w:shd w:val="clear" w:color="auto" w:fill="auto"/>
            <w:noWrap/>
            <w:vAlign w:val="bottom"/>
          </w:tcPr>
          <w:p w:rsidR="00F5657F" w:rsidRPr="006B2D40" w:rsidRDefault="00F5657F">
            <w:pPr>
              <w:rPr>
                <w:b/>
                <w:bCs/>
                <w:sz w:val="20"/>
                <w:szCs w:val="20"/>
              </w:rPr>
            </w:pPr>
            <w:r w:rsidRPr="006B2D40">
              <w:rPr>
                <w:b/>
                <w:bCs/>
                <w:sz w:val="20"/>
                <w:szCs w:val="20"/>
              </w:rPr>
              <w:t>Restricted Capital</w:t>
            </w:r>
          </w:p>
        </w:tc>
        <w:tc>
          <w:tcPr>
            <w:tcW w:w="1800" w:type="dxa"/>
            <w:tcBorders>
              <w:top w:val="nil"/>
              <w:bottom w:val="nil"/>
            </w:tcBorders>
            <w:shd w:val="clear" w:color="auto" w:fill="auto"/>
            <w:noWrap/>
            <w:vAlign w:val="bottom"/>
          </w:tcPr>
          <w:p w:rsidR="00F5657F" w:rsidRPr="006B2D40" w:rsidRDefault="00F5657F" w:rsidP="00F5657F">
            <w:pPr>
              <w:jc w:val="center"/>
              <w:rPr>
                <w:b/>
                <w:bCs/>
                <w:sz w:val="20"/>
                <w:szCs w:val="20"/>
              </w:rPr>
            </w:pPr>
          </w:p>
        </w:tc>
        <w:tc>
          <w:tcPr>
            <w:tcW w:w="1620" w:type="dxa"/>
            <w:tcBorders>
              <w:top w:val="nil"/>
              <w:bottom w:val="nil"/>
            </w:tcBorders>
            <w:shd w:val="clear" w:color="auto" w:fill="auto"/>
            <w:noWrap/>
            <w:vAlign w:val="bottom"/>
          </w:tcPr>
          <w:p w:rsidR="00F5657F" w:rsidRPr="006B2D40" w:rsidRDefault="00F5657F" w:rsidP="00F5657F">
            <w:pPr>
              <w:jc w:val="center"/>
              <w:rPr>
                <w:b/>
                <w:bCs/>
                <w:sz w:val="20"/>
                <w:szCs w:val="20"/>
              </w:rPr>
            </w:pPr>
          </w:p>
        </w:tc>
      </w:tr>
      <w:tr w:rsidR="006B2D40" w:rsidRPr="006B2D40">
        <w:trPr>
          <w:trHeight w:val="173"/>
        </w:trPr>
        <w:tc>
          <w:tcPr>
            <w:tcW w:w="5415" w:type="dxa"/>
            <w:tcBorders>
              <w:top w:val="nil"/>
              <w:bottom w:val="nil"/>
            </w:tcBorders>
            <w:shd w:val="clear" w:color="auto" w:fill="auto"/>
            <w:noWrap/>
            <w:vAlign w:val="bottom"/>
          </w:tcPr>
          <w:p w:rsidR="00F5657F" w:rsidRPr="006B2D40" w:rsidRDefault="00F5657F" w:rsidP="00F67A85">
            <w:pPr>
              <w:ind w:firstLineChars="200" w:firstLine="400"/>
              <w:rPr>
                <w:sz w:val="20"/>
                <w:szCs w:val="20"/>
              </w:rPr>
            </w:pPr>
            <w:r w:rsidRPr="006B2D40">
              <w:rPr>
                <w:sz w:val="20"/>
                <w:szCs w:val="20"/>
              </w:rPr>
              <w:t>Balance at Beginning of Period</w:t>
            </w:r>
          </w:p>
        </w:tc>
        <w:tc>
          <w:tcPr>
            <w:tcW w:w="1800" w:type="dxa"/>
            <w:tcBorders>
              <w:top w:val="nil"/>
              <w:bottom w:val="nil"/>
            </w:tcBorders>
            <w:shd w:val="clear" w:color="auto" w:fill="auto"/>
            <w:noWrap/>
            <w:vAlign w:val="bottom"/>
          </w:tcPr>
          <w:p w:rsidR="00F5657F" w:rsidRPr="006B2D40" w:rsidRDefault="00F5657F" w:rsidP="00F5657F">
            <w:pPr>
              <w:ind w:firstLineChars="200" w:firstLine="400"/>
              <w:jc w:val="center"/>
              <w:rPr>
                <w:sz w:val="20"/>
                <w:szCs w:val="20"/>
              </w:rPr>
            </w:pPr>
          </w:p>
        </w:tc>
        <w:tc>
          <w:tcPr>
            <w:tcW w:w="1620" w:type="dxa"/>
            <w:tcBorders>
              <w:top w:val="nil"/>
              <w:bottom w:val="nil"/>
            </w:tcBorders>
            <w:shd w:val="clear" w:color="auto" w:fill="auto"/>
            <w:noWrap/>
            <w:vAlign w:val="bottom"/>
          </w:tcPr>
          <w:p w:rsidR="00F5657F" w:rsidRPr="006B2D40" w:rsidRDefault="00F5657F" w:rsidP="00F5657F">
            <w:pPr>
              <w:ind w:firstLineChars="200" w:firstLine="400"/>
              <w:jc w:val="center"/>
              <w:rPr>
                <w:sz w:val="20"/>
                <w:szCs w:val="20"/>
              </w:rPr>
            </w:pPr>
          </w:p>
        </w:tc>
      </w:tr>
      <w:tr w:rsidR="006B2D40" w:rsidRPr="006B2D40">
        <w:trPr>
          <w:trHeight w:val="173"/>
        </w:trPr>
        <w:tc>
          <w:tcPr>
            <w:tcW w:w="5415" w:type="dxa"/>
            <w:tcBorders>
              <w:top w:val="nil"/>
              <w:bottom w:val="nil"/>
            </w:tcBorders>
            <w:shd w:val="clear" w:color="auto" w:fill="auto"/>
            <w:noWrap/>
            <w:vAlign w:val="bottom"/>
          </w:tcPr>
          <w:p w:rsidR="00F5657F" w:rsidRPr="006B2D40" w:rsidRDefault="00F5657F" w:rsidP="00F67A85">
            <w:pPr>
              <w:ind w:firstLineChars="200" w:firstLine="400"/>
              <w:rPr>
                <w:sz w:val="20"/>
                <w:szCs w:val="20"/>
              </w:rPr>
            </w:pPr>
            <w:r w:rsidRPr="006B2D40">
              <w:rPr>
                <w:sz w:val="20"/>
                <w:szCs w:val="20"/>
              </w:rPr>
              <w:t>Additions (Deductions)</w:t>
            </w:r>
          </w:p>
        </w:tc>
        <w:tc>
          <w:tcPr>
            <w:tcW w:w="1800" w:type="dxa"/>
            <w:tcBorders>
              <w:top w:val="nil"/>
              <w:bottom w:val="nil"/>
            </w:tcBorders>
            <w:shd w:val="clear" w:color="auto" w:fill="auto"/>
            <w:noWrap/>
            <w:vAlign w:val="bottom"/>
          </w:tcPr>
          <w:p w:rsidR="00F5657F" w:rsidRPr="006B2D40" w:rsidRDefault="00F5657F" w:rsidP="00F5657F">
            <w:pPr>
              <w:ind w:firstLineChars="200" w:firstLine="400"/>
              <w:jc w:val="center"/>
              <w:rPr>
                <w:sz w:val="20"/>
                <w:szCs w:val="20"/>
              </w:rPr>
            </w:pPr>
          </w:p>
        </w:tc>
        <w:tc>
          <w:tcPr>
            <w:tcW w:w="1620" w:type="dxa"/>
            <w:tcBorders>
              <w:top w:val="nil"/>
              <w:bottom w:val="nil"/>
            </w:tcBorders>
            <w:shd w:val="clear" w:color="auto" w:fill="auto"/>
            <w:noWrap/>
            <w:vAlign w:val="bottom"/>
          </w:tcPr>
          <w:p w:rsidR="00F5657F" w:rsidRPr="006B2D40" w:rsidRDefault="00F5657F" w:rsidP="00F5657F">
            <w:pPr>
              <w:ind w:firstLineChars="200" w:firstLine="400"/>
              <w:jc w:val="center"/>
              <w:rPr>
                <w:sz w:val="20"/>
                <w:szCs w:val="20"/>
              </w:rPr>
            </w:pPr>
          </w:p>
        </w:tc>
      </w:tr>
      <w:tr w:rsidR="006B2D40" w:rsidRPr="006B2D40" w:rsidTr="00781DE7">
        <w:trPr>
          <w:trHeight w:val="173"/>
        </w:trPr>
        <w:tc>
          <w:tcPr>
            <w:tcW w:w="5415" w:type="dxa"/>
            <w:tcBorders>
              <w:top w:val="nil"/>
              <w:bottom w:val="nil"/>
            </w:tcBorders>
            <w:shd w:val="clear" w:color="auto" w:fill="auto"/>
            <w:noWrap/>
            <w:vAlign w:val="bottom"/>
          </w:tcPr>
          <w:p w:rsidR="00F5657F" w:rsidRPr="006B2D40" w:rsidRDefault="00F5657F" w:rsidP="00F67A85">
            <w:pPr>
              <w:ind w:firstLineChars="200" w:firstLine="400"/>
              <w:rPr>
                <w:sz w:val="20"/>
                <w:szCs w:val="20"/>
              </w:rPr>
            </w:pPr>
            <w:r w:rsidRPr="006B2D40">
              <w:rPr>
                <w:sz w:val="20"/>
                <w:szCs w:val="20"/>
              </w:rPr>
              <w:t> </w:t>
            </w:r>
          </w:p>
        </w:tc>
        <w:tc>
          <w:tcPr>
            <w:tcW w:w="1800" w:type="dxa"/>
            <w:tcBorders>
              <w:top w:val="nil"/>
              <w:bottom w:val="single" w:sz="4" w:space="0" w:color="auto"/>
            </w:tcBorders>
            <w:shd w:val="clear" w:color="auto" w:fill="auto"/>
            <w:noWrap/>
            <w:vAlign w:val="bottom"/>
          </w:tcPr>
          <w:p w:rsidR="00F5657F" w:rsidRPr="006B2D40" w:rsidRDefault="00F5657F" w:rsidP="00F5657F">
            <w:pPr>
              <w:ind w:firstLineChars="200" w:firstLine="400"/>
              <w:jc w:val="center"/>
              <w:rPr>
                <w:sz w:val="20"/>
                <w:szCs w:val="20"/>
              </w:rPr>
            </w:pPr>
          </w:p>
        </w:tc>
        <w:tc>
          <w:tcPr>
            <w:tcW w:w="1620" w:type="dxa"/>
            <w:tcBorders>
              <w:top w:val="nil"/>
              <w:bottom w:val="single" w:sz="4" w:space="0" w:color="auto"/>
            </w:tcBorders>
            <w:shd w:val="clear" w:color="auto" w:fill="auto"/>
            <w:noWrap/>
            <w:vAlign w:val="bottom"/>
          </w:tcPr>
          <w:p w:rsidR="00F5657F" w:rsidRPr="006B2D40" w:rsidRDefault="00F5657F" w:rsidP="00F5657F">
            <w:pPr>
              <w:ind w:firstLineChars="200" w:firstLine="400"/>
              <w:jc w:val="center"/>
              <w:rPr>
                <w:sz w:val="20"/>
                <w:szCs w:val="20"/>
              </w:rPr>
            </w:pPr>
          </w:p>
        </w:tc>
      </w:tr>
      <w:tr w:rsidR="006B2D40" w:rsidRPr="006B2D40" w:rsidTr="00781DE7">
        <w:trPr>
          <w:trHeight w:val="173"/>
        </w:trPr>
        <w:tc>
          <w:tcPr>
            <w:tcW w:w="5415" w:type="dxa"/>
            <w:shd w:val="clear" w:color="auto" w:fill="auto"/>
            <w:noWrap/>
            <w:vAlign w:val="bottom"/>
          </w:tcPr>
          <w:p w:rsidR="00F5657F" w:rsidRPr="006B2D40" w:rsidRDefault="00F5657F" w:rsidP="007205E7">
            <w:pPr>
              <w:ind w:firstLineChars="200" w:firstLine="402"/>
              <w:rPr>
                <w:b/>
                <w:i/>
                <w:sz w:val="20"/>
                <w:szCs w:val="20"/>
              </w:rPr>
            </w:pPr>
            <w:r w:rsidRPr="006B2D40">
              <w:rPr>
                <w:b/>
                <w:i/>
                <w:sz w:val="20"/>
                <w:szCs w:val="20"/>
              </w:rPr>
              <w:t>Balance at End of Period</w:t>
            </w:r>
          </w:p>
        </w:tc>
        <w:tc>
          <w:tcPr>
            <w:tcW w:w="1800" w:type="dxa"/>
            <w:tcBorders>
              <w:top w:val="single" w:sz="4" w:space="0" w:color="auto"/>
              <w:bottom w:val="single" w:sz="4" w:space="0" w:color="auto"/>
            </w:tcBorders>
            <w:shd w:val="clear" w:color="auto" w:fill="auto"/>
            <w:noWrap/>
            <w:vAlign w:val="bottom"/>
          </w:tcPr>
          <w:p w:rsidR="00F5657F" w:rsidRPr="006B2D40" w:rsidRDefault="00F5657F" w:rsidP="00F5657F">
            <w:pPr>
              <w:ind w:firstLineChars="200" w:firstLine="402"/>
              <w:jc w:val="center"/>
              <w:rPr>
                <w:b/>
                <w:i/>
                <w:sz w:val="20"/>
                <w:szCs w:val="20"/>
              </w:rPr>
            </w:pPr>
            <w:r w:rsidRPr="006B2D40">
              <w:rPr>
                <w:b/>
                <w:i/>
                <w:sz w:val="20"/>
                <w:szCs w:val="20"/>
              </w:rPr>
              <w:t>-</w:t>
            </w:r>
          </w:p>
        </w:tc>
        <w:tc>
          <w:tcPr>
            <w:tcW w:w="1620" w:type="dxa"/>
            <w:tcBorders>
              <w:top w:val="single" w:sz="4" w:space="0" w:color="auto"/>
              <w:bottom w:val="single" w:sz="4" w:space="0" w:color="auto"/>
            </w:tcBorders>
            <w:shd w:val="clear" w:color="auto" w:fill="auto"/>
            <w:noWrap/>
            <w:vAlign w:val="bottom"/>
          </w:tcPr>
          <w:p w:rsidR="00F5657F" w:rsidRPr="006B2D40" w:rsidRDefault="00F5657F" w:rsidP="00F5657F">
            <w:pPr>
              <w:ind w:firstLineChars="200" w:firstLine="402"/>
              <w:jc w:val="center"/>
              <w:rPr>
                <w:b/>
                <w:i/>
                <w:sz w:val="20"/>
                <w:szCs w:val="20"/>
              </w:rPr>
            </w:pPr>
            <w:r w:rsidRPr="006B2D40">
              <w:rPr>
                <w:b/>
                <w:i/>
                <w:sz w:val="20"/>
                <w:szCs w:val="20"/>
              </w:rPr>
              <w:t>-</w:t>
            </w:r>
          </w:p>
        </w:tc>
      </w:tr>
      <w:tr w:rsidR="006B2D40" w:rsidRPr="006B2D40" w:rsidTr="00781DE7">
        <w:trPr>
          <w:trHeight w:val="173"/>
        </w:trPr>
        <w:tc>
          <w:tcPr>
            <w:tcW w:w="5415" w:type="dxa"/>
            <w:tcBorders>
              <w:top w:val="nil"/>
              <w:bottom w:val="nil"/>
            </w:tcBorders>
            <w:shd w:val="clear" w:color="auto" w:fill="auto"/>
            <w:noWrap/>
            <w:vAlign w:val="bottom"/>
          </w:tcPr>
          <w:p w:rsidR="00F5657F" w:rsidRPr="006B2D40" w:rsidRDefault="00F5657F" w:rsidP="00F67A85">
            <w:pPr>
              <w:ind w:firstLineChars="200" w:firstLine="400"/>
              <w:rPr>
                <w:sz w:val="20"/>
                <w:szCs w:val="20"/>
              </w:rPr>
            </w:pPr>
            <w:r w:rsidRPr="006B2D40">
              <w:rPr>
                <w:sz w:val="20"/>
                <w:szCs w:val="20"/>
              </w:rPr>
              <w:t> </w:t>
            </w:r>
          </w:p>
        </w:tc>
        <w:tc>
          <w:tcPr>
            <w:tcW w:w="1800" w:type="dxa"/>
            <w:tcBorders>
              <w:top w:val="single" w:sz="4" w:space="0" w:color="auto"/>
              <w:bottom w:val="nil"/>
            </w:tcBorders>
            <w:shd w:val="clear" w:color="auto" w:fill="auto"/>
            <w:noWrap/>
            <w:vAlign w:val="bottom"/>
          </w:tcPr>
          <w:p w:rsidR="00F5657F" w:rsidRPr="006B2D40" w:rsidRDefault="00F5657F" w:rsidP="00F5657F">
            <w:pPr>
              <w:ind w:firstLineChars="200" w:firstLine="400"/>
              <w:jc w:val="center"/>
              <w:rPr>
                <w:sz w:val="20"/>
                <w:szCs w:val="20"/>
              </w:rPr>
            </w:pPr>
          </w:p>
        </w:tc>
        <w:tc>
          <w:tcPr>
            <w:tcW w:w="1620" w:type="dxa"/>
            <w:tcBorders>
              <w:top w:val="single" w:sz="4" w:space="0" w:color="auto"/>
              <w:bottom w:val="nil"/>
            </w:tcBorders>
            <w:shd w:val="clear" w:color="auto" w:fill="auto"/>
            <w:noWrap/>
            <w:vAlign w:val="bottom"/>
          </w:tcPr>
          <w:p w:rsidR="00F5657F" w:rsidRPr="006B2D40" w:rsidRDefault="00F5657F" w:rsidP="00F5657F">
            <w:pPr>
              <w:ind w:firstLineChars="200" w:firstLine="400"/>
              <w:jc w:val="center"/>
              <w:rPr>
                <w:sz w:val="20"/>
                <w:szCs w:val="20"/>
              </w:rPr>
            </w:pPr>
          </w:p>
        </w:tc>
      </w:tr>
      <w:tr w:rsidR="006B2D40" w:rsidRPr="006B2D40">
        <w:trPr>
          <w:trHeight w:val="173"/>
        </w:trPr>
        <w:tc>
          <w:tcPr>
            <w:tcW w:w="5415" w:type="dxa"/>
            <w:tcBorders>
              <w:top w:val="nil"/>
              <w:bottom w:val="nil"/>
            </w:tcBorders>
            <w:shd w:val="clear" w:color="auto" w:fill="auto"/>
            <w:noWrap/>
            <w:vAlign w:val="bottom"/>
          </w:tcPr>
          <w:p w:rsidR="00F5657F" w:rsidRPr="006B2D40" w:rsidRDefault="00F5657F">
            <w:pPr>
              <w:rPr>
                <w:b/>
                <w:bCs/>
                <w:sz w:val="20"/>
                <w:szCs w:val="20"/>
              </w:rPr>
            </w:pPr>
            <w:r w:rsidRPr="006B2D40">
              <w:rPr>
                <w:b/>
                <w:bCs/>
                <w:sz w:val="20"/>
                <w:szCs w:val="20"/>
              </w:rPr>
              <w:t>Donated Capital</w:t>
            </w:r>
          </w:p>
        </w:tc>
        <w:tc>
          <w:tcPr>
            <w:tcW w:w="1800" w:type="dxa"/>
            <w:tcBorders>
              <w:top w:val="nil"/>
              <w:bottom w:val="nil"/>
            </w:tcBorders>
            <w:shd w:val="clear" w:color="auto" w:fill="auto"/>
            <w:noWrap/>
            <w:vAlign w:val="bottom"/>
          </w:tcPr>
          <w:p w:rsidR="00F5657F" w:rsidRPr="006B2D40" w:rsidRDefault="00F5657F" w:rsidP="005C1941">
            <w:pPr>
              <w:jc w:val="right"/>
              <w:rPr>
                <w:b/>
                <w:bCs/>
                <w:sz w:val="20"/>
                <w:szCs w:val="20"/>
              </w:rPr>
            </w:pPr>
            <w:r w:rsidRPr="006B2D40">
              <w:rPr>
                <w:b/>
                <w:bCs/>
                <w:sz w:val="20"/>
                <w:szCs w:val="20"/>
              </w:rPr>
              <w:t> </w:t>
            </w:r>
          </w:p>
        </w:tc>
        <w:tc>
          <w:tcPr>
            <w:tcW w:w="1620" w:type="dxa"/>
            <w:tcBorders>
              <w:top w:val="nil"/>
              <w:bottom w:val="nil"/>
            </w:tcBorders>
            <w:shd w:val="clear" w:color="auto" w:fill="auto"/>
            <w:noWrap/>
            <w:vAlign w:val="bottom"/>
          </w:tcPr>
          <w:p w:rsidR="00F5657F" w:rsidRPr="006B2D40" w:rsidRDefault="00F5657F" w:rsidP="00FE39F3">
            <w:pPr>
              <w:jc w:val="right"/>
              <w:rPr>
                <w:b/>
                <w:bCs/>
                <w:sz w:val="20"/>
                <w:szCs w:val="20"/>
              </w:rPr>
            </w:pPr>
            <w:r w:rsidRPr="006B2D40">
              <w:rPr>
                <w:b/>
                <w:bCs/>
                <w:sz w:val="20"/>
                <w:szCs w:val="20"/>
              </w:rPr>
              <w:t> </w:t>
            </w:r>
          </w:p>
        </w:tc>
      </w:tr>
      <w:tr w:rsidR="006B2D40" w:rsidRPr="006B2D40">
        <w:trPr>
          <w:trHeight w:val="173"/>
        </w:trPr>
        <w:tc>
          <w:tcPr>
            <w:tcW w:w="5415" w:type="dxa"/>
            <w:tcBorders>
              <w:top w:val="nil"/>
              <w:bottom w:val="nil"/>
            </w:tcBorders>
            <w:shd w:val="clear" w:color="auto" w:fill="auto"/>
            <w:noWrap/>
            <w:vAlign w:val="bottom"/>
          </w:tcPr>
          <w:p w:rsidR="00F5657F" w:rsidRPr="006B2D40" w:rsidRDefault="00F5657F" w:rsidP="00F67A85">
            <w:pPr>
              <w:ind w:firstLineChars="200" w:firstLine="400"/>
              <w:rPr>
                <w:sz w:val="20"/>
                <w:szCs w:val="20"/>
              </w:rPr>
            </w:pPr>
            <w:r w:rsidRPr="006B2D40">
              <w:rPr>
                <w:sz w:val="20"/>
                <w:szCs w:val="20"/>
              </w:rPr>
              <w:t>Balance at Beginning of Period</w:t>
            </w:r>
          </w:p>
        </w:tc>
        <w:tc>
          <w:tcPr>
            <w:tcW w:w="1800" w:type="dxa"/>
            <w:tcBorders>
              <w:top w:val="nil"/>
              <w:bottom w:val="nil"/>
            </w:tcBorders>
            <w:shd w:val="clear" w:color="auto" w:fill="auto"/>
            <w:noWrap/>
            <w:vAlign w:val="bottom"/>
          </w:tcPr>
          <w:p w:rsidR="00F5657F" w:rsidRPr="006B2D40" w:rsidRDefault="00861A45" w:rsidP="005C1941">
            <w:pPr>
              <w:jc w:val="right"/>
              <w:rPr>
                <w:sz w:val="20"/>
                <w:szCs w:val="20"/>
              </w:rPr>
            </w:pPr>
            <w:r w:rsidRPr="006B2D40">
              <w:rPr>
                <w:strike/>
                <w:sz w:val="20"/>
                <w:szCs w:val="20"/>
              </w:rPr>
              <w:t>P</w:t>
            </w:r>
            <w:r w:rsidR="00F5657F" w:rsidRPr="006B2D40">
              <w:rPr>
                <w:sz w:val="20"/>
                <w:szCs w:val="20"/>
              </w:rPr>
              <w:t xml:space="preserve">325,542.96 </w:t>
            </w:r>
          </w:p>
        </w:tc>
        <w:tc>
          <w:tcPr>
            <w:tcW w:w="1620" w:type="dxa"/>
            <w:tcBorders>
              <w:top w:val="nil"/>
              <w:bottom w:val="nil"/>
            </w:tcBorders>
            <w:shd w:val="clear" w:color="auto" w:fill="auto"/>
            <w:noWrap/>
            <w:vAlign w:val="bottom"/>
          </w:tcPr>
          <w:p w:rsidR="00F5657F" w:rsidRPr="006B2D40" w:rsidRDefault="00861A45" w:rsidP="00FE39F3">
            <w:pPr>
              <w:jc w:val="right"/>
              <w:rPr>
                <w:sz w:val="20"/>
                <w:szCs w:val="20"/>
              </w:rPr>
            </w:pPr>
            <w:r w:rsidRPr="006B2D40">
              <w:rPr>
                <w:strike/>
                <w:sz w:val="20"/>
                <w:szCs w:val="20"/>
              </w:rPr>
              <w:t>P</w:t>
            </w:r>
            <w:r w:rsidR="00F5657F" w:rsidRPr="006B2D40">
              <w:rPr>
                <w:sz w:val="20"/>
                <w:szCs w:val="20"/>
              </w:rPr>
              <w:t xml:space="preserve">325,542.96 </w:t>
            </w:r>
          </w:p>
        </w:tc>
      </w:tr>
      <w:tr w:rsidR="006B2D40" w:rsidRPr="006B2D40">
        <w:trPr>
          <w:trHeight w:val="173"/>
        </w:trPr>
        <w:tc>
          <w:tcPr>
            <w:tcW w:w="5415" w:type="dxa"/>
            <w:tcBorders>
              <w:top w:val="nil"/>
              <w:bottom w:val="nil"/>
            </w:tcBorders>
            <w:shd w:val="clear" w:color="auto" w:fill="auto"/>
            <w:noWrap/>
            <w:vAlign w:val="bottom"/>
          </w:tcPr>
          <w:p w:rsidR="00F5657F" w:rsidRPr="006B2D40" w:rsidRDefault="00F5657F" w:rsidP="00F67A85">
            <w:pPr>
              <w:ind w:firstLineChars="200" w:firstLine="400"/>
              <w:rPr>
                <w:sz w:val="20"/>
                <w:szCs w:val="20"/>
              </w:rPr>
            </w:pPr>
            <w:r w:rsidRPr="006B2D40">
              <w:rPr>
                <w:sz w:val="20"/>
                <w:szCs w:val="20"/>
              </w:rPr>
              <w:t>Additions (Deductions)</w:t>
            </w:r>
          </w:p>
        </w:tc>
        <w:tc>
          <w:tcPr>
            <w:tcW w:w="1800" w:type="dxa"/>
            <w:tcBorders>
              <w:top w:val="nil"/>
              <w:bottom w:val="nil"/>
            </w:tcBorders>
            <w:shd w:val="clear" w:color="auto" w:fill="auto"/>
            <w:noWrap/>
            <w:vAlign w:val="bottom"/>
          </w:tcPr>
          <w:p w:rsidR="00F5657F" w:rsidRPr="006B2D40" w:rsidRDefault="00F5657F" w:rsidP="00F5657F">
            <w:pPr>
              <w:ind w:firstLineChars="200" w:firstLine="400"/>
              <w:jc w:val="center"/>
              <w:rPr>
                <w:sz w:val="20"/>
                <w:szCs w:val="20"/>
              </w:rPr>
            </w:pPr>
            <w:r w:rsidRPr="006B2D40">
              <w:rPr>
                <w:sz w:val="20"/>
                <w:szCs w:val="20"/>
              </w:rPr>
              <w:t>-</w:t>
            </w:r>
          </w:p>
        </w:tc>
        <w:tc>
          <w:tcPr>
            <w:tcW w:w="1620" w:type="dxa"/>
            <w:tcBorders>
              <w:top w:val="nil"/>
              <w:bottom w:val="nil"/>
            </w:tcBorders>
            <w:shd w:val="clear" w:color="auto" w:fill="auto"/>
            <w:noWrap/>
            <w:vAlign w:val="bottom"/>
          </w:tcPr>
          <w:p w:rsidR="00F5657F" w:rsidRPr="006B2D40" w:rsidRDefault="00F5657F" w:rsidP="00F5657F">
            <w:pPr>
              <w:ind w:firstLineChars="200" w:firstLine="400"/>
              <w:jc w:val="center"/>
              <w:rPr>
                <w:sz w:val="20"/>
                <w:szCs w:val="20"/>
              </w:rPr>
            </w:pPr>
            <w:r w:rsidRPr="006B2D40">
              <w:rPr>
                <w:sz w:val="20"/>
                <w:szCs w:val="20"/>
              </w:rPr>
              <w:t>-</w:t>
            </w:r>
          </w:p>
        </w:tc>
      </w:tr>
      <w:tr w:rsidR="006B2D40" w:rsidRPr="006B2D40" w:rsidTr="00781DE7">
        <w:trPr>
          <w:trHeight w:val="173"/>
        </w:trPr>
        <w:tc>
          <w:tcPr>
            <w:tcW w:w="5415" w:type="dxa"/>
            <w:tcBorders>
              <w:top w:val="nil"/>
              <w:bottom w:val="nil"/>
            </w:tcBorders>
            <w:shd w:val="clear" w:color="auto" w:fill="auto"/>
            <w:noWrap/>
            <w:vAlign w:val="bottom"/>
          </w:tcPr>
          <w:p w:rsidR="00F5657F" w:rsidRPr="006B2D40" w:rsidRDefault="00F5657F" w:rsidP="00F67A85">
            <w:pPr>
              <w:ind w:firstLineChars="200" w:firstLine="400"/>
              <w:rPr>
                <w:sz w:val="20"/>
                <w:szCs w:val="20"/>
              </w:rPr>
            </w:pPr>
            <w:r w:rsidRPr="006B2D40">
              <w:rPr>
                <w:sz w:val="20"/>
                <w:szCs w:val="20"/>
              </w:rPr>
              <w:t> </w:t>
            </w:r>
          </w:p>
        </w:tc>
        <w:tc>
          <w:tcPr>
            <w:tcW w:w="1800" w:type="dxa"/>
            <w:tcBorders>
              <w:top w:val="nil"/>
              <w:bottom w:val="single" w:sz="4" w:space="0" w:color="auto"/>
            </w:tcBorders>
            <w:shd w:val="clear" w:color="auto" w:fill="auto"/>
            <w:noWrap/>
            <w:vAlign w:val="bottom"/>
          </w:tcPr>
          <w:p w:rsidR="00F5657F" w:rsidRPr="006B2D40" w:rsidRDefault="00F5657F" w:rsidP="00F67A85">
            <w:pPr>
              <w:ind w:firstLineChars="200" w:firstLine="400"/>
              <w:jc w:val="right"/>
              <w:rPr>
                <w:sz w:val="20"/>
                <w:szCs w:val="20"/>
              </w:rPr>
            </w:pPr>
            <w:r w:rsidRPr="006B2D40">
              <w:rPr>
                <w:sz w:val="20"/>
                <w:szCs w:val="20"/>
              </w:rPr>
              <w:t> </w:t>
            </w:r>
          </w:p>
        </w:tc>
        <w:tc>
          <w:tcPr>
            <w:tcW w:w="1620" w:type="dxa"/>
            <w:tcBorders>
              <w:top w:val="nil"/>
              <w:bottom w:val="single" w:sz="4" w:space="0" w:color="auto"/>
            </w:tcBorders>
            <w:shd w:val="clear" w:color="auto" w:fill="auto"/>
            <w:noWrap/>
            <w:vAlign w:val="bottom"/>
          </w:tcPr>
          <w:p w:rsidR="00F5657F" w:rsidRPr="006B2D40" w:rsidRDefault="00F5657F" w:rsidP="00FE39F3">
            <w:pPr>
              <w:ind w:firstLineChars="200" w:firstLine="400"/>
              <w:jc w:val="right"/>
              <w:rPr>
                <w:sz w:val="20"/>
                <w:szCs w:val="20"/>
              </w:rPr>
            </w:pPr>
            <w:r w:rsidRPr="006B2D40">
              <w:rPr>
                <w:sz w:val="20"/>
                <w:szCs w:val="20"/>
              </w:rPr>
              <w:t> </w:t>
            </w:r>
          </w:p>
        </w:tc>
      </w:tr>
      <w:tr w:rsidR="006B2D40" w:rsidRPr="006B2D40" w:rsidTr="00781DE7">
        <w:trPr>
          <w:trHeight w:val="173"/>
        </w:trPr>
        <w:tc>
          <w:tcPr>
            <w:tcW w:w="5415" w:type="dxa"/>
            <w:shd w:val="clear" w:color="auto" w:fill="auto"/>
            <w:noWrap/>
            <w:vAlign w:val="bottom"/>
          </w:tcPr>
          <w:p w:rsidR="00F5657F" w:rsidRPr="006B2D40" w:rsidRDefault="00F5657F" w:rsidP="007205E7">
            <w:pPr>
              <w:ind w:firstLineChars="200" w:firstLine="402"/>
              <w:rPr>
                <w:b/>
                <w:i/>
                <w:sz w:val="20"/>
                <w:szCs w:val="20"/>
              </w:rPr>
            </w:pPr>
            <w:r w:rsidRPr="006B2D40">
              <w:rPr>
                <w:b/>
                <w:i/>
                <w:sz w:val="20"/>
                <w:szCs w:val="20"/>
              </w:rPr>
              <w:t>Balance at End of Period</w:t>
            </w:r>
          </w:p>
        </w:tc>
        <w:tc>
          <w:tcPr>
            <w:tcW w:w="1800" w:type="dxa"/>
            <w:tcBorders>
              <w:top w:val="single" w:sz="4" w:space="0" w:color="auto"/>
              <w:bottom w:val="single" w:sz="4" w:space="0" w:color="auto"/>
            </w:tcBorders>
            <w:shd w:val="clear" w:color="auto" w:fill="auto"/>
            <w:noWrap/>
            <w:vAlign w:val="bottom"/>
          </w:tcPr>
          <w:p w:rsidR="00F5657F" w:rsidRPr="006B2D40" w:rsidRDefault="00861A45" w:rsidP="005C1941">
            <w:pPr>
              <w:jc w:val="right"/>
              <w:rPr>
                <w:b/>
                <w:i/>
                <w:sz w:val="20"/>
                <w:szCs w:val="20"/>
              </w:rPr>
            </w:pPr>
            <w:r w:rsidRPr="006B2D40">
              <w:rPr>
                <w:b/>
                <w:i/>
                <w:strike/>
                <w:sz w:val="20"/>
                <w:szCs w:val="20"/>
              </w:rPr>
              <w:t>P</w:t>
            </w:r>
            <w:r w:rsidR="00F5657F" w:rsidRPr="006B2D40">
              <w:rPr>
                <w:b/>
                <w:i/>
                <w:sz w:val="20"/>
                <w:szCs w:val="20"/>
              </w:rPr>
              <w:t xml:space="preserve">325,542.96 </w:t>
            </w:r>
          </w:p>
        </w:tc>
        <w:tc>
          <w:tcPr>
            <w:tcW w:w="1620" w:type="dxa"/>
            <w:tcBorders>
              <w:top w:val="single" w:sz="4" w:space="0" w:color="auto"/>
              <w:bottom w:val="single" w:sz="4" w:space="0" w:color="auto"/>
            </w:tcBorders>
            <w:shd w:val="clear" w:color="auto" w:fill="auto"/>
            <w:noWrap/>
            <w:vAlign w:val="bottom"/>
          </w:tcPr>
          <w:p w:rsidR="00F5657F" w:rsidRPr="006B2D40" w:rsidRDefault="00861A45" w:rsidP="00BA0CF4">
            <w:pPr>
              <w:jc w:val="right"/>
              <w:rPr>
                <w:b/>
                <w:i/>
                <w:sz w:val="20"/>
                <w:szCs w:val="20"/>
              </w:rPr>
            </w:pPr>
            <w:r w:rsidRPr="006B2D40">
              <w:rPr>
                <w:b/>
                <w:i/>
                <w:strike/>
                <w:sz w:val="20"/>
                <w:szCs w:val="20"/>
              </w:rPr>
              <w:t>P</w:t>
            </w:r>
            <w:r w:rsidR="00F5657F" w:rsidRPr="006B2D40">
              <w:rPr>
                <w:b/>
                <w:i/>
                <w:sz w:val="20"/>
                <w:szCs w:val="20"/>
              </w:rPr>
              <w:t xml:space="preserve">325,542.96 </w:t>
            </w:r>
          </w:p>
        </w:tc>
      </w:tr>
      <w:tr w:rsidR="006B2D40" w:rsidRPr="006B2D40" w:rsidTr="00781DE7">
        <w:trPr>
          <w:trHeight w:val="173"/>
        </w:trPr>
        <w:tc>
          <w:tcPr>
            <w:tcW w:w="5415" w:type="dxa"/>
            <w:tcBorders>
              <w:top w:val="nil"/>
              <w:bottom w:val="nil"/>
            </w:tcBorders>
            <w:shd w:val="clear" w:color="auto" w:fill="auto"/>
            <w:noWrap/>
            <w:vAlign w:val="bottom"/>
          </w:tcPr>
          <w:p w:rsidR="00F5657F" w:rsidRPr="006B2D40" w:rsidRDefault="00F5657F" w:rsidP="00F67A85">
            <w:pPr>
              <w:ind w:firstLineChars="200" w:firstLine="400"/>
              <w:rPr>
                <w:sz w:val="20"/>
                <w:szCs w:val="20"/>
              </w:rPr>
            </w:pPr>
            <w:r w:rsidRPr="006B2D40">
              <w:rPr>
                <w:sz w:val="20"/>
                <w:szCs w:val="20"/>
              </w:rPr>
              <w:t> </w:t>
            </w:r>
          </w:p>
        </w:tc>
        <w:tc>
          <w:tcPr>
            <w:tcW w:w="1800" w:type="dxa"/>
            <w:tcBorders>
              <w:top w:val="single" w:sz="4" w:space="0" w:color="auto"/>
              <w:bottom w:val="nil"/>
            </w:tcBorders>
            <w:shd w:val="clear" w:color="auto" w:fill="auto"/>
            <w:noWrap/>
            <w:vAlign w:val="bottom"/>
          </w:tcPr>
          <w:p w:rsidR="00F5657F" w:rsidRPr="006B2D40" w:rsidRDefault="00F5657F" w:rsidP="00F67A85">
            <w:pPr>
              <w:ind w:firstLineChars="200" w:firstLine="400"/>
              <w:jc w:val="right"/>
              <w:rPr>
                <w:sz w:val="20"/>
                <w:szCs w:val="20"/>
              </w:rPr>
            </w:pPr>
            <w:r w:rsidRPr="006B2D40">
              <w:rPr>
                <w:sz w:val="20"/>
                <w:szCs w:val="20"/>
              </w:rPr>
              <w:t> </w:t>
            </w:r>
          </w:p>
        </w:tc>
        <w:tc>
          <w:tcPr>
            <w:tcW w:w="1620" w:type="dxa"/>
            <w:tcBorders>
              <w:top w:val="single" w:sz="4" w:space="0" w:color="auto"/>
              <w:bottom w:val="nil"/>
            </w:tcBorders>
            <w:shd w:val="clear" w:color="auto" w:fill="auto"/>
            <w:noWrap/>
            <w:vAlign w:val="bottom"/>
          </w:tcPr>
          <w:p w:rsidR="00F5657F" w:rsidRPr="006B2D40" w:rsidRDefault="00F5657F" w:rsidP="00FE39F3">
            <w:pPr>
              <w:ind w:firstLineChars="200" w:firstLine="400"/>
              <w:jc w:val="right"/>
              <w:rPr>
                <w:sz w:val="20"/>
                <w:szCs w:val="20"/>
              </w:rPr>
            </w:pPr>
            <w:r w:rsidRPr="006B2D40">
              <w:rPr>
                <w:sz w:val="20"/>
                <w:szCs w:val="20"/>
              </w:rPr>
              <w:t> </w:t>
            </w:r>
          </w:p>
        </w:tc>
      </w:tr>
      <w:tr w:rsidR="006B2D40" w:rsidRPr="006B2D40">
        <w:trPr>
          <w:trHeight w:val="173"/>
        </w:trPr>
        <w:tc>
          <w:tcPr>
            <w:tcW w:w="5415" w:type="dxa"/>
            <w:tcBorders>
              <w:top w:val="nil"/>
              <w:bottom w:val="nil"/>
            </w:tcBorders>
            <w:shd w:val="clear" w:color="auto" w:fill="auto"/>
            <w:noWrap/>
            <w:vAlign w:val="bottom"/>
          </w:tcPr>
          <w:p w:rsidR="00F5657F" w:rsidRPr="006B2D40" w:rsidRDefault="00F5657F">
            <w:pPr>
              <w:rPr>
                <w:b/>
                <w:bCs/>
                <w:sz w:val="20"/>
                <w:szCs w:val="20"/>
              </w:rPr>
            </w:pPr>
            <w:r w:rsidRPr="006B2D40">
              <w:rPr>
                <w:b/>
                <w:bCs/>
                <w:sz w:val="20"/>
                <w:szCs w:val="20"/>
              </w:rPr>
              <w:t>Retained Earnings</w:t>
            </w:r>
          </w:p>
        </w:tc>
        <w:tc>
          <w:tcPr>
            <w:tcW w:w="1800" w:type="dxa"/>
            <w:tcBorders>
              <w:top w:val="nil"/>
              <w:bottom w:val="nil"/>
            </w:tcBorders>
            <w:shd w:val="clear" w:color="auto" w:fill="auto"/>
            <w:noWrap/>
            <w:vAlign w:val="bottom"/>
          </w:tcPr>
          <w:p w:rsidR="00F5657F" w:rsidRPr="006B2D40" w:rsidRDefault="00F5657F" w:rsidP="005C1941">
            <w:pPr>
              <w:jc w:val="right"/>
              <w:rPr>
                <w:b/>
                <w:bCs/>
                <w:sz w:val="20"/>
                <w:szCs w:val="20"/>
              </w:rPr>
            </w:pPr>
            <w:r w:rsidRPr="006B2D40">
              <w:rPr>
                <w:b/>
                <w:bCs/>
                <w:sz w:val="20"/>
                <w:szCs w:val="20"/>
              </w:rPr>
              <w:t> </w:t>
            </w:r>
          </w:p>
        </w:tc>
        <w:tc>
          <w:tcPr>
            <w:tcW w:w="1620" w:type="dxa"/>
            <w:tcBorders>
              <w:top w:val="nil"/>
              <w:bottom w:val="nil"/>
            </w:tcBorders>
            <w:shd w:val="clear" w:color="auto" w:fill="auto"/>
            <w:noWrap/>
            <w:vAlign w:val="bottom"/>
          </w:tcPr>
          <w:p w:rsidR="00F5657F" w:rsidRPr="006B2D40" w:rsidRDefault="00F5657F" w:rsidP="00FE39F3">
            <w:pPr>
              <w:jc w:val="right"/>
              <w:rPr>
                <w:b/>
                <w:bCs/>
                <w:sz w:val="20"/>
                <w:szCs w:val="20"/>
              </w:rPr>
            </w:pPr>
            <w:r w:rsidRPr="006B2D40">
              <w:rPr>
                <w:b/>
                <w:bCs/>
                <w:sz w:val="20"/>
                <w:szCs w:val="20"/>
              </w:rPr>
              <w:t> </w:t>
            </w:r>
          </w:p>
        </w:tc>
      </w:tr>
      <w:tr w:rsidR="006B2D40" w:rsidRPr="006B2D40">
        <w:trPr>
          <w:trHeight w:val="173"/>
        </w:trPr>
        <w:tc>
          <w:tcPr>
            <w:tcW w:w="5415" w:type="dxa"/>
            <w:tcBorders>
              <w:top w:val="nil"/>
              <w:bottom w:val="nil"/>
            </w:tcBorders>
            <w:shd w:val="clear" w:color="auto" w:fill="auto"/>
            <w:noWrap/>
            <w:vAlign w:val="bottom"/>
          </w:tcPr>
          <w:p w:rsidR="00F5657F" w:rsidRPr="006B2D40" w:rsidRDefault="00F5657F" w:rsidP="00F67A85">
            <w:pPr>
              <w:ind w:firstLineChars="200" w:firstLine="400"/>
              <w:rPr>
                <w:sz w:val="20"/>
                <w:szCs w:val="20"/>
              </w:rPr>
            </w:pPr>
            <w:r w:rsidRPr="006B2D40">
              <w:rPr>
                <w:sz w:val="20"/>
                <w:szCs w:val="20"/>
              </w:rPr>
              <w:t>Balance at Beginning of Period</w:t>
            </w:r>
          </w:p>
        </w:tc>
        <w:tc>
          <w:tcPr>
            <w:tcW w:w="1800" w:type="dxa"/>
            <w:tcBorders>
              <w:top w:val="nil"/>
              <w:bottom w:val="nil"/>
            </w:tcBorders>
            <w:shd w:val="clear" w:color="auto" w:fill="auto"/>
            <w:noWrap/>
            <w:vAlign w:val="bottom"/>
          </w:tcPr>
          <w:p w:rsidR="00F5657F" w:rsidRPr="006B2D40" w:rsidRDefault="00861A45" w:rsidP="00861A45">
            <w:pPr>
              <w:jc w:val="right"/>
              <w:rPr>
                <w:sz w:val="20"/>
                <w:szCs w:val="20"/>
              </w:rPr>
            </w:pPr>
            <w:r w:rsidRPr="006B2D40">
              <w:rPr>
                <w:strike/>
                <w:sz w:val="20"/>
                <w:szCs w:val="20"/>
              </w:rPr>
              <w:t>P</w:t>
            </w:r>
            <w:r w:rsidR="00BA0CF4">
              <w:rPr>
                <w:sz w:val="20"/>
                <w:szCs w:val="20"/>
              </w:rPr>
              <w:t>3</w:t>
            </w:r>
            <w:r w:rsidR="00F5657F" w:rsidRPr="006B2D40">
              <w:rPr>
                <w:sz w:val="20"/>
                <w:szCs w:val="20"/>
              </w:rPr>
              <w:t>,</w:t>
            </w:r>
            <w:r w:rsidR="00781DE7" w:rsidRPr="006B2D40">
              <w:rPr>
                <w:sz w:val="20"/>
                <w:szCs w:val="20"/>
              </w:rPr>
              <w:t>603</w:t>
            </w:r>
            <w:r w:rsidR="00F5657F" w:rsidRPr="006B2D40">
              <w:rPr>
                <w:sz w:val="20"/>
                <w:szCs w:val="20"/>
              </w:rPr>
              <w:t>,</w:t>
            </w:r>
            <w:r w:rsidR="00781DE7" w:rsidRPr="006B2D40">
              <w:rPr>
                <w:sz w:val="20"/>
                <w:szCs w:val="20"/>
              </w:rPr>
              <w:t>872</w:t>
            </w:r>
            <w:r w:rsidR="00F5657F" w:rsidRPr="006B2D40">
              <w:rPr>
                <w:sz w:val="20"/>
                <w:szCs w:val="20"/>
              </w:rPr>
              <w:t>.</w:t>
            </w:r>
            <w:r w:rsidR="00781DE7" w:rsidRPr="006B2D40">
              <w:rPr>
                <w:sz w:val="20"/>
                <w:szCs w:val="20"/>
              </w:rPr>
              <w:t>75</w:t>
            </w:r>
          </w:p>
        </w:tc>
        <w:tc>
          <w:tcPr>
            <w:tcW w:w="1620" w:type="dxa"/>
            <w:tcBorders>
              <w:top w:val="nil"/>
              <w:bottom w:val="nil"/>
            </w:tcBorders>
            <w:shd w:val="clear" w:color="auto" w:fill="auto"/>
            <w:noWrap/>
            <w:vAlign w:val="bottom"/>
          </w:tcPr>
          <w:p w:rsidR="00F5657F" w:rsidRPr="006B2D40" w:rsidRDefault="00861A45" w:rsidP="00FE39F3">
            <w:pPr>
              <w:jc w:val="right"/>
              <w:rPr>
                <w:sz w:val="20"/>
                <w:szCs w:val="20"/>
              </w:rPr>
            </w:pPr>
            <w:r w:rsidRPr="006B2D40">
              <w:rPr>
                <w:strike/>
                <w:sz w:val="20"/>
                <w:szCs w:val="20"/>
              </w:rPr>
              <w:t>P</w:t>
            </w:r>
            <w:r w:rsidR="00F5657F" w:rsidRPr="006B2D40">
              <w:rPr>
                <w:sz w:val="20"/>
                <w:szCs w:val="20"/>
              </w:rPr>
              <w:t xml:space="preserve">3,082,002.20 </w:t>
            </w:r>
          </w:p>
        </w:tc>
      </w:tr>
      <w:tr w:rsidR="006B2D40" w:rsidRPr="006B2D40">
        <w:trPr>
          <w:trHeight w:val="173"/>
        </w:trPr>
        <w:tc>
          <w:tcPr>
            <w:tcW w:w="5415" w:type="dxa"/>
            <w:tcBorders>
              <w:top w:val="nil"/>
              <w:bottom w:val="nil"/>
            </w:tcBorders>
            <w:shd w:val="clear" w:color="auto" w:fill="auto"/>
            <w:noWrap/>
            <w:vAlign w:val="bottom"/>
          </w:tcPr>
          <w:p w:rsidR="00F5657F" w:rsidRPr="006B2D40" w:rsidRDefault="00F5657F" w:rsidP="00F67A85">
            <w:pPr>
              <w:ind w:firstLineChars="200" w:firstLine="400"/>
              <w:rPr>
                <w:sz w:val="20"/>
                <w:szCs w:val="20"/>
              </w:rPr>
            </w:pPr>
            <w:r w:rsidRPr="006B2D40">
              <w:rPr>
                <w:sz w:val="20"/>
                <w:szCs w:val="20"/>
              </w:rPr>
              <w:t>Changes During the Period</w:t>
            </w:r>
          </w:p>
        </w:tc>
        <w:tc>
          <w:tcPr>
            <w:tcW w:w="1800" w:type="dxa"/>
            <w:tcBorders>
              <w:top w:val="nil"/>
              <w:bottom w:val="nil"/>
            </w:tcBorders>
            <w:shd w:val="clear" w:color="auto" w:fill="auto"/>
            <w:noWrap/>
            <w:vAlign w:val="bottom"/>
          </w:tcPr>
          <w:p w:rsidR="00F5657F" w:rsidRPr="006B2D40" w:rsidRDefault="00F5657F" w:rsidP="00781DE7">
            <w:pPr>
              <w:ind w:firstLineChars="200" w:firstLine="400"/>
              <w:jc w:val="center"/>
              <w:rPr>
                <w:sz w:val="20"/>
                <w:szCs w:val="20"/>
              </w:rPr>
            </w:pPr>
            <w:r w:rsidRPr="006B2D40">
              <w:rPr>
                <w:sz w:val="20"/>
                <w:szCs w:val="20"/>
              </w:rPr>
              <w:t>-</w:t>
            </w:r>
          </w:p>
        </w:tc>
        <w:tc>
          <w:tcPr>
            <w:tcW w:w="1620" w:type="dxa"/>
            <w:tcBorders>
              <w:top w:val="nil"/>
              <w:bottom w:val="nil"/>
            </w:tcBorders>
            <w:shd w:val="clear" w:color="auto" w:fill="auto"/>
            <w:noWrap/>
            <w:vAlign w:val="bottom"/>
          </w:tcPr>
          <w:p w:rsidR="00F5657F" w:rsidRPr="006B2D40" w:rsidRDefault="00F5657F" w:rsidP="00781DE7">
            <w:pPr>
              <w:ind w:firstLineChars="200" w:firstLine="400"/>
              <w:jc w:val="center"/>
              <w:rPr>
                <w:sz w:val="20"/>
                <w:szCs w:val="20"/>
              </w:rPr>
            </w:pPr>
            <w:r w:rsidRPr="006B2D40">
              <w:rPr>
                <w:sz w:val="20"/>
                <w:szCs w:val="20"/>
              </w:rPr>
              <w:t>-</w:t>
            </w:r>
          </w:p>
        </w:tc>
      </w:tr>
      <w:tr w:rsidR="006B2D40" w:rsidRPr="006B2D40">
        <w:trPr>
          <w:trHeight w:val="173"/>
        </w:trPr>
        <w:tc>
          <w:tcPr>
            <w:tcW w:w="5415" w:type="dxa"/>
            <w:tcBorders>
              <w:top w:val="nil"/>
              <w:bottom w:val="nil"/>
            </w:tcBorders>
            <w:shd w:val="clear" w:color="auto" w:fill="auto"/>
            <w:noWrap/>
            <w:vAlign w:val="bottom"/>
          </w:tcPr>
          <w:p w:rsidR="00F5657F" w:rsidRPr="006B2D40" w:rsidRDefault="00F5657F" w:rsidP="00F67A85">
            <w:pPr>
              <w:ind w:firstLineChars="200" w:firstLine="400"/>
              <w:rPr>
                <w:sz w:val="20"/>
                <w:szCs w:val="20"/>
              </w:rPr>
            </w:pPr>
            <w:r w:rsidRPr="006B2D40">
              <w:rPr>
                <w:sz w:val="20"/>
                <w:szCs w:val="20"/>
              </w:rPr>
              <w:t>Overstatement</w:t>
            </w:r>
          </w:p>
        </w:tc>
        <w:tc>
          <w:tcPr>
            <w:tcW w:w="1800" w:type="dxa"/>
            <w:tcBorders>
              <w:top w:val="nil"/>
              <w:bottom w:val="nil"/>
            </w:tcBorders>
            <w:shd w:val="clear" w:color="auto" w:fill="auto"/>
            <w:noWrap/>
            <w:vAlign w:val="bottom"/>
          </w:tcPr>
          <w:p w:rsidR="00F5657F" w:rsidRPr="006B2D40" w:rsidRDefault="00F5657F" w:rsidP="00781DE7">
            <w:pPr>
              <w:ind w:firstLineChars="200" w:firstLine="400"/>
              <w:jc w:val="center"/>
              <w:rPr>
                <w:sz w:val="20"/>
                <w:szCs w:val="20"/>
              </w:rPr>
            </w:pPr>
            <w:r w:rsidRPr="006B2D40">
              <w:rPr>
                <w:sz w:val="20"/>
                <w:szCs w:val="20"/>
              </w:rPr>
              <w:t>-</w:t>
            </w:r>
          </w:p>
        </w:tc>
        <w:tc>
          <w:tcPr>
            <w:tcW w:w="1620" w:type="dxa"/>
            <w:tcBorders>
              <w:top w:val="nil"/>
              <w:bottom w:val="nil"/>
            </w:tcBorders>
            <w:shd w:val="clear" w:color="auto" w:fill="auto"/>
            <w:noWrap/>
            <w:vAlign w:val="bottom"/>
          </w:tcPr>
          <w:p w:rsidR="00F5657F" w:rsidRPr="006B2D40" w:rsidRDefault="00F5657F" w:rsidP="00781DE7">
            <w:pPr>
              <w:ind w:firstLineChars="200" w:firstLine="400"/>
              <w:jc w:val="center"/>
              <w:rPr>
                <w:sz w:val="20"/>
                <w:szCs w:val="20"/>
              </w:rPr>
            </w:pPr>
            <w:r w:rsidRPr="006B2D40">
              <w:rPr>
                <w:sz w:val="20"/>
                <w:szCs w:val="20"/>
              </w:rPr>
              <w:t>-</w:t>
            </w:r>
          </w:p>
        </w:tc>
      </w:tr>
      <w:tr w:rsidR="006B2D40" w:rsidRPr="006B2D40">
        <w:trPr>
          <w:trHeight w:val="173"/>
        </w:trPr>
        <w:tc>
          <w:tcPr>
            <w:tcW w:w="5415" w:type="dxa"/>
            <w:tcBorders>
              <w:top w:val="nil"/>
              <w:bottom w:val="nil"/>
            </w:tcBorders>
            <w:shd w:val="clear" w:color="auto" w:fill="auto"/>
            <w:noWrap/>
            <w:vAlign w:val="bottom"/>
          </w:tcPr>
          <w:p w:rsidR="00781DE7" w:rsidRPr="006B2D40" w:rsidRDefault="00781DE7" w:rsidP="00F67A85">
            <w:pPr>
              <w:ind w:firstLineChars="200" w:firstLine="400"/>
              <w:rPr>
                <w:sz w:val="20"/>
                <w:szCs w:val="20"/>
              </w:rPr>
            </w:pPr>
            <w:r w:rsidRPr="006B2D40">
              <w:rPr>
                <w:sz w:val="20"/>
                <w:szCs w:val="20"/>
              </w:rPr>
              <w:t>Reversal of Doubtful Accounts</w:t>
            </w:r>
          </w:p>
        </w:tc>
        <w:tc>
          <w:tcPr>
            <w:tcW w:w="1800" w:type="dxa"/>
            <w:tcBorders>
              <w:top w:val="nil"/>
              <w:bottom w:val="nil"/>
            </w:tcBorders>
            <w:shd w:val="clear" w:color="auto" w:fill="auto"/>
            <w:noWrap/>
            <w:vAlign w:val="bottom"/>
          </w:tcPr>
          <w:p w:rsidR="00781DE7" w:rsidRPr="006B2D40" w:rsidRDefault="00781DE7" w:rsidP="00781DE7">
            <w:pPr>
              <w:ind w:firstLineChars="200" w:firstLine="400"/>
              <w:jc w:val="right"/>
              <w:rPr>
                <w:sz w:val="20"/>
                <w:szCs w:val="20"/>
              </w:rPr>
            </w:pPr>
            <w:r w:rsidRPr="006B2D40">
              <w:rPr>
                <w:sz w:val="20"/>
                <w:szCs w:val="20"/>
              </w:rPr>
              <w:t>4,432.30</w:t>
            </w:r>
          </w:p>
        </w:tc>
        <w:tc>
          <w:tcPr>
            <w:tcW w:w="1620" w:type="dxa"/>
            <w:tcBorders>
              <w:top w:val="nil"/>
              <w:bottom w:val="nil"/>
            </w:tcBorders>
            <w:shd w:val="clear" w:color="auto" w:fill="auto"/>
            <w:noWrap/>
            <w:vAlign w:val="bottom"/>
          </w:tcPr>
          <w:p w:rsidR="00781DE7" w:rsidRPr="006B2D40" w:rsidRDefault="00781DE7" w:rsidP="00781DE7">
            <w:pPr>
              <w:ind w:firstLineChars="200" w:firstLine="400"/>
              <w:jc w:val="center"/>
              <w:rPr>
                <w:sz w:val="20"/>
                <w:szCs w:val="20"/>
              </w:rPr>
            </w:pPr>
            <w:r w:rsidRPr="006B2D40">
              <w:rPr>
                <w:sz w:val="20"/>
                <w:szCs w:val="20"/>
              </w:rPr>
              <w:t>-</w:t>
            </w:r>
          </w:p>
        </w:tc>
      </w:tr>
      <w:tr w:rsidR="006B2D40" w:rsidRPr="006B2D40">
        <w:trPr>
          <w:trHeight w:val="173"/>
        </w:trPr>
        <w:tc>
          <w:tcPr>
            <w:tcW w:w="5415" w:type="dxa"/>
            <w:tcBorders>
              <w:top w:val="nil"/>
              <w:bottom w:val="nil"/>
            </w:tcBorders>
            <w:shd w:val="clear" w:color="auto" w:fill="auto"/>
            <w:noWrap/>
            <w:vAlign w:val="bottom"/>
          </w:tcPr>
          <w:p w:rsidR="00F5657F" w:rsidRPr="006B2D40" w:rsidRDefault="00F5657F" w:rsidP="00F67A85">
            <w:pPr>
              <w:ind w:firstLineChars="200" w:firstLine="400"/>
              <w:rPr>
                <w:sz w:val="20"/>
                <w:szCs w:val="20"/>
              </w:rPr>
            </w:pPr>
            <w:r w:rsidRPr="006B2D40">
              <w:rPr>
                <w:sz w:val="20"/>
                <w:szCs w:val="20"/>
              </w:rPr>
              <w:t>Franchise Tax 2005</w:t>
            </w:r>
          </w:p>
        </w:tc>
        <w:tc>
          <w:tcPr>
            <w:tcW w:w="1800" w:type="dxa"/>
            <w:tcBorders>
              <w:top w:val="nil"/>
              <w:bottom w:val="nil"/>
            </w:tcBorders>
            <w:shd w:val="clear" w:color="auto" w:fill="auto"/>
            <w:noWrap/>
            <w:vAlign w:val="bottom"/>
          </w:tcPr>
          <w:p w:rsidR="00F5657F" w:rsidRPr="006B2D40" w:rsidRDefault="00781DE7" w:rsidP="00781DE7">
            <w:pPr>
              <w:ind w:firstLineChars="200" w:firstLine="400"/>
              <w:jc w:val="center"/>
              <w:rPr>
                <w:sz w:val="20"/>
                <w:szCs w:val="20"/>
              </w:rPr>
            </w:pPr>
            <w:r w:rsidRPr="006B2D40">
              <w:rPr>
                <w:sz w:val="20"/>
                <w:szCs w:val="20"/>
              </w:rPr>
              <w:t>-</w:t>
            </w:r>
          </w:p>
        </w:tc>
        <w:tc>
          <w:tcPr>
            <w:tcW w:w="1620" w:type="dxa"/>
            <w:tcBorders>
              <w:top w:val="nil"/>
              <w:bottom w:val="nil"/>
            </w:tcBorders>
            <w:shd w:val="clear" w:color="auto" w:fill="auto"/>
            <w:noWrap/>
            <w:vAlign w:val="bottom"/>
          </w:tcPr>
          <w:p w:rsidR="00F5657F" w:rsidRPr="006B2D40" w:rsidRDefault="00F5657F" w:rsidP="00FE39F3">
            <w:pPr>
              <w:jc w:val="right"/>
              <w:rPr>
                <w:sz w:val="20"/>
                <w:szCs w:val="20"/>
              </w:rPr>
            </w:pPr>
            <w:r w:rsidRPr="006B2D40">
              <w:rPr>
                <w:sz w:val="20"/>
                <w:szCs w:val="20"/>
              </w:rPr>
              <w:t>(109,169.37)</w:t>
            </w:r>
          </w:p>
        </w:tc>
      </w:tr>
      <w:tr w:rsidR="006B2D40" w:rsidRPr="006B2D40">
        <w:trPr>
          <w:trHeight w:val="173"/>
        </w:trPr>
        <w:tc>
          <w:tcPr>
            <w:tcW w:w="5415" w:type="dxa"/>
            <w:tcBorders>
              <w:top w:val="nil"/>
              <w:bottom w:val="nil"/>
            </w:tcBorders>
            <w:shd w:val="clear" w:color="auto" w:fill="auto"/>
            <w:noWrap/>
            <w:vAlign w:val="bottom"/>
          </w:tcPr>
          <w:p w:rsidR="00F5657F" w:rsidRPr="006B2D40" w:rsidRDefault="00F5657F" w:rsidP="00F67A85">
            <w:pPr>
              <w:ind w:firstLineChars="200" w:firstLine="400"/>
              <w:rPr>
                <w:sz w:val="20"/>
                <w:szCs w:val="20"/>
              </w:rPr>
            </w:pPr>
            <w:r w:rsidRPr="006B2D40">
              <w:rPr>
                <w:sz w:val="20"/>
                <w:szCs w:val="20"/>
              </w:rPr>
              <w:t>Erroneous Entry</w:t>
            </w:r>
          </w:p>
        </w:tc>
        <w:tc>
          <w:tcPr>
            <w:tcW w:w="1800" w:type="dxa"/>
            <w:tcBorders>
              <w:top w:val="nil"/>
              <w:bottom w:val="nil"/>
            </w:tcBorders>
            <w:shd w:val="clear" w:color="auto" w:fill="auto"/>
            <w:noWrap/>
            <w:vAlign w:val="bottom"/>
          </w:tcPr>
          <w:p w:rsidR="00F5657F" w:rsidRPr="006B2D40" w:rsidRDefault="00781DE7" w:rsidP="00781DE7">
            <w:pPr>
              <w:ind w:firstLineChars="200" w:firstLine="400"/>
              <w:jc w:val="center"/>
              <w:rPr>
                <w:sz w:val="20"/>
                <w:szCs w:val="20"/>
              </w:rPr>
            </w:pPr>
            <w:r w:rsidRPr="006B2D40">
              <w:rPr>
                <w:sz w:val="20"/>
                <w:szCs w:val="20"/>
              </w:rPr>
              <w:t>-</w:t>
            </w:r>
          </w:p>
        </w:tc>
        <w:tc>
          <w:tcPr>
            <w:tcW w:w="1620" w:type="dxa"/>
            <w:tcBorders>
              <w:top w:val="nil"/>
              <w:bottom w:val="nil"/>
            </w:tcBorders>
            <w:shd w:val="clear" w:color="auto" w:fill="auto"/>
            <w:noWrap/>
            <w:vAlign w:val="bottom"/>
          </w:tcPr>
          <w:p w:rsidR="00F5657F" w:rsidRPr="006B2D40" w:rsidRDefault="00F5657F" w:rsidP="00FE39F3">
            <w:pPr>
              <w:ind w:firstLineChars="200" w:firstLine="400"/>
              <w:jc w:val="right"/>
              <w:rPr>
                <w:sz w:val="20"/>
                <w:szCs w:val="20"/>
              </w:rPr>
            </w:pPr>
            <w:r w:rsidRPr="006B2D40">
              <w:rPr>
                <w:sz w:val="20"/>
                <w:szCs w:val="20"/>
              </w:rPr>
              <w:t xml:space="preserve">  (150.00)</w:t>
            </w:r>
          </w:p>
        </w:tc>
      </w:tr>
      <w:tr w:rsidR="006B2D40" w:rsidRPr="006B2D40">
        <w:trPr>
          <w:trHeight w:val="173"/>
        </w:trPr>
        <w:tc>
          <w:tcPr>
            <w:tcW w:w="5415" w:type="dxa"/>
            <w:tcBorders>
              <w:top w:val="nil"/>
              <w:bottom w:val="nil"/>
            </w:tcBorders>
            <w:shd w:val="clear" w:color="auto" w:fill="auto"/>
            <w:noWrap/>
            <w:vAlign w:val="bottom"/>
          </w:tcPr>
          <w:p w:rsidR="00F5657F" w:rsidRPr="006B2D40" w:rsidRDefault="00F5657F" w:rsidP="00F67A85">
            <w:pPr>
              <w:ind w:firstLineChars="200" w:firstLine="400"/>
              <w:rPr>
                <w:sz w:val="20"/>
                <w:szCs w:val="20"/>
              </w:rPr>
            </w:pPr>
            <w:r w:rsidRPr="006B2D40">
              <w:rPr>
                <w:sz w:val="20"/>
                <w:szCs w:val="20"/>
              </w:rPr>
              <w:t>Erroneous Entry</w:t>
            </w:r>
          </w:p>
        </w:tc>
        <w:tc>
          <w:tcPr>
            <w:tcW w:w="1800" w:type="dxa"/>
            <w:tcBorders>
              <w:top w:val="nil"/>
              <w:bottom w:val="nil"/>
            </w:tcBorders>
            <w:shd w:val="clear" w:color="auto" w:fill="auto"/>
            <w:noWrap/>
            <w:vAlign w:val="bottom"/>
          </w:tcPr>
          <w:p w:rsidR="00F5657F" w:rsidRPr="006B2D40" w:rsidRDefault="00781DE7" w:rsidP="00781DE7">
            <w:pPr>
              <w:ind w:firstLineChars="200" w:firstLine="400"/>
              <w:jc w:val="center"/>
              <w:rPr>
                <w:sz w:val="20"/>
                <w:szCs w:val="20"/>
              </w:rPr>
            </w:pPr>
            <w:r w:rsidRPr="006B2D40">
              <w:rPr>
                <w:sz w:val="20"/>
                <w:szCs w:val="20"/>
              </w:rPr>
              <w:t>-</w:t>
            </w:r>
          </w:p>
        </w:tc>
        <w:tc>
          <w:tcPr>
            <w:tcW w:w="1620" w:type="dxa"/>
            <w:tcBorders>
              <w:top w:val="nil"/>
              <w:bottom w:val="nil"/>
            </w:tcBorders>
            <w:shd w:val="clear" w:color="auto" w:fill="auto"/>
            <w:noWrap/>
            <w:vAlign w:val="bottom"/>
          </w:tcPr>
          <w:p w:rsidR="00F5657F" w:rsidRPr="006B2D40" w:rsidRDefault="00F5657F" w:rsidP="00FE39F3">
            <w:pPr>
              <w:ind w:firstLineChars="200" w:firstLine="400"/>
              <w:jc w:val="right"/>
              <w:rPr>
                <w:sz w:val="20"/>
                <w:szCs w:val="20"/>
              </w:rPr>
            </w:pPr>
            <w:r w:rsidRPr="006B2D40">
              <w:rPr>
                <w:sz w:val="20"/>
                <w:szCs w:val="20"/>
              </w:rPr>
              <w:t xml:space="preserve">    (76.69)</w:t>
            </w:r>
          </w:p>
        </w:tc>
      </w:tr>
      <w:tr w:rsidR="006B2D40" w:rsidRPr="006B2D40">
        <w:trPr>
          <w:trHeight w:val="173"/>
        </w:trPr>
        <w:tc>
          <w:tcPr>
            <w:tcW w:w="5415" w:type="dxa"/>
            <w:tcBorders>
              <w:top w:val="nil"/>
              <w:bottom w:val="nil"/>
            </w:tcBorders>
            <w:shd w:val="clear" w:color="auto" w:fill="auto"/>
            <w:noWrap/>
            <w:vAlign w:val="bottom"/>
          </w:tcPr>
          <w:p w:rsidR="00F5657F" w:rsidRPr="006B2D40" w:rsidRDefault="00F5657F" w:rsidP="00F67A85">
            <w:pPr>
              <w:ind w:firstLineChars="200" w:firstLine="400"/>
              <w:rPr>
                <w:sz w:val="20"/>
                <w:szCs w:val="20"/>
              </w:rPr>
            </w:pPr>
            <w:r w:rsidRPr="006B2D40">
              <w:rPr>
                <w:sz w:val="20"/>
                <w:szCs w:val="20"/>
              </w:rPr>
              <w:t>Income Tax CY2005</w:t>
            </w:r>
          </w:p>
        </w:tc>
        <w:tc>
          <w:tcPr>
            <w:tcW w:w="1800" w:type="dxa"/>
            <w:tcBorders>
              <w:top w:val="nil"/>
              <w:bottom w:val="nil"/>
            </w:tcBorders>
            <w:shd w:val="clear" w:color="auto" w:fill="auto"/>
            <w:noWrap/>
            <w:vAlign w:val="bottom"/>
          </w:tcPr>
          <w:p w:rsidR="00F5657F" w:rsidRPr="006B2D40" w:rsidRDefault="00781DE7" w:rsidP="00781DE7">
            <w:pPr>
              <w:ind w:firstLineChars="200" w:firstLine="400"/>
              <w:jc w:val="center"/>
              <w:rPr>
                <w:sz w:val="20"/>
                <w:szCs w:val="20"/>
              </w:rPr>
            </w:pPr>
            <w:r w:rsidRPr="006B2D40">
              <w:rPr>
                <w:sz w:val="20"/>
                <w:szCs w:val="20"/>
              </w:rPr>
              <w:t>-</w:t>
            </w:r>
          </w:p>
        </w:tc>
        <w:tc>
          <w:tcPr>
            <w:tcW w:w="1620" w:type="dxa"/>
            <w:tcBorders>
              <w:top w:val="nil"/>
              <w:bottom w:val="nil"/>
            </w:tcBorders>
            <w:shd w:val="clear" w:color="auto" w:fill="auto"/>
            <w:noWrap/>
            <w:vAlign w:val="bottom"/>
          </w:tcPr>
          <w:p w:rsidR="00F5657F" w:rsidRPr="006B2D40" w:rsidRDefault="00F5657F" w:rsidP="00FE39F3">
            <w:pPr>
              <w:jc w:val="right"/>
              <w:rPr>
                <w:sz w:val="20"/>
                <w:szCs w:val="20"/>
              </w:rPr>
            </w:pPr>
            <w:r w:rsidRPr="006B2D40">
              <w:rPr>
                <w:sz w:val="20"/>
                <w:szCs w:val="20"/>
              </w:rPr>
              <w:t>(81,703.55)</w:t>
            </w:r>
          </w:p>
        </w:tc>
      </w:tr>
      <w:tr w:rsidR="006B2D40" w:rsidRPr="006B2D40">
        <w:trPr>
          <w:trHeight w:val="173"/>
        </w:trPr>
        <w:tc>
          <w:tcPr>
            <w:tcW w:w="5415" w:type="dxa"/>
            <w:tcBorders>
              <w:top w:val="nil"/>
              <w:bottom w:val="nil"/>
            </w:tcBorders>
            <w:shd w:val="clear" w:color="auto" w:fill="auto"/>
            <w:noWrap/>
            <w:vAlign w:val="bottom"/>
          </w:tcPr>
          <w:p w:rsidR="00F5657F" w:rsidRPr="006B2D40" w:rsidRDefault="00F5657F" w:rsidP="00F67A85">
            <w:pPr>
              <w:ind w:firstLineChars="200" w:firstLine="400"/>
              <w:rPr>
                <w:sz w:val="20"/>
                <w:szCs w:val="20"/>
              </w:rPr>
            </w:pPr>
            <w:r w:rsidRPr="006B2D40">
              <w:rPr>
                <w:sz w:val="20"/>
                <w:szCs w:val="20"/>
              </w:rPr>
              <w:t>Net Income/(Loss)</w:t>
            </w:r>
          </w:p>
        </w:tc>
        <w:tc>
          <w:tcPr>
            <w:tcW w:w="1800" w:type="dxa"/>
            <w:tcBorders>
              <w:top w:val="nil"/>
              <w:bottom w:val="nil"/>
            </w:tcBorders>
            <w:shd w:val="clear" w:color="auto" w:fill="auto"/>
            <w:noWrap/>
            <w:vAlign w:val="bottom"/>
          </w:tcPr>
          <w:p w:rsidR="00F5657F" w:rsidRPr="006B2D40" w:rsidRDefault="00781DE7" w:rsidP="00781DE7">
            <w:pPr>
              <w:jc w:val="right"/>
              <w:rPr>
                <w:sz w:val="20"/>
                <w:szCs w:val="20"/>
              </w:rPr>
            </w:pPr>
            <w:r w:rsidRPr="006B2D40">
              <w:rPr>
                <w:sz w:val="20"/>
                <w:szCs w:val="20"/>
              </w:rPr>
              <w:t>841</w:t>
            </w:r>
            <w:r w:rsidR="00F5657F" w:rsidRPr="006B2D40">
              <w:rPr>
                <w:sz w:val="20"/>
                <w:szCs w:val="20"/>
              </w:rPr>
              <w:t>,</w:t>
            </w:r>
            <w:r w:rsidRPr="006B2D40">
              <w:rPr>
                <w:sz w:val="20"/>
                <w:szCs w:val="20"/>
              </w:rPr>
              <w:t>126</w:t>
            </w:r>
            <w:r w:rsidR="00F5657F" w:rsidRPr="006B2D40">
              <w:rPr>
                <w:sz w:val="20"/>
                <w:szCs w:val="20"/>
              </w:rPr>
              <w:t>.</w:t>
            </w:r>
            <w:r w:rsidRPr="006B2D40">
              <w:rPr>
                <w:sz w:val="20"/>
                <w:szCs w:val="20"/>
              </w:rPr>
              <w:t>36</w:t>
            </w:r>
          </w:p>
        </w:tc>
        <w:tc>
          <w:tcPr>
            <w:tcW w:w="1620" w:type="dxa"/>
            <w:tcBorders>
              <w:top w:val="nil"/>
              <w:bottom w:val="nil"/>
            </w:tcBorders>
            <w:shd w:val="clear" w:color="auto" w:fill="auto"/>
            <w:noWrap/>
            <w:vAlign w:val="bottom"/>
          </w:tcPr>
          <w:p w:rsidR="00F5657F" w:rsidRPr="006B2D40" w:rsidRDefault="00F5657F" w:rsidP="00FE39F3">
            <w:pPr>
              <w:jc w:val="right"/>
              <w:rPr>
                <w:sz w:val="20"/>
                <w:szCs w:val="20"/>
              </w:rPr>
            </w:pPr>
            <w:r w:rsidRPr="006B2D40">
              <w:rPr>
                <w:sz w:val="20"/>
                <w:szCs w:val="20"/>
              </w:rPr>
              <w:t xml:space="preserve">712,970.16 </w:t>
            </w:r>
          </w:p>
        </w:tc>
      </w:tr>
      <w:tr w:rsidR="006B2D40" w:rsidRPr="006B2D40" w:rsidTr="00781DE7">
        <w:trPr>
          <w:trHeight w:val="173"/>
        </w:trPr>
        <w:tc>
          <w:tcPr>
            <w:tcW w:w="5415" w:type="dxa"/>
            <w:tcBorders>
              <w:top w:val="nil"/>
              <w:bottom w:val="nil"/>
            </w:tcBorders>
            <w:shd w:val="clear" w:color="auto" w:fill="auto"/>
            <w:noWrap/>
            <w:vAlign w:val="bottom"/>
          </w:tcPr>
          <w:p w:rsidR="00F5657F" w:rsidRPr="006B2D40" w:rsidRDefault="00F5657F" w:rsidP="007205E7">
            <w:pPr>
              <w:ind w:firstLineChars="200" w:firstLine="402"/>
              <w:rPr>
                <w:b/>
                <w:bCs/>
                <w:sz w:val="20"/>
                <w:szCs w:val="20"/>
              </w:rPr>
            </w:pPr>
            <w:r w:rsidRPr="006B2D40">
              <w:rPr>
                <w:b/>
                <w:bCs/>
                <w:sz w:val="20"/>
                <w:szCs w:val="20"/>
              </w:rPr>
              <w:t> </w:t>
            </w:r>
          </w:p>
        </w:tc>
        <w:tc>
          <w:tcPr>
            <w:tcW w:w="1800" w:type="dxa"/>
            <w:tcBorders>
              <w:top w:val="nil"/>
              <w:bottom w:val="single" w:sz="4" w:space="0" w:color="auto"/>
            </w:tcBorders>
            <w:shd w:val="clear" w:color="auto" w:fill="auto"/>
            <w:noWrap/>
            <w:vAlign w:val="bottom"/>
          </w:tcPr>
          <w:p w:rsidR="00F5657F" w:rsidRPr="006B2D40" w:rsidRDefault="00F5657F" w:rsidP="007205E7">
            <w:pPr>
              <w:ind w:firstLineChars="200" w:firstLine="402"/>
              <w:jc w:val="right"/>
              <w:rPr>
                <w:b/>
                <w:bCs/>
                <w:sz w:val="20"/>
                <w:szCs w:val="20"/>
              </w:rPr>
            </w:pPr>
            <w:r w:rsidRPr="006B2D40">
              <w:rPr>
                <w:b/>
                <w:bCs/>
                <w:sz w:val="20"/>
                <w:szCs w:val="20"/>
              </w:rPr>
              <w:t> </w:t>
            </w:r>
          </w:p>
        </w:tc>
        <w:tc>
          <w:tcPr>
            <w:tcW w:w="1620" w:type="dxa"/>
            <w:tcBorders>
              <w:top w:val="nil"/>
              <w:bottom w:val="single" w:sz="4" w:space="0" w:color="auto"/>
            </w:tcBorders>
            <w:shd w:val="clear" w:color="auto" w:fill="auto"/>
            <w:noWrap/>
            <w:vAlign w:val="bottom"/>
          </w:tcPr>
          <w:p w:rsidR="00F5657F" w:rsidRPr="006B2D40" w:rsidRDefault="00F5657F" w:rsidP="00FE39F3">
            <w:pPr>
              <w:ind w:firstLineChars="200" w:firstLine="402"/>
              <w:jc w:val="right"/>
              <w:rPr>
                <w:b/>
                <w:bCs/>
                <w:sz w:val="20"/>
                <w:szCs w:val="20"/>
              </w:rPr>
            </w:pPr>
            <w:r w:rsidRPr="006B2D40">
              <w:rPr>
                <w:b/>
                <w:bCs/>
                <w:sz w:val="20"/>
                <w:szCs w:val="20"/>
              </w:rPr>
              <w:t> </w:t>
            </w:r>
          </w:p>
        </w:tc>
      </w:tr>
      <w:tr w:rsidR="006B2D40" w:rsidRPr="006B2D40" w:rsidTr="00781DE7">
        <w:trPr>
          <w:trHeight w:val="173"/>
        </w:trPr>
        <w:tc>
          <w:tcPr>
            <w:tcW w:w="5415" w:type="dxa"/>
            <w:shd w:val="clear" w:color="auto" w:fill="auto"/>
            <w:noWrap/>
            <w:vAlign w:val="bottom"/>
          </w:tcPr>
          <w:p w:rsidR="00F5657F" w:rsidRPr="006B2D40" w:rsidRDefault="00F5657F" w:rsidP="007205E7">
            <w:pPr>
              <w:ind w:firstLineChars="200" w:firstLine="402"/>
              <w:rPr>
                <w:b/>
                <w:i/>
                <w:sz w:val="20"/>
                <w:szCs w:val="20"/>
              </w:rPr>
            </w:pPr>
            <w:r w:rsidRPr="006B2D40">
              <w:rPr>
                <w:b/>
                <w:i/>
                <w:sz w:val="20"/>
                <w:szCs w:val="20"/>
              </w:rPr>
              <w:t>Balance at End of Period</w:t>
            </w:r>
          </w:p>
        </w:tc>
        <w:tc>
          <w:tcPr>
            <w:tcW w:w="1800" w:type="dxa"/>
            <w:tcBorders>
              <w:top w:val="single" w:sz="4" w:space="0" w:color="auto"/>
            </w:tcBorders>
            <w:shd w:val="clear" w:color="auto" w:fill="auto"/>
            <w:noWrap/>
            <w:vAlign w:val="bottom"/>
          </w:tcPr>
          <w:p w:rsidR="00F5657F" w:rsidRPr="006B2D40" w:rsidRDefault="00861A45" w:rsidP="00781DE7">
            <w:pPr>
              <w:jc w:val="right"/>
              <w:rPr>
                <w:b/>
                <w:i/>
                <w:sz w:val="20"/>
                <w:szCs w:val="20"/>
              </w:rPr>
            </w:pPr>
            <w:r w:rsidRPr="006B2D40">
              <w:rPr>
                <w:b/>
                <w:i/>
                <w:strike/>
                <w:sz w:val="20"/>
                <w:szCs w:val="20"/>
              </w:rPr>
              <w:t>P</w:t>
            </w:r>
            <w:r w:rsidR="00781DE7" w:rsidRPr="006B2D40">
              <w:rPr>
                <w:b/>
                <w:i/>
                <w:sz w:val="20"/>
                <w:szCs w:val="20"/>
              </w:rPr>
              <w:t>4</w:t>
            </w:r>
            <w:r w:rsidR="00F5657F" w:rsidRPr="006B2D40">
              <w:rPr>
                <w:b/>
                <w:i/>
                <w:sz w:val="20"/>
                <w:szCs w:val="20"/>
              </w:rPr>
              <w:t>,</w:t>
            </w:r>
            <w:r w:rsidR="00781DE7" w:rsidRPr="006B2D40">
              <w:rPr>
                <w:b/>
                <w:i/>
                <w:sz w:val="20"/>
                <w:szCs w:val="20"/>
              </w:rPr>
              <w:t>449</w:t>
            </w:r>
            <w:r w:rsidR="00F5657F" w:rsidRPr="006B2D40">
              <w:rPr>
                <w:b/>
                <w:i/>
                <w:sz w:val="20"/>
                <w:szCs w:val="20"/>
              </w:rPr>
              <w:t>,</w:t>
            </w:r>
            <w:r w:rsidR="00781DE7" w:rsidRPr="006B2D40">
              <w:rPr>
                <w:b/>
                <w:i/>
                <w:sz w:val="20"/>
                <w:szCs w:val="20"/>
              </w:rPr>
              <w:t>431</w:t>
            </w:r>
            <w:r w:rsidR="00F5657F" w:rsidRPr="006B2D40">
              <w:rPr>
                <w:b/>
                <w:i/>
                <w:sz w:val="20"/>
                <w:szCs w:val="20"/>
              </w:rPr>
              <w:t>.</w:t>
            </w:r>
            <w:r w:rsidR="00781DE7" w:rsidRPr="006B2D40">
              <w:rPr>
                <w:b/>
                <w:i/>
                <w:sz w:val="20"/>
                <w:szCs w:val="20"/>
              </w:rPr>
              <w:t>41</w:t>
            </w:r>
          </w:p>
        </w:tc>
        <w:tc>
          <w:tcPr>
            <w:tcW w:w="1620" w:type="dxa"/>
            <w:tcBorders>
              <w:top w:val="single" w:sz="4" w:space="0" w:color="auto"/>
            </w:tcBorders>
            <w:shd w:val="clear" w:color="auto" w:fill="auto"/>
            <w:noWrap/>
            <w:vAlign w:val="bottom"/>
          </w:tcPr>
          <w:p w:rsidR="00F5657F" w:rsidRPr="006B2D40" w:rsidRDefault="00861A45" w:rsidP="00FE39F3">
            <w:pPr>
              <w:jc w:val="right"/>
              <w:rPr>
                <w:b/>
                <w:i/>
                <w:sz w:val="20"/>
                <w:szCs w:val="20"/>
              </w:rPr>
            </w:pPr>
            <w:r w:rsidRPr="006B2D40">
              <w:rPr>
                <w:b/>
                <w:i/>
                <w:strike/>
                <w:sz w:val="20"/>
                <w:szCs w:val="20"/>
              </w:rPr>
              <w:t>P</w:t>
            </w:r>
            <w:r w:rsidR="00F5657F" w:rsidRPr="006B2D40">
              <w:rPr>
                <w:b/>
                <w:i/>
                <w:sz w:val="20"/>
                <w:szCs w:val="20"/>
              </w:rPr>
              <w:t xml:space="preserve">3,603,872.75 </w:t>
            </w:r>
          </w:p>
        </w:tc>
      </w:tr>
      <w:tr w:rsidR="006B2D40" w:rsidRPr="006B2D40" w:rsidTr="00A2537F">
        <w:trPr>
          <w:trHeight w:val="173"/>
        </w:trPr>
        <w:tc>
          <w:tcPr>
            <w:tcW w:w="5415" w:type="dxa"/>
            <w:tcBorders>
              <w:top w:val="nil"/>
              <w:bottom w:val="nil"/>
            </w:tcBorders>
            <w:shd w:val="clear" w:color="auto" w:fill="auto"/>
            <w:noWrap/>
            <w:vAlign w:val="bottom"/>
          </w:tcPr>
          <w:p w:rsidR="00F5657F" w:rsidRPr="006B2D40" w:rsidRDefault="00F5657F">
            <w:pPr>
              <w:rPr>
                <w:b/>
                <w:bCs/>
                <w:sz w:val="20"/>
                <w:szCs w:val="20"/>
              </w:rPr>
            </w:pPr>
            <w:r w:rsidRPr="006B2D40">
              <w:rPr>
                <w:b/>
                <w:bCs/>
                <w:sz w:val="20"/>
                <w:szCs w:val="20"/>
              </w:rPr>
              <w:t> </w:t>
            </w:r>
          </w:p>
        </w:tc>
        <w:tc>
          <w:tcPr>
            <w:tcW w:w="1800" w:type="dxa"/>
            <w:tcBorders>
              <w:top w:val="nil"/>
              <w:bottom w:val="single" w:sz="4" w:space="0" w:color="auto"/>
            </w:tcBorders>
            <w:shd w:val="clear" w:color="auto" w:fill="auto"/>
            <w:noWrap/>
            <w:vAlign w:val="bottom"/>
          </w:tcPr>
          <w:p w:rsidR="00F5657F" w:rsidRPr="006B2D40" w:rsidRDefault="00F5657F" w:rsidP="005C1941">
            <w:pPr>
              <w:jc w:val="right"/>
              <w:rPr>
                <w:b/>
                <w:bCs/>
                <w:sz w:val="20"/>
                <w:szCs w:val="20"/>
              </w:rPr>
            </w:pPr>
            <w:r w:rsidRPr="006B2D40">
              <w:rPr>
                <w:b/>
                <w:bCs/>
                <w:sz w:val="20"/>
                <w:szCs w:val="20"/>
              </w:rPr>
              <w:t> </w:t>
            </w:r>
          </w:p>
        </w:tc>
        <w:tc>
          <w:tcPr>
            <w:tcW w:w="1620" w:type="dxa"/>
            <w:tcBorders>
              <w:top w:val="nil"/>
              <w:bottom w:val="single" w:sz="4" w:space="0" w:color="auto"/>
            </w:tcBorders>
            <w:shd w:val="clear" w:color="auto" w:fill="auto"/>
            <w:noWrap/>
            <w:vAlign w:val="bottom"/>
          </w:tcPr>
          <w:p w:rsidR="00F5657F" w:rsidRPr="006B2D40" w:rsidRDefault="00F5657F" w:rsidP="00FE39F3">
            <w:pPr>
              <w:jc w:val="right"/>
              <w:rPr>
                <w:b/>
                <w:bCs/>
                <w:sz w:val="20"/>
                <w:szCs w:val="20"/>
              </w:rPr>
            </w:pPr>
            <w:r w:rsidRPr="006B2D40">
              <w:rPr>
                <w:b/>
                <w:bCs/>
                <w:sz w:val="20"/>
                <w:szCs w:val="20"/>
              </w:rPr>
              <w:t> </w:t>
            </w:r>
          </w:p>
        </w:tc>
      </w:tr>
      <w:tr w:rsidR="006B2D40" w:rsidRPr="006B2D40" w:rsidTr="00A2537F">
        <w:trPr>
          <w:trHeight w:val="173"/>
        </w:trPr>
        <w:tc>
          <w:tcPr>
            <w:tcW w:w="5415" w:type="dxa"/>
            <w:tcBorders>
              <w:top w:val="nil"/>
            </w:tcBorders>
            <w:shd w:val="clear" w:color="auto" w:fill="auto"/>
            <w:noWrap/>
            <w:vAlign w:val="bottom"/>
          </w:tcPr>
          <w:p w:rsidR="00F5657F" w:rsidRPr="006B2D40" w:rsidRDefault="00F5657F">
            <w:pPr>
              <w:rPr>
                <w:b/>
                <w:bCs/>
                <w:sz w:val="20"/>
                <w:szCs w:val="20"/>
              </w:rPr>
            </w:pPr>
          </w:p>
          <w:p w:rsidR="00F5657F" w:rsidRPr="006B2D40" w:rsidRDefault="00F5657F">
            <w:pPr>
              <w:rPr>
                <w:b/>
                <w:bCs/>
                <w:sz w:val="20"/>
                <w:szCs w:val="20"/>
              </w:rPr>
            </w:pPr>
            <w:r w:rsidRPr="006B2D40">
              <w:rPr>
                <w:b/>
                <w:bCs/>
                <w:sz w:val="20"/>
                <w:szCs w:val="20"/>
              </w:rPr>
              <w:t>TOTAL EQUITY</w:t>
            </w:r>
          </w:p>
        </w:tc>
        <w:tc>
          <w:tcPr>
            <w:tcW w:w="1800" w:type="dxa"/>
            <w:tcBorders>
              <w:top w:val="single" w:sz="4" w:space="0" w:color="auto"/>
              <w:bottom w:val="double" w:sz="4" w:space="0" w:color="auto"/>
            </w:tcBorders>
            <w:shd w:val="clear" w:color="auto" w:fill="auto"/>
            <w:noWrap/>
            <w:vAlign w:val="bottom"/>
          </w:tcPr>
          <w:p w:rsidR="00F5657F" w:rsidRPr="006B2D40" w:rsidRDefault="00F5657F" w:rsidP="00781DE7">
            <w:pPr>
              <w:jc w:val="right"/>
              <w:rPr>
                <w:b/>
                <w:bCs/>
                <w:sz w:val="20"/>
                <w:szCs w:val="20"/>
              </w:rPr>
            </w:pPr>
            <w:r w:rsidRPr="006B2D40">
              <w:rPr>
                <w:b/>
                <w:bCs/>
                <w:strike/>
                <w:sz w:val="20"/>
                <w:szCs w:val="20"/>
              </w:rPr>
              <w:t>P</w:t>
            </w:r>
            <w:r w:rsidR="00781DE7" w:rsidRPr="006B2D40">
              <w:rPr>
                <w:b/>
                <w:bCs/>
                <w:sz w:val="20"/>
                <w:szCs w:val="20"/>
              </w:rPr>
              <w:t>4</w:t>
            </w:r>
            <w:r w:rsidRPr="006B2D40">
              <w:rPr>
                <w:b/>
                <w:bCs/>
                <w:sz w:val="20"/>
                <w:szCs w:val="20"/>
              </w:rPr>
              <w:t>,</w:t>
            </w:r>
            <w:r w:rsidR="00781DE7" w:rsidRPr="006B2D40">
              <w:rPr>
                <w:b/>
                <w:bCs/>
                <w:sz w:val="20"/>
                <w:szCs w:val="20"/>
              </w:rPr>
              <w:t>774</w:t>
            </w:r>
            <w:r w:rsidRPr="006B2D40">
              <w:rPr>
                <w:b/>
                <w:bCs/>
                <w:sz w:val="20"/>
                <w:szCs w:val="20"/>
              </w:rPr>
              <w:t>,</w:t>
            </w:r>
            <w:r w:rsidR="00781DE7" w:rsidRPr="006B2D40">
              <w:rPr>
                <w:b/>
                <w:bCs/>
                <w:sz w:val="20"/>
                <w:szCs w:val="20"/>
              </w:rPr>
              <w:t>974</w:t>
            </w:r>
            <w:r w:rsidRPr="006B2D40">
              <w:rPr>
                <w:b/>
                <w:bCs/>
                <w:sz w:val="20"/>
                <w:szCs w:val="20"/>
              </w:rPr>
              <w:t>.</w:t>
            </w:r>
            <w:r w:rsidR="00781DE7" w:rsidRPr="006B2D40">
              <w:rPr>
                <w:b/>
                <w:bCs/>
                <w:sz w:val="20"/>
                <w:szCs w:val="20"/>
              </w:rPr>
              <w:t>37</w:t>
            </w:r>
          </w:p>
        </w:tc>
        <w:tc>
          <w:tcPr>
            <w:tcW w:w="1620" w:type="dxa"/>
            <w:tcBorders>
              <w:top w:val="single" w:sz="4" w:space="0" w:color="auto"/>
              <w:bottom w:val="double" w:sz="4" w:space="0" w:color="auto"/>
            </w:tcBorders>
            <w:shd w:val="clear" w:color="auto" w:fill="auto"/>
            <w:noWrap/>
            <w:vAlign w:val="bottom"/>
          </w:tcPr>
          <w:p w:rsidR="00F5657F" w:rsidRPr="006B2D40" w:rsidRDefault="00F5657F" w:rsidP="00FE39F3">
            <w:pPr>
              <w:jc w:val="right"/>
              <w:rPr>
                <w:b/>
                <w:bCs/>
                <w:sz w:val="20"/>
                <w:szCs w:val="20"/>
              </w:rPr>
            </w:pPr>
            <w:r w:rsidRPr="006B2D40">
              <w:rPr>
                <w:b/>
                <w:bCs/>
                <w:strike/>
                <w:sz w:val="20"/>
                <w:szCs w:val="20"/>
              </w:rPr>
              <w:t>P</w:t>
            </w:r>
            <w:r w:rsidRPr="006B2D40">
              <w:rPr>
                <w:b/>
                <w:bCs/>
                <w:sz w:val="20"/>
                <w:szCs w:val="20"/>
              </w:rPr>
              <w:t xml:space="preserve">3,929,415.71 </w:t>
            </w:r>
          </w:p>
        </w:tc>
      </w:tr>
    </w:tbl>
    <w:p w:rsidR="00CE6C92" w:rsidRPr="006B2D40" w:rsidRDefault="00CE6C92" w:rsidP="005A6E07">
      <w:pPr>
        <w:ind w:firstLine="720"/>
        <w:rPr>
          <w:rFonts w:ascii="Arial" w:hAnsi="Arial" w:cs="Arial"/>
          <w:sz w:val="23"/>
          <w:szCs w:val="23"/>
        </w:rPr>
      </w:pPr>
    </w:p>
    <w:p w:rsidR="00CE6C92" w:rsidRPr="006B2D40" w:rsidRDefault="00CE6C92" w:rsidP="005A6E07">
      <w:pPr>
        <w:ind w:firstLine="720"/>
        <w:rPr>
          <w:rFonts w:ascii="Arial" w:hAnsi="Arial" w:cs="Arial"/>
          <w:sz w:val="23"/>
          <w:szCs w:val="23"/>
        </w:rPr>
      </w:pPr>
    </w:p>
    <w:p w:rsidR="00CE6C92" w:rsidRPr="006B2D40" w:rsidRDefault="00CE6C92" w:rsidP="005A6E07">
      <w:pPr>
        <w:ind w:firstLine="720"/>
        <w:rPr>
          <w:rFonts w:ascii="Arial" w:hAnsi="Arial" w:cs="Arial"/>
          <w:sz w:val="23"/>
          <w:szCs w:val="23"/>
        </w:rPr>
      </w:pPr>
    </w:p>
    <w:p w:rsidR="00CE6C92" w:rsidRPr="006B2D40" w:rsidRDefault="00CE6C92" w:rsidP="005A6E07">
      <w:pPr>
        <w:ind w:firstLine="720"/>
        <w:rPr>
          <w:rFonts w:ascii="Arial" w:hAnsi="Arial" w:cs="Arial"/>
          <w:sz w:val="23"/>
          <w:szCs w:val="23"/>
        </w:rPr>
      </w:pPr>
    </w:p>
    <w:p w:rsidR="00CE6C92" w:rsidRPr="006B2D40" w:rsidRDefault="00CE6C92" w:rsidP="005A6E07">
      <w:pPr>
        <w:ind w:firstLine="720"/>
        <w:rPr>
          <w:rFonts w:ascii="Arial" w:hAnsi="Arial" w:cs="Arial"/>
          <w:sz w:val="23"/>
          <w:szCs w:val="23"/>
        </w:rPr>
      </w:pPr>
    </w:p>
    <w:p w:rsidR="00CE6C92" w:rsidRPr="006B2D40" w:rsidRDefault="00CE6C92" w:rsidP="005A6E07">
      <w:pPr>
        <w:ind w:firstLine="720"/>
        <w:rPr>
          <w:rFonts w:ascii="Arial" w:hAnsi="Arial" w:cs="Arial"/>
          <w:sz w:val="23"/>
          <w:szCs w:val="23"/>
        </w:rPr>
      </w:pPr>
    </w:p>
    <w:p w:rsidR="00CE6C92" w:rsidRPr="006B2D40" w:rsidRDefault="00CE6C92" w:rsidP="005A6E07">
      <w:pPr>
        <w:ind w:firstLine="720"/>
        <w:rPr>
          <w:rFonts w:ascii="Arial" w:hAnsi="Arial" w:cs="Arial"/>
          <w:sz w:val="23"/>
          <w:szCs w:val="23"/>
        </w:rPr>
      </w:pPr>
    </w:p>
    <w:p w:rsidR="00CE6C92" w:rsidRPr="006B2D40" w:rsidRDefault="00CE6C92" w:rsidP="005A6E07">
      <w:pPr>
        <w:ind w:firstLine="720"/>
        <w:rPr>
          <w:rFonts w:ascii="Arial" w:hAnsi="Arial" w:cs="Arial"/>
          <w:sz w:val="23"/>
          <w:szCs w:val="23"/>
        </w:rPr>
      </w:pPr>
    </w:p>
    <w:p w:rsidR="00CE6C92" w:rsidRPr="006B2D40" w:rsidRDefault="00CE6C92" w:rsidP="005A6E07">
      <w:pPr>
        <w:ind w:firstLine="720"/>
        <w:rPr>
          <w:rFonts w:ascii="Arial" w:hAnsi="Arial" w:cs="Arial"/>
          <w:sz w:val="23"/>
          <w:szCs w:val="23"/>
        </w:rPr>
      </w:pPr>
    </w:p>
    <w:p w:rsidR="00CE6C92" w:rsidRPr="006B2D40" w:rsidRDefault="00CE6C92" w:rsidP="005A6E07">
      <w:pPr>
        <w:ind w:firstLine="720"/>
        <w:rPr>
          <w:rFonts w:ascii="Arial" w:hAnsi="Arial" w:cs="Arial"/>
          <w:sz w:val="23"/>
          <w:szCs w:val="23"/>
        </w:rPr>
      </w:pPr>
    </w:p>
    <w:p w:rsidR="00CE6C92" w:rsidRPr="006B2D40" w:rsidRDefault="00CE6C92" w:rsidP="005A6E07">
      <w:pPr>
        <w:ind w:firstLine="720"/>
        <w:rPr>
          <w:rFonts w:ascii="Arial" w:hAnsi="Arial" w:cs="Arial"/>
          <w:sz w:val="23"/>
          <w:szCs w:val="23"/>
        </w:rPr>
      </w:pPr>
    </w:p>
    <w:p w:rsidR="00CE6C92" w:rsidRPr="006B2D40" w:rsidRDefault="00CE6C92" w:rsidP="005A6E07">
      <w:pPr>
        <w:ind w:firstLine="720"/>
        <w:rPr>
          <w:rFonts w:ascii="Arial" w:hAnsi="Arial" w:cs="Arial"/>
          <w:sz w:val="23"/>
          <w:szCs w:val="23"/>
        </w:rPr>
      </w:pPr>
    </w:p>
    <w:p w:rsidR="00CE6C92" w:rsidRPr="006B2D40" w:rsidRDefault="00CE6C92" w:rsidP="005A6E07">
      <w:pPr>
        <w:ind w:firstLine="720"/>
        <w:rPr>
          <w:rFonts w:ascii="Arial" w:hAnsi="Arial" w:cs="Arial"/>
          <w:sz w:val="23"/>
          <w:szCs w:val="23"/>
        </w:rPr>
      </w:pPr>
    </w:p>
    <w:p w:rsidR="0097053C" w:rsidRPr="006B2D40" w:rsidRDefault="0097053C" w:rsidP="0097053C">
      <w:pPr>
        <w:jc w:val="center"/>
        <w:rPr>
          <w:b/>
          <w:sz w:val="28"/>
          <w:szCs w:val="28"/>
        </w:rPr>
      </w:pPr>
      <w:r w:rsidRPr="006B2D40">
        <w:rPr>
          <w:b/>
          <w:sz w:val="28"/>
          <w:szCs w:val="28"/>
        </w:rPr>
        <w:lastRenderedPageBreak/>
        <w:t>NOTES TO FINANCIAL STATEMENTS</w:t>
      </w:r>
    </w:p>
    <w:p w:rsidR="00AD1577" w:rsidRPr="006B2D40" w:rsidRDefault="00AD1577" w:rsidP="0097053C">
      <w:pPr>
        <w:jc w:val="center"/>
        <w:rPr>
          <w:b/>
        </w:rPr>
      </w:pPr>
    </w:p>
    <w:p w:rsidR="00AD1577" w:rsidRPr="006B2D40" w:rsidRDefault="00AD1577" w:rsidP="00AD1577">
      <w:pPr>
        <w:rPr>
          <w:b/>
          <w:bCs/>
        </w:rPr>
      </w:pPr>
      <w:r w:rsidRPr="006B2D40">
        <w:rPr>
          <w:b/>
          <w:bCs/>
        </w:rPr>
        <w:t>Brief Historical Background</w:t>
      </w:r>
    </w:p>
    <w:p w:rsidR="00AD1577" w:rsidRPr="006B2D40" w:rsidRDefault="00AD1577" w:rsidP="00AD1577">
      <w:pPr>
        <w:rPr>
          <w:b/>
          <w:bCs/>
        </w:rPr>
      </w:pPr>
    </w:p>
    <w:p w:rsidR="00AD1577" w:rsidRPr="006B2D40" w:rsidRDefault="00AD1577" w:rsidP="00D74DEF">
      <w:pPr>
        <w:ind w:firstLine="720"/>
        <w:jc w:val="both"/>
      </w:pPr>
      <w:r w:rsidRPr="006B2D40">
        <w:t xml:space="preserve">Bacolod Water District (BWD) was formed on May 23, 1994 by virtue of </w:t>
      </w:r>
      <w:proofErr w:type="spellStart"/>
      <w:r w:rsidRPr="006B2D40">
        <w:t>Sangguniang</w:t>
      </w:r>
      <w:proofErr w:type="spellEnd"/>
      <w:r w:rsidRPr="006B2D40">
        <w:t xml:space="preserve"> Bayan Resolution No. 225. As a consequence, it inherited from the local government the water system which was constructed by NAWASA in 1976. </w:t>
      </w:r>
      <w:r w:rsidR="005734DF" w:rsidRPr="006B2D40">
        <w:t xml:space="preserve">It consisted of a deep well with concrete elevated water tank, transmission and distribution facilities. </w:t>
      </w:r>
      <w:r w:rsidRPr="006B2D40">
        <w:t>The District's Certificate of Conditional Conformance (CCC) numbered 543 was subsequently issued by the Local Water Utilities Administration (LWUA) on December 6, 1994.</w:t>
      </w:r>
    </w:p>
    <w:p w:rsidR="00AD1577" w:rsidRPr="006B2D40" w:rsidRDefault="00AD1577" w:rsidP="00AD1577">
      <w:pPr>
        <w:ind w:left="720"/>
        <w:jc w:val="both"/>
      </w:pPr>
    </w:p>
    <w:p w:rsidR="00AD1577" w:rsidRPr="006B2D40" w:rsidRDefault="00AD1577" w:rsidP="00D74DEF">
      <w:pPr>
        <w:ind w:firstLine="720"/>
        <w:jc w:val="both"/>
        <w:rPr>
          <w:i/>
        </w:rPr>
      </w:pPr>
      <w:r w:rsidRPr="006B2D40">
        <w:t xml:space="preserve">All Local Water Districts in the </w:t>
      </w:r>
      <w:smartTag w:uri="urn:schemas-microsoft-com:office:smarttags" w:element="place">
        <w:smartTag w:uri="urn:schemas-microsoft-com:office:smarttags" w:element="country-region">
          <w:r w:rsidRPr="006B2D40">
            <w:t>Philippines</w:t>
          </w:r>
        </w:smartTag>
      </w:smartTag>
      <w:r w:rsidRPr="006B2D40">
        <w:t xml:space="preserve"> were declared as Government-Owned and Controlled Corporations (GOCCs) with original charter (PD No. 198), in a case decided by the Supreme Court on September 13, 1991 docketed as GR No. 95237-38 entitled “</w:t>
      </w:r>
      <w:r w:rsidRPr="006B2D40">
        <w:rPr>
          <w:i/>
        </w:rPr>
        <w:t>Davao City Water District, et al. vs. Civil Service Commission, et al.”</w:t>
      </w:r>
    </w:p>
    <w:p w:rsidR="00AD1577" w:rsidRPr="006B2D40" w:rsidRDefault="00AD1577" w:rsidP="00AD1577">
      <w:pPr>
        <w:ind w:left="720"/>
        <w:jc w:val="both"/>
      </w:pPr>
    </w:p>
    <w:p w:rsidR="00AD1577" w:rsidRPr="006B2D40" w:rsidRDefault="00AD1577" w:rsidP="00AD1577">
      <w:pPr>
        <w:ind w:left="720"/>
        <w:jc w:val="both"/>
      </w:pPr>
    </w:p>
    <w:p w:rsidR="00AD1577" w:rsidRPr="006B2D40" w:rsidRDefault="00AD1577" w:rsidP="00500E70">
      <w:pPr>
        <w:jc w:val="both"/>
        <w:rPr>
          <w:b/>
          <w:bCs/>
        </w:rPr>
      </w:pPr>
      <w:r w:rsidRPr="006B2D40">
        <w:rPr>
          <w:b/>
          <w:bCs/>
        </w:rPr>
        <w:t>Summary of Significant Accounting Policies:</w:t>
      </w:r>
    </w:p>
    <w:p w:rsidR="00AD1577" w:rsidRPr="006B2D40" w:rsidRDefault="00AD1577" w:rsidP="00500E70">
      <w:pPr>
        <w:jc w:val="both"/>
        <w:rPr>
          <w:b/>
          <w:bCs/>
        </w:rPr>
      </w:pPr>
    </w:p>
    <w:p w:rsidR="00AD1577" w:rsidRPr="006B2D40" w:rsidRDefault="00AD1577" w:rsidP="005734DF">
      <w:pPr>
        <w:pStyle w:val="ListParagraph"/>
        <w:numPr>
          <w:ilvl w:val="0"/>
          <w:numId w:val="21"/>
        </w:numPr>
        <w:tabs>
          <w:tab w:val="clear" w:pos="5040"/>
          <w:tab w:val="num" w:pos="720"/>
        </w:tabs>
        <w:spacing w:line="276" w:lineRule="auto"/>
        <w:ind w:left="720" w:hanging="720"/>
        <w:jc w:val="both"/>
      </w:pPr>
      <w:r w:rsidRPr="006B2D40">
        <w:t>The Water District follows the Commercial Practices Manual (CPM) for Local Water District prescribed by the Local Water Utilities Administration (LWUA).</w:t>
      </w:r>
    </w:p>
    <w:p w:rsidR="005734DF" w:rsidRPr="006B2D40" w:rsidRDefault="005734DF" w:rsidP="005734DF">
      <w:pPr>
        <w:pStyle w:val="ListParagraph"/>
        <w:spacing w:line="276" w:lineRule="auto"/>
        <w:jc w:val="both"/>
        <w:rPr>
          <w:sz w:val="16"/>
          <w:szCs w:val="16"/>
        </w:rPr>
      </w:pPr>
    </w:p>
    <w:p w:rsidR="00AD1577" w:rsidRPr="006B2D40" w:rsidRDefault="00AD1577" w:rsidP="005734DF">
      <w:pPr>
        <w:pStyle w:val="ListParagraph"/>
        <w:numPr>
          <w:ilvl w:val="0"/>
          <w:numId w:val="23"/>
        </w:numPr>
        <w:tabs>
          <w:tab w:val="clear" w:pos="5040"/>
          <w:tab w:val="num" w:pos="720"/>
        </w:tabs>
        <w:spacing w:line="276" w:lineRule="auto"/>
        <w:ind w:left="720" w:hanging="720"/>
        <w:jc w:val="both"/>
      </w:pPr>
      <w:r w:rsidRPr="006B2D40">
        <w:t>Revenue and Expense - The accrual method of accounting is adop</w:t>
      </w:r>
      <w:r w:rsidR="005734DF" w:rsidRPr="006B2D40">
        <w:t>ted for both income and expense</w:t>
      </w:r>
    </w:p>
    <w:p w:rsidR="005734DF" w:rsidRPr="006B2D40" w:rsidRDefault="005734DF" w:rsidP="005734DF">
      <w:pPr>
        <w:pStyle w:val="ListParagraph"/>
        <w:spacing w:line="276" w:lineRule="auto"/>
        <w:jc w:val="both"/>
        <w:rPr>
          <w:sz w:val="16"/>
          <w:szCs w:val="16"/>
        </w:rPr>
      </w:pPr>
    </w:p>
    <w:p w:rsidR="00AD1577" w:rsidRPr="006B2D40" w:rsidRDefault="00AD1577" w:rsidP="005734DF">
      <w:pPr>
        <w:pStyle w:val="ListParagraph"/>
        <w:numPr>
          <w:ilvl w:val="0"/>
          <w:numId w:val="25"/>
        </w:numPr>
        <w:tabs>
          <w:tab w:val="clear" w:pos="5040"/>
          <w:tab w:val="num" w:pos="720"/>
        </w:tabs>
        <w:ind w:left="720" w:hanging="720"/>
        <w:jc w:val="both"/>
      </w:pPr>
      <w:r w:rsidRPr="006B2D40">
        <w:t>Disbursement Procedure - In recording expenditures the Voucher System is followed in which vouchers payable is credited prior to payment and debited when paid.</w:t>
      </w:r>
    </w:p>
    <w:p w:rsidR="00AD1577" w:rsidRPr="006B2D40" w:rsidRDefault="00AD1577" w:rsidP="005734DF">
      <w:pPr>
        <w:pStyle w:val="ListParagraph"/>
        <w:tabs>
          <w:tab w:val="num" w:pos="720"/>
        </w:tabs>
        <w:ind w:hanging="720"/>
        <w:jc w:val="both"/>
        <w:rPr>
          <w:sz w:val="16"/>
          <w:szCs w:val="16"/>
        </w:rPr>
      </w:pPr>
    </w:p>
    <w:p w:rsidR="00AD1577" w:rsidRPr="006B2D40" w:rsidRDefault="002E6B4E" w:rsidP="005734DF">
      <w:pPr>
        <w:pStyle w:val="ListParagraph"/>
        <w:numPr>
          <w:ilvl w:val="0"/>
          <w:numId w:val="27"/>
        </w:numPr>
        <w:tabs>
          <w:tab w:val="clear" w:pos="5040"/>
          <w:tab w:val="num" w:pos="720"/>
        </w:tabs>
        <w:ind w:left="720" w:hanging="720"/>
        <w:jc w:val="both"/>
      </w:pPr>
      <w:r w:rsidRPr="006B2D40">
        <w:t>Utility Plant in Service (UPIS)</w:t>
      </w:r>
    </w:p>
    <w:p w:rsidR="00AD1577" w:rsidRPr="006B2D40" w:rsidRDefault="00AD1577" w:rsidP="005734DF">
      <w:pPr>
        <w:tabs>
          <w:tab w:val="num" w:pos="720"/>
        </w:tabs>
        <w:ind w:left="720" w:hanging="720"/>
        <w:jc w:val="both"/>
        <w:rPr>
          <w:sz w:val="16"/>
          <w:szCs w:val="16"/>
        </w:rPr>
      </w:pPr>
    </w:p>
    <w:p w:rsidR="00AD1577" w:rsidRPr="006B2D40" w:rsidRDefault="00D74DEF" w:rsidP="005734DF">
      <w:pPr>
        <w:tabs>
          <w:tab w:val="num" w:pos="720"/>
        </w:tabs>
        <w:ind w:left="720" w:hanging="720"/>
        <w:jc w:val="both"/>
      </w:pPr>
      <w:r w:rsidRPr="006B2D40">
        <w:tab/>
      </w:r>
      <w:r w:rsidR="002E6B4E" w:rsidRPr="006B2D40">
        <w:t xml:space="preserve">Utility Plant in Service </w:t>
      </w:r>
      <w:r w:rsidR="00AD1577" w:rsidRPr="006B2D40">
        <w:t xml:space="preserve">is recorded at acquisition costs less estimated accumulated depreciation. Straight-line method of accounting over the </w:t>
      </w:r>
      <w:r w:rsidR="002E6B4E" w:rsidRPr="006B2D40">
        <w:t xml:space="preserve">estimated </w:t>
      </w:r>
      <w:r w:rsidR="00AD1577" w:rsidRPr="006B2D40">
        <w:t xml:space="preserve">life of the assets is being adopted in the computation of depreciation. </w:t>
      </w:r>
    </w:p>
    <w:p w:rsidR="00AD1577" w:rsidRPr="006B2D40" w:rsidRDefault="00AD1577" w:rsidP="00AD1577"/>
    <w:p w:rsidR="00D74DEF" w:rsidRPr="006B2D40" w:rsidRDefault="00D74DEF" w:rsidP="00AD1577"/>
    <w:p w:rsidR="00D74DEF" w:rsidRPr="006B2D40" w:rsidRDefault="00D74DEF" w:rsidP="00D74DEF">
      <w:pPr>
        <w:rPr>
          <w:b/>
        </w:rPr>
      </w:pPr>
      <w:r w:rsidRPr="006B2D40">
        <w:rPr>
          <w:b/>
        </w:rPr>
        <w:t>1.       Cash in Bank – Local Currency</w:t>
      </w:r>
    </w:p>
    <w:p w:rsidR="00AD1577" w:rsidRPr="006B2D40" w:rsidRDefault="008659F5" w:rsidP="008659F5">
      <w:pPr>
        <w:ind w:left="720"/>
      </w:pPr>
      <w:r w:rsidRPr="006B2D40">
        <w:t>This account consists</w:t>
      </w:r>
      <w:r w:rsidR="00AD1577" w:rsidRPr="006B2D40">
        <w:t xml:space="preserve"> of the following:</w:t>
      </w:r>
    </w:p>
    <w:p w:rsidR="00AD1577" w:rsidRPr="006B2D40" w:rsidRDefault="00AD1577" w:rsidP="00AD1577">
      <w:pPr>
        <w:rPr>
          <w:sz w:val="20"/>
          <w:szCs w:val="20"/>
        </w:rPr>
      </w:pPr>
    </w:p>
    <w:tbl>
      <w:tblPr>
        <w:tblW w:w="7778" w:type="dxa"/>
        <w:tblInd w:w="828" w:type="dxa"/>
        <w:tblLook w:val="01E0" w:firstRow="1" w:lastRow="1" w:firstColumn="1" w:lastColumn="1" w:noHBand="0" w:noVBand="0"/>
      </w:tblPr>
      <w:tblGrid>
        <w:gridCol w:w="1980"/>
        <w:gridCol w:w="2234"/>
        <w:gridCol w:w="1799"/>
        <w:gridCol w:w="1765"/>
      </w:tblGrid>
      <w:tr w:rsidR="00BB5A38" w:rsidRPr="006B2D40" w:rsidTr="00BB5A38">
        <w:tc>
          <w:tcPr>
            <w:tcW w:w="1980" w:type="dxa"/>
            <w:shd w:val="clear" w:color="auto" w:fill="auto"/>
          </w:tcPr>
          <w:p w:rsidR="00BB5A38" w:rsidRPr="004B7AF2" w:rsidRDefault="00BB5A38" w:rsidP="00A25962">
            <w:pPr>
              <w:jc w:val="center"/>
              <w:rPr>
                <w:i/>
                <w:u w:val="single"/>
              </w:rPr>
            </w:pPr>
            <w:r w:rsidRPr="004B7AF2">
              <w:rPr>
                <w:i/>
                <w:u w:val="single"/>
              </w:rPr>
              <w:t>Particulars</w:t>
            </w:r>
          </w:p>
        </w:tc>
        <w:tc>
          <w:tcPr>
            <w:tcW w:w="2234" w:type="dxa"/>
            <w:shd w:val="clear" w:color="auto" w:fill="auto"/>
          </w:tcPr>
          <w:p w:rsidR="00BB5A38" w:rsidRPr="004B7AF2" w:rsidRDefault="00BB5A38" w:rsidP="00A25962">
            <w:pPr>
              <w:jc w:val="center"/>
              <w:rPr>
                <w:i/>
                <w:u w:val="single"/>
              </w:rPr>
            </w:pPr>
            <w:r w:rsidRPr="004B7AF2">
              <w:rPr>
                <w:i/>
                <w:u w:val="single"/>
              </w:rPr>
              <w:t>Account Number</w:t>
            </w:r>
          </w:p>
        </w:tc>
        <w:tc>
          <w:tcPr>
            <w:tcW w:w="1799" w:type="dxa"/>
            <w:shd w:val="clear" w:color="auto" w:fill="auto"/>
          </w:tcPr>
          <w:p w:rsidR="00BB5A38" w:rsidRPr="004B7AF2" w:rsidRDefault="00BB5A38" w:rsidP="000D4577">
            <w:pPr>
              <w:ind w:left="178"/>
              <w:jc w:val="center"/>
              <w:rPr>
                <w:i/>
                <w:u w:val="single"/>
              </w:rPr>
            </w:pPr>
            <w:r w:rsidRPr="004B7AF2">
              <w:rPr>
                <w:i/>
                <w:u w:val="single"/>
              </w:rPr>
              <w:t>2013</w:t>
            </w:r>
          </w:p>
        </w:tc>
        <w:tc>
          <w:tcPr>
            <w:tcW w:w="1765" w:type="dxa"/>
          </w:tcPr>
          <w:p w:rsidR="00BB5A38" w:rsidRPr="004B7AF2" w:rsidRDefault="00BB5A38" w:rsidP="000D4577">
            <w:pPr>
              <w:ind w:left="89"/>
              <w:jc w:val="center"/>
              <w:rPr>
                <w:i/>
                <w:u w:val="single"/>
              </w:rPr>
            </w:pPr>
            <w:r w:rsidRPr="004B7AF2">
              <w:rPr>
                <w:i/>
                <w:u w:val="single"/>
              </w:rPr>
              <w:t>2012</w:t>
            </w:r>
          </w:p>
        </w:tc>
      </w:tr>
      <w:tr w:rsidR="00BB5A38" w:rsidRPr="006B2D40" w:rsidTr="00BB5A38">
        <w:tc>
          <w:tcPr>
            <w:tcW w:w="1980" w:type="dxa"/>
            <w:shd w:val="clear" w:color="auto" w:fill="auto"/>
          </w:tcPr>
          <w:p w:rsidR="00BB5A38" w:rsidRPr="006B2D40" w:rsidRDefault="00BB5A38" w:rsidP="00A25962">
            <w:pPr>
              <w:jc w:val="center"/>
            </w:pPr>
            <w:r w:rsidRPr="006B2D40">
              <w:t>General Fund</w:t>
            </w:r>
          </w:p>
        </w:tc>
        <w:tc>
          <w:tcPr>
            <w:tcW w:w="2234" w:type="dxa"/>
            <w:shd w:val="clear" w:color="auto" w:fill="auto"/>
          </w:tcPr>
          <w:p w:rsidR="00BB5A38" w:rsidRPr="006B2D40" w:rsidRDefault="00BB5A38" w:rsidP="00A25962">
            <w:pPr>
              <w:jc w:val="center"/>
            </w:pPr>
            <w:r w:rsidRPr="006B2D40">
              <w:t>C/A #0322106653</w:t>
            </w:r>
          </w:p>
        </w:tc>
        <w:tc>
          <w:tcPr>
            <w:tcW w:w="1799" w:type="dxa"/>
            <w:shd w:val="clear" w:color="auto" w:fill="auto"/>
          </w:tcPr>
          <w:p w:rsidR="00BB5A38" w:rsidRPr="006B2D40" w:rsidRDefault="00BB5A38" w:rsidP="001852D0">
            <w:pPr>
              <w:jc w:val="right"/>
            </w:pPr>
            <w:r w:rsidRPr="006B2D40">
              <w:rPr>
                <w:strike/>
              </w:rPr>
              <w:t>P</w:t>
            </w:r>
            <w:r w:rsidRPr="006B2D40">
              <w:t xml:space="preserve">    446,135.74</w:t>
            </w:r>
          </w:p>
        </w:tc>
        <w:tc>
          <w:tcPr>
            <w:tcW w:w="1765" w:type="dxa"/>
          </w:tcPr>
          <w:p w:rsidR="00BB5A38" w:rsidRPr="00EB6B0F" w:rsidRDefault="00BB5A38" w:rsidP="00EB6638">
            <w:pPr>
              <w:jc w:val="right"/>
            </w:pPr>
            <w:r w:rsidRPr="00BB5A38">
              <w:rPr>
                <w:strike/>
              </w:rPr>
              <w:t>P</w:t>
            </w:r>
            <w:r w:rsidRPr="00EB6B0F">
              <w:t xml:space="preserve">    375,252.34</w:t>
            </w:r>
          </w:p>
        </w:tc>
      </w:tr>
      <w:tr w:rsidR="00BB5A38" w:rsidRPr="006B2D40" w:rsidTr="00BB5A38">
        <w:tc>
          <w:tcPr>
            <w:tcW w:w="1980" w:type="dxa"/>
            <w:shd w:val="clear" w:color="auto" w:fill="auto"/>
          </w:tcPr>
          <w:p w:rsidR="00BB5A38" w:rsidRPr="006B2D40" w:rsidRDefault="00BB5A38" w:rsidP="00A25962">
            <w:pPr>
              <w:jc w:val="center"/>
            </w:pPr>
            <w:r w:rsidRPr="006B2D40">
              <w:t>Reserve Fund</w:t>
            </w:r>
          </w:p>
        </w:tc>
        <w:tc>
          <w:tcPr>
            <w:tcW w:w="2234" w:type="dxa"/>
            <w:shd w:val="clear" w:color="auto" w:fill="auto"/>
          </w:tcPr>
          <w:p w:rsidR="00BB5A38" w:rsidRPr="006B2D40" w:rsidRDefault="00BB5A38" w:rsidP="00A25962">
            <w:pPr>
              <w:jc w:val="center"/>
            </w:pPr>
            <w:r w:rsidRPr="006B2D40">
              <w:t>S/A #0321116515</w:t>
            </w:r>
          </w:p>
        </w:tc>
        <w:tc>
          <w:tcPr>
            <w:tcW w:w="1799" w:type="dxa"/>
            <w:shd w:val="clear" w:color="auto" w:fill="auto"/>
          </w:tcPr>
          <w:p w:rsidR="00BB5A38" w:rsidRPr="006B2D40" w:rsidRDefault="00BB5A38" w:rsidP="001852D0">
            <w:pPr>
              <w:jc w:val="right"/>
            </w:pPr>
            <w:r w:rsidRPr="006B2D40">
              <w:t>1,178,432.27</w:t>
            </w:r>
          </w:p>
        </w:tc>
        <w:tc>
          <w:tcPr>
            <w:tcW w:w="1765" w:type="dxa"/>
          </w:tcPr>
          <w:p w:rsidR="00BB5A38" w:rsidRPr="00EB6B0F" w:rsidRDefault="00BB5A38" w:rsidP="00EB6638">
            <w:pPr>
              <w:jc w:val="right"/>
            </w:pPr>
            <w:r w:rsidRPr="00EB6B0F">
              <w:t>816,511.70</w:t>
            </w:r>
          </w:p>
        </w:tc>
      </w:tr>
      <w:tr w:rsidR="00BB5A38" w:rsidRPr="006B2D40" w:rsidTr="00BB5A38">
        <w:tc>
          <w:tcPr>
            <w:tcW w:w="1980" w:type="dxa"/>
            <w:shd w:val="clear" w:color="auto" w:fill="auto"/>
          </w:tcPr>
          <w:p w:rsidR="00BB5A38" w:rsidRPr="006B2D40" w:rsidRDefault="00BB5A38" w:rsidP="00A25962">
            <w:pPr>
              <w:jc w:val="center"/>
            </w:pPr>
            <w:r w:rsidRPr="006B2D40">
              <w:t>Time Deposit</w:t>
            </w:r>
          </w:p>
        </w:tc>
        <w:tc>
          <w:tcPr>
            <w:tcW w:w="2234" w:type="dxa"/>
            <w:shd w:val="clear" w:color="auto" w:fill="auto"/>
          </w:tcPr>
          <w:p w:rsidR="00BB5A38" w:rsidRPr="006B2D40" w:rsidRDefault="00BB5A38" w:rsidP="00A25962">
            <w:pPr>
              <w:jc w:val="center"/>
            </w:pPr>
            <w:r w:rsidRPr="006B2D40">
              <w:t>S/A #0323001340</w:t>
            </w:r>
          </w:p>
        </w:tc>
        <w:tc>
          <w:tcPr>
            <w:tcW w:w="1799" w:type="dxa"/>
            <w:shd w:val="clear" w:color="auto" w:fill="auto"/>
          </w:tcPr>
          <w:p w:rsidR="00BB5A38" w:rsidRPr="006B2D40" w:rsidRDefault="00BB5A38" w:rsidP="00A25962">
            <w:pPr>
              <w:jc w:val="right"/>
            </w:pPr>
            <w:r w:rsidRPr="006B2D40">
              <w:t>84,793.15</w:t>
            </w:r>
          </w:p>
          <w:p w:rsidR="00BB5A38" w:rsidRPr="006B2D40" w:rsidRDefault="00BB5A38" w:rsidP="00A25962">
            <w:pPr>
              <w:jc w:val="right"/>
            </w:pPr>
            <w:r w:rsidRPr="006B2D40">
              <w:t>-------------------</w:t>
            </w:r>
          </w:p>
          <w:p w:rsidR="00BB5A38" w:rsidRPr="006B2D40" w:rsidRDefault="00BB5A38" w:rsidP="00A25962">
            <w:pPr>
              <w:jc w:val="right"/>
              <w:rPr>
                <w:b/>
              </w:rPr>
            </w:pPr>
            <w:r w:rsidRPr="006B2D40">
              <w:rPr>
                <w:b/>
                <w:strike/>
              </w:rPr>
              <w:t>P</w:t>
            </w:r>
            <w:r w:rsidRPr="006B2D40">
              <w:rPr>
                <w:b/>
              </w:rPr>
              <w:t xml:space="preserve"> 1,709,361.16</w:t>
            </w:r>
          </w:p>
          <w:p w:rsidR="00BB5A38" w:rsidRPr="006B2D40" w:rsidRDefault="00BB5A38" w:rsidP="00A25962">
            <w:pPr>
              <w:jc w:val="right"/>
              <w:rPr>
                <w:b/>
              </w:rPr>
            </w:pPr>
            <w:r w:rsidRPr="006B2D40">
              <w:rPr>
                <w:b/>
              </w:rPr>
              <w:t>===========</w:t>
            </w:r>
          </w:p>
        </w:tc>
        <w:tc>
          <w:tcPr>
            <w:tcW w:w="1765" w:type="dxa"/>
          </w:tcPr>
          <w:p w:rsidR="00BB5A38" w:rsidRPr="00EB6B0F" w:rsidRDefault="00BB5A38" w:rsidP="00EB6638">
            <w:pPr>
              <w:jc w:val="right"/>
            </w:pPr>
            <w:r w:rsidRPr="00EB6B0F">
              <w:t>54,735.84</w:t>
            </w:r>
          </w:p>
          <w:p w:rsidR="00BB5A38" w:rsidRPr="00EB6B0F" w:rsidRDefault="00BB5A38" w:rsidP="00EB6638">
            <w:pPr>
              <w:jc w:val="right"/>
            </w:pPr>
            <w:r w:rsidRPr="00EB6B0F">
              <w:t>-------------------</w:t>
            </w:r>
          </w:p>
          <w:p w:rsidR="00BB5A38" w:rsidRPr="00EB6B0F" w:rsidRDefault="00BB5A38" w:rsidP="00EB6638">
            <w:pPr>
              <w:jc w:val="right"/>
              <w:rPr>
                <w:b/>
              </w:rPr>
            </w:pPr>
            <w:r w:rsidRPr="00BB5A38">
              <w:rPr>
                <w:b/>
                <w:strike/>
              </w:rPr>
              <w:t>P</w:t>
            </w:r>
            <w:r w:rsidRPr="00EB6B0F">
              <w:rPr>
                <w:b/>
              </w:rPr>
              <w:t xml:space="preserve"> 1,246,499.88</w:t>
            </w:r>
          </w:p>
          <w:p w:rsidR="00BB5A38" w:rsidRPr="00EB6B0F" w:rsidRDefault="00BB5A38" w:rsidP="00EB6638">
            <w:pPr>
              <w:jc w:val="right"/>
              <w:rPr>
                <w:b/>
              </w:rPr>
            </w:pPr>
            <w:r w:rsidRPr="00EB6B0F">
              <w:rPr>
                <w:b/>
              </w:rPr>
              <w:t>===========</w:t>
            </w:r>
          </w:p>
        </w:tc>
      </w:tr>
    </w:tbl>
    <w:p w:rsidR="00213195" w:rsidRPr="006B2D40" w:rsidRDefault="00213195" w:rsidP="001852D0">
      <w:pPr>
        <w:tabs>
          <w:tab w:val="left" w:pos="720"/>
        </w:tabs>
        <w:ind w:left="720" w:hanging="720"/>
        <w:jc w:val="both"/>
      </w:pPr>
      <w:r w:rsidRPr="006B2D40">
        <w:rPr>
          <w:b/>
        </w:rPr>
        <w:lastRenderedPageBreak/>
        <w:t xml:space="preserve">2. </w:t>
      </w:r>
      <w:r w:rsidRPr="006B2D40">
        <w:rPr>
          <w:b/>
        </w:rPr>
        <w:tab/>
        <w:t>Accounts Receivable –</w:t>
      </w:r>
      <w:r w:rsidRPr="006B2D40">
        <w:t xml:space="preserve"> This account includes all amounts due on open accounts arising from the services rendered to customers for water sales and incidental services.</w:t>
      </w:r>
    </w:p>
    <w:p w:rsidR="00213195" w:rsidRPr="006B2D40" w:rsidRDefault="00213195" w:rsidP="001852D0">
      <w:pPr>
        <w:jc w:val="both"/>
      </w:pPr>
    </w:p>
    <w:p w:rsidR="00213195" w:rsidRPr="006B2D40" w:rsidRDefault="00213195" w:rsidP="001852D0">
      <w:pPr>
        <w:jc w:val="both"/>
      </w:pPr>
    </w:p>
    <w:p w:rsidR="00213195" w:rsidRPr="006B2D40" w:rsidRDefault="00213195" w:rsidP="001852D0">
      <w:pPr>
        <w:tabs>
          <w:tab w:val="left" w:pos="720"/>
        </w:tabs>
        <w:ind w:left="720" w:hanging="720"/>
        <w:jc w:val="both"/>
      </w:pPr>
      <w:r w:rsidRPr="006B2D40">
        <w:rPr>
          <w:b/>
        </w:rPr>
        <w:t xml:space="preserve">3. </w:t>
      </w:r>
      <w:r w:rsidRPr="006B2D40">
        <w:rPr>
          <w:b/>
        </w:rPr>
        <w:tab/>
        <w:t>Installment Sales Receivable –</w:t>
      </w:r>
      <w:r w:rsidRPr="006B2D40">
        <w:t xml:space="preserve"> This account includes all amounts due on open accounts arising from the services rendered to new service connections and loan materials</w:t>
      </w:r>
    </w:p>
    <w:p w:rsidR="00213195" w:rsidRPr="006B2D40" w:rsidRDefault="00213195" w:rsidP="00AD1577"/>
    <w:p w:rsidR="00097D72" w:rsidRPr="006B2D40" w:rsidRDefault="00097D72" w:rsidP="00AD1577"/>
    <w:p w:rsidR="00097D72" w:rsidRPr="006B2D40" w:rsidRDefault="001852D0" w:rsidP="00097D72">
      <w:pPr>
        <w:jc w:val="both"/>
      </w:pPr>
      <w:r w:rsidRPr="006B2D40">
        <w:rPr>
          <w:b/>
          <w:bCs/>
        </w:rPr>
        <w:t>4</w:t>
      </w:r>
      <w:r w:rsidR="00097D72" w:rsidRPr="006B2D40">
        <w:rPr>
          <w:b/>
          <w:bCs/>
        </w:rPr>
        <w:t>.</w:t>
      </w:r>
      <w:r w:rsidR="00097D72" w:rsidRPr="006B2D40">
        <w:rPr>
          <w:b/>
          <w:bCs/>
        </w:rPr>
        <w:tab/>
        <w:t xml:space="preserve">Other Receivable – </w:t>
      </w:r>
      <w:r w:rsidR="00097D72" w:rsidRPr="006B2D40">
        <w:t>This account includes the following:</w:t>
      </w:r>
    </w:p>
    <w:p w:rsidR="00097D72" w:rsidRPr="006B2D40" w:rsidRDefault="00097D72" w:rsidP="00097D72">
      <w:pPr>
        <w:jc w:val="both"/>
        <w:rPr>
          <w:sz w:val="20"/>
          <w:szCs w:val="20"/>
        </w:rPr>
      </w:pPr>
    </w:p>
    <w:tbl>
      <w:tblPr>
        <w:tblW w:w="7365" w:type="dxa"/>
        <w:tblInd w:w="795" w:type="dxa"/>
        <w:tblLook w:val="00A0" w:firstRow="1" w:lastRow="0" w:firstColumn="1" w:lastColumn="0" w:noHBand="0" w:noVBand="0"/>
      </w:tblPr>
      <w:tblGrid>
        <w:gridCol w:w="3681"/>
        <w:gridCol w:w="1842"/>
        <w:gridCol w:w="1842"/>
      </w:tblGrid>
      <w:tr w:rsidR="004B7AF2" w:rsidRPr="006B2D40" w:rsidTr="004B7AF2">
        <w:trPr>
          <w:trHeight w:val="315"/>
        </w:trPr>
        <w:tc>
          <w:tcPr>
            <w:tcW w:w="3681" w:type="dxa"/>
            <w:noWrap/>
          </w:tcPr>
          <w:p w:rsidR="004B7AF2" w:rsidRPr="006B2D40" w:rsidRDefault="004B7AF2" w:rsidP="00251F3C"/>
        </w:tc>
        <w:tc>
          <w:tcPr>
            <w:tcW w:w="1842" w:type="dxa"/>
          </w:tcPr>
          <w:p w:rsidR="004B7AF2" w:rsidRPr="004B7AF2" w:rsidRDefault="004B7AF2" w:rsidP="000D4577">
            <w:pPr>
              <w:ind w:left="294"/>
              <w:jc w:val="center"/>
              <w:rPr>
                <w:i/>
                <w:u w:val="single"/>
              </w:rPr>
            </w:pPr>
            <w:r w:rsidRPr="004B7AF2">
              <w:rPr>
                <w:i/>
                <w:u w:val="single"/>
              </w:rPr>
              <w:t>2013</w:t>
            </w:r>
          </w:p>
        </w:tc>
        <w:tc>
          <w:tcPr>
            <w:tcW w:w="1842" w:type="dxa"/>
            <w:noWrap/>
          </w:tcPr>
          <w:p w:rsidR="004B7AF2" w:rsidRPr="004B7AF2" w:rsidRDefault="004B7AF2" w:rsidP="000D4577">
            <w:pPr>
              <w:ind w:left="342"/>
              <w:jc w:val="center"/>
              <w:rPr>
                <w:i/>
                <w:u w:val="single"/>
              </w:rPr>
            </w:pPr>
            <w:r w:rsidRPr="004B7AF2">
              <w:rPr>
                <w:i/>
                <w:u w:val="single"/>
              </w:rPr>
              <w:t>2012</w:t>
            </w:r>
          </w:p>
        </w:tc>
      </w:tr>
      <w:tr w:rsidR="004B7AF2" w:rsidRPr="006B2D40" w:rsidTr="004B7AF2">
        <w:trPr>
          <w:trHeight w:val="315"/>
        </w:trPr>
        <w:tc>
          <w:tcPr>
            <w:tcW w:w="3681" w:type="dxa"/>
            <w:noWrap/>
          </w:tcPr>
          <w:p w:rsidR="004B7AF2" w:rsidRPr="006B2D40" w:rsidRDefault="004B7AF2" w:rsidP="00251F3C">
            <w:r w:rsidRPr="006B2D40">
              <w:t xml:space="preserve">Betty </w:t>
            </w:r>
            <w:proofErr w:type="spellStart"/>
            <w:r w:rsidRPr="006B2D40">
              <w:t>Bago</w:t>
            </w:r>
            <w:proofErr w:type="spellEnd"/>
          </w:p>
        </w:tc>
        <w:tc>
          <w:tcPr>
            <w:tcW w:w="1842" w:type="dxa"/>
          </w:tcPr>
          <w:p w:rsidR="004B7AF2" w:rsidRPr="006B2D40" w:rsidRDefault="004B7AF2" w:rsidP="004B7AF2">
            <w:pPr>
              <w:jc w:val="right"/>
              <w:rPr>
                <w:b/>
              </w:rPr>
            </w:pPr>
            <w:r w:rsidRPr="004B7AF2">
              <w:rPr>
                <w:b/>
                <w:strike/>
              </w:rPr>
              <w:t>P</w:t>
            </w:r>
            <w:r w:rsidRPr="004B7AF2">
              <w:rPr>
                <w:b/>
              </w:rPr>
              <w:t>32</w:t>
            </w:r>
            <w:r w:rsidRPr="006B2D40">
              <w:rPr>
                <w:b/>
              </w:rPr>
              <w:t xml:space="preserve">,171.63 </w:t>
            </w:r>
          </w:p>
          <w:p w:rsidR="004B7AF2" w:rsidRPr="006B2D40" w:rsidRDefault="004B7AF2" w:rsidP="004B7AF2">
            <w:pPr>
              <w:jc w:val="right"/>
              <w:rPr>
                <w:b/>
              </w:rPr>
            </w:pPr>
            <w:r w:rsidRPr="006B2D40">
              <w:t>=========</w:t>
            </w:r>
          </w:p>
        </w:tc>
        <w:tc>
          <w:tcPr>
            <w:tcW w:w="1842" w:type="dxa"/>
            <w:noWrap/>
          </w:tcPr>
          <w:p w:rsidR="004B7AF2" w:rsidRPr="006B2D40" w:rsidRDefault="004B7AF2" w:rsidP="00251F3C">
            <w:pPr>
              <w:jc w:val="right"/>
              <w:rPr>
                <w:b/>
              </w:rPr>
            </w:pPr>
            <w:r w:rsidRPr="004B7AF2">
              <w:rPr>
                <w:b/>
                <w:strike/>
              </w:rPr>
              <w:t>P</w:t>
            </w:r>
            <w:r w:rsidRPr="004B7AF2">
              <w:rPr>
                <w:b/>
              </w:rPr>
              <w:t>32</w:t>
            </w:r>
            <w:r w:rsidRPr="006B2D40">
              <w:rPr>
                <w:b/>
              </w:rPr>
              <w:t xml:space="preserve">,171.63 </w:t>
            </w:r>
          </w:p>
          <w:p w:rsidR="004B7AF2" w:rsidRPr="006B2D40" w:rsidRDefault="004B7AF2" w:rsidP="00251F3C">
            <w:pPr>
              <w:jc w:val="right"/>
            </w:pPr>
            <w:r w:rsidRPr="006B2D40">
              <w:t>=========</w:t>
            </w:r>
          </w:p>
        </w:tc>
      </w:tr>
    </w:tbl>
    <w:p w:rsidR="00213195" w:rsidRPr="006B2D40" w:rsidRDefault="00213195" w:rsidP="00AD1577"/>
    <w:p w:rsidR="00097D72" w:rsidRPr="006B2D40" w:rsidRDefault="00097D72" w:rsidP="00AD1577"/>
    <w:p w:rsidR="00097D72" w:rsidRPr="006B2D40" w:rsidRDefault="001852D0" w:rsidP="00097D72">
      <w:pPr>
        <w:jc w:val="both"/>
      </w:pPr>
      <w:r w:rsidRPr="006B2D40">
        <w:rPr>
          <w:b/>
          <w:bCs/>
        </w:rPr>
        <w:t>5</w:t>
      </w:r>
      <w:r w:rsidR="00097D72" w:rsidRPr="006B2D40">
        <w:rPr>
          <w:b/>
          <w:bCs/>
        </w:rPr>
        <w:t>.</w:t>
      </w:r>
      <w:r w:rsidR="00097D72" w:rsidRPr="006B2D40">
        <w:rPr>
          <w:b/>
          <w:bCs/>
        </w:rPr>
        <w:tab/>
        <w:t xml:space="preserve">Property, Plant and Equipment – </w:t>
      </w:r>
      <w:r w:rsidR="00097D72" w:rsidRPr="006B2D40">
        <w:t>This account includes the following:</w:t>
      </w:r>
    </w:p>
    <w:p w:rsidR="00097D72" w:rsidRPr="006B2D40" w:rsidRDefault="00097D72" w:rsidP="00097D72">
      <w:pPr>
        <w:rPr>
          <w:b/>
          <w:bCs/>
          <w:sz w:val="20"/>
          <w:szCs w:val="20"/>
        </w:rPr>
      </w:pPr>
    </w:p>
    <w:tbl>
      <w:tblPr>
        <w:tblW w:w="8280" w:type="dxa"/>
        <w:tblInd w:w="648" w:type="dxa"/>
        <w:tblLayout w:type="fixed"/>
        <w:tblLook w:val="00A0" w:firstRow="1" w:lastRow="0" w:firstColumn="1" w:lastColumn="0" w:noHBand="0" w:noVBand="0"/>
      </w:tblPr>
      <w:tblGrid>
        <w:gridCol w:w="3168"/>
        <w:gridCol w:w="1718"/>
        <w:gridCol w:w="1594"/>
        <w:gridCol w:w="1800"/>
      </w:tblGrid>
      <w:tr w:rsidR="006B2D40" w:rsidRPr="006B2D40">
        <w:trPr>
          <w:trHeight w:val="465"/>
        </w:trPr>
        <w:tc>
          <w:tcPr>
            <w:tcW w:w="3168" w:type="dxa"/>
            <w:noWrap/>
            <w:vAlign w:val="bottom"/>
          </w:tcPr>
          <w:p w:rsidR="00F0750B" w:rsidRPr="006B2D40" w:rsidRDefault="00F0750B" w:rsidP="00F0750B">
            <w:pPr>
              <w:jc w:val="center"/>
              <w:rPr>
                <w:b/>
                <w:i/>
                <w:sz w:val="20"/>
                <w:szCs w:val="20"/>
                <w:u w:val="single"/>
              </w:rPr>
            </w:pPr>
            <w:r w:rsidRPr="006B2D40">
              <w:rPr>
                <w:b/>
                <w:i/>
                <w:sz w:val="20"/>
                <w:szCs w:val="20"/>
                <w:u w:val="single"/>
              </w:rPr>
              <w:t>Account</w:t>
            </w:r>
          </w:p>
        </w:tc>
        <w:tc>
          <w:tcPr>
            <w:tcW w:w="1718" w:type="dxa"/>
            <w:noWrap/>
            <w:vAlign w:val="bottom"/>
          </w:tcPr>
          <w:p w:rsidR="00F0750B" w:rsidRPr="006B2D40" w:rsidRDefault="00F0750B" w:rsidP="00F0750B">
            <w:pPr>
              <w:jc w:val="center"/>
              <w:rPr>
                <w:b/>
                <w:i/>
                <w:sz w:val="20"/>
                <w:szCs w:val="20"/>
                <w:u w:val="single"/>
              </w:rPr>
            </w:pPr>
            <w:r w:rsidRPr="006B2D40">
              <w:rPr>
                <w:b/>
                <w:i/>
                <w:sz w:val="20"/>
                <w:szCs w:val="20"/>
                <w:u w:val="single"/>
              </w:rPr>
              <w:t>Cost</w:t>
            </w:r>
          </w:p>
        </w:tc>
        <w:tc>
          <w:tcPr>
            <w:tcW w:w="1594" w:type="dxa"/>
            <w:noWrap/>
            <w:vAlign w:val="bottom"/>
          </w:tcPr>
          <w:p w:rsidR="00F0750B" w:rsidRPr="006B2D40" w:rsidRDefault="00F0750B" w:rsidP="00F0750B">
            <w:pPr>
              <w:jc w:val="center"/>
              <w:rPr>
                <w:b/>
                <w:i/>
                <w:sz w:val="20"/>
                <w:szCs w:val="20"/>
                <w:u w:val="single"/>
              </w:rPr>
            </w:pPr>
            <w:r w:rsidRPr="006B2D40">
              <w:rPr>
                <w:b/>
                <w:i/>
                <w:sz w:val="20"/>
                <w:szCs w:val="20"/>
              </w:rPr>
              <w:t>Accumulated</w:t>
            </w:r>
            <w:r w:rsidRPr="006B2D40">
              <w:rPr>
                <w:b/>
                <w:i/>
                <w:sz w:val="20"/>
                <w:szCs w:val="20"/>
                <w:u w:val="single"/>
              </w:rPr>
              <w:t xml:space="preserve"> Depreciation</w:t>
            </w:r>
          </w:p>
        </w:tc>
        <w:tc>
          <w:tcPr>
            <w:tcW w:w="1800" w:type="dxa"/>
            <w:noWrap/>
            <w:vAlign w:val="bottom"/>
          </w:tcPr>
          <w:p w:rsidR="00F0750B" w:rsidRPr="006B2D40" w:rsidRDefault="00F0750B" w:rsidP="00F0750B">
            <w:pPr>
              <w:jc w:val="center"/>
              <w:rPr>
                <w:b/>
                <w:i/>
                <w:sz w:val="20"/>
                <w:szCs w:val="20"/>
              </w:rPr>
            </w:pPr>
            <w:r w:rsidRPr="006B2D40">
              <w:rPr>
                <w:b/>
                <w:i/>
                <w:sz w:val="20"/>
                <w:szCs w:val="20"/>
              </w:rPr>
              <w:t>Net</w:t>
            </w:r>
          </w:p>
          <w:p w:rsidR="00F0750B" w:rsidRPr="006B2D40" w:rsidRDefault="00F0750B" w:rsidP="00F0750B">
            <w:pPr>
              <w:jc w:val="center"/>
              <w:rPr>
                <w:b/>
                <w:i/>
                <w:sz w:val="20"/>
                <w:szCs w:val="20"/>
                <w:u w:val="single"/>
              </w:rPr>
            </w:pPr>
            <w:r w:rsidRPr="006B2D40">
              <w:rPr>
                <w:b/>
                <w:i/>
                <w:sz w:val="20"/>
                <w:szCs w:val="20"/>
                <w:u w:val="single"/>
              </w:rPr>
              <w:t xml:space="preserve"> Book Value</w:t>
            </w:r>
          </w:p>
        </w:tc>
      </w:tr>
      <w:tr w:rsidR="006B2D40" w:rsidRPr="006B2D40">
        <w:trPr>
          <w:trHeight w:val="20"/>
        </w:trPr>
        <w:tc>
          <w:tcPr>
            <w:tcW w:w="3168" w:type="dxa"/>
            <w:noWrap/>
            <w:vAlign w:val="bottom"/>
          </w:tcPr>
          <w:p w:rsidR="00097D72" w:rsidRPr="006B2D40" w:rsidRDefault="00097D72" w:rsidP="00251F3C">
            <w:pPr>
              <w:rPr>
                <w:sz w:val="20"/>
                <w:szCs w:val="20"/>
              </w:rPr>
            </w:pPr>
            <w:r w:rsidRPr="006B2D40">
              <w:rPr>
                <w:sz w:val="20"/>
                <w:szCs w:val="20"/>
              </w:rPr>
              <w:t>L</w:t>
            </w:r>
            <w:r w:rsidR="00F0750B" w:rsidRPr="006B2D40">
              <w:rPr>
                <w:sz w:val="20"/>
                <w:szCs w:val="20"/>
              </w:rPr>
              <w:t>ot</w:t>
            </w:r>
          </w:p>
        </w:tc>
        <w:tc>
          <w:tcPr>
            <w:tcW w:w="1718" w:type="dxa"/>
            <w:noWrap/>
            <w:vAlign w:val="bottom"/>
          </w:tcPr>
          <w:p w:rsidR="00097D72" w:rsidRPr="006B2D40" w:rsidRDefault="00F0750B" w:rsidP="00F0750B">
            <w:pPr>
              <w:jc w:val="right"/>
              <w:rPr>
                <w:sz w:val="20"/>
                <w:szCs w:val="20"/>
              </w:rPr>
            </w:pPr>
            <w:r w:rsidRPr="006B2D40">
              <w:rPr>
                <w:strike/>
                <w:sz w:val="20"/>
                <w:szCs w:val="20"/>
              </w:rPr>
              <w:t>P</w:t>
            </w:r>
            <w:r w:rsidR="00097D72" w:rsidRPr="006B2D40">
              <w:rPr>
                <w:sz w:val="20"/>
                <w:szCs w:val="20"/>
              </w:rPr>
              <w:t xml:space="preserve">493,921.00 </w:t>
            </w:r>
          </w:p>
        </w:tc>
        <w:tc>
          <w:tcPr>
            <w:tcW w:w="1594" w:type="dxa"/>
            <w:noWrap/>
            <w:vAlign w:val="bottom"/>
          </w:tcPr>
          <w:p w:rsidR="00097D72" w:rsidRPr="006B2D40" w:rsidRDefault="00F0750B" w:rsidP="00F0750B">
            <w:pPr>
              <w:jc w:val="right"/>
              <w:rPr>
                <w:sz w:val="20"/>
                <w:szCs w:val="20"/>
              </w:rPr>
            </w:pPr>
            <w:r w:rsidRPr="006B2D40">
              <w:rPr>
                <w:strike/>
                <w:sz w:val="20"/>
                <w:szCs w:val="20"/>
              </w:rPr>
              <w:t>P</w:t>
            </w:r>
            <w:r w:rsidRPr="006B2D40">
              <w:rPr>
                <w:sz w:val="20"/>
                <w:szCs w:val="20"/>
              </w:rPr>
              <w:t xml:space="preserve">          0.00</w:t>
            </w:r>
            <w:r w:rsidR="00097D72" w:rsidRPr="006B2D40">
              <w:rPr>
                <w:sz w:val="20"/>
                <w:szCs w:val="20"/>
              </w:rPr>
              <w:t> </w:t>
            </w:r>
          </w:p>
        </w:tc>
        <w:tc>
          <w:tcPr>
            <w:tcW w:w="1800" w:type="dxa"/>
            <w:noWrap/>
            <w:vAlign w:val="bottom"/>
          </w:tcPr>
          <w:p w:rsidR="00097D72" w:rsidRPr="006B2D40" w:rsidRDefault="00F0750B" w:rsidP="00F0750B">
            <w:pPr>
              <w:jc w:val="right"/>
              <w:rPr>
                <w:sz w:val="20"/>
                <w:szCs w:val="20"/>
              </w:rPr>
            </w:pPr>
            <w:r w:rsidRPr="006B2D40">
              <w:rPr>
                <w:strike/>
                <w:sz w:val="20"/>
                <w:szCs w:val="20"/>
              </w:rPr>
              <w:t>P</w:t>
            </w:r>
            <w:r w:rsidR="00097D72" w:rsidRPr="006B2D40">
              <w:rPr>
                <w:sz w:val="20"/>
                <w:szCs w:val="20"/>
              </w:rPr>
              <w:t xml:space="preserve">493,921.00 </w:t>
            </w:r>
          </w:p>
        </w:tc>
      </w:tr>
      <w:tr w:rsidR="006B2D40" w:rsidRPr="006B2D40">
        <w:trPr>
          <w:trHeight w:val="20"/>
        </w:trPr>
        <w:tc>
          <w:tcPr>
            <w:tcW w:w="3168" w:type="dxa"/>
            <w:noWrap/>
            <w:vAlign w:val="bottom"/>
          </w:tcPr>
          <w:p w:rsidR="00097D72" w:rsidRPr="006B2D40" w:rsidRDefault="00F0750B" w:rsidP="00251F3C">
            <w:pPr>
              <w:rPr>
                <w:sz w:val="20"/>
                <w:szCs w:val="20"/>
              </w:rPr>
            </w:pPr>
            <w:r w:rsidRPr="006B2D40">
              <w:rPr>
                <w:sz w:val="20"/>
                <w:szCs w:val="20"/>
              </w:rPr>
              <w:t>Buildings-Other Structures</w:t>
            </w:r>
          </w:p>
        </w:tc>
        <w:tc>
          <w:tcPr>
            <w:tcW w:w="1718" w:type="dxa"/>
            <w:noWrap/>
            <w:vAlign w:val="bottom"/>
          </w:tcPr>
          <w:p w:rsidR="00097D72" w:rsidRPr="006B2D40" w:rsidRDefault="00097D72" w:rsidP="00F0750B">
            <w:pPr>
              <w:jc w:val="right"/>
              <w:rPr>
                <w:sz w:val="20"/>
                <w:szCs w:val="20"/>
              </w:rPr>
            </w:pPr>
            <w:r w:rsidRPr="006B2D40">
              <w:rPr>
                <w:sz w:val="20"/>
                <w:szCs w:val="20"/>
              </w:rPr>
              <w:t xml:space="preserve">628,673.08 </w:t>
            </w:r>
          </w:p>
        </w:tc>
        <w:tc>
          <w:tcPr>
            <w:tcW w:w="1594" w:type="dxa"/>
            <w:noWrap/>
            <w:vAlign w:val="bottom"/>
          </w:tcPr>
          <w:p w:rsidR="00097D72" w:rsidRPr="006B2D40" w:rsidRDefault="00F0750B" w:rsidP="001852D0">
            <w:pPr>
              <w:jc w:val="right"/>
              <w:rPr>
                <w:sz w:val="20"/>
                <w:szCs w:val="20"/>
              </w:rPr>
            </w:pPr>
            <w:r w:rsidRPr="006B2D40">
              <w:rPr>
                <w:sz w:val="20"/>
                <w:szCs w:val="20"/>
              </w:rPr>
              <w:t>3</w:t>
            </w:r>
            <w:r w:rsidR="001852D0" w:rsidRPr="006B2D40">
              <w:rPr>
                <w:sz w:val="20"/>
                <w:szCs w:val="20"/>
              </w:rPr>
              <w:t>42</w:t>
            </w:r>
            <w:r w:rsidRPr="006B2D40">
              <w:rPr>
                <w:sz w:val="20"/>
                <w:szCs w:val="20"/>
              </w:rPr>
              <w:t>,</w:t>
            </w:r>
            <w:r w:rsidR="001852D0" w:rsidRPr="006B2D40">
              <w:rPr>
                <w:sz w:val="20"/>
                <w:szCs w:val="20"/>
              </w:rPr>
              <w:t>564</w:t>
            </w:r>
            <w:r w:rsidRPr="006B2D40">
              <w:rPr>
                <w:sz w:val="20"/>
                <w:szCs w:val="20"/>
              </w:rPr>
              <w:t>.</w:t>
            </w:r>
            <w:r w:rsidR="001852D0" w:rsidRPr="006B2D40">
              <w:rPr>
                <w:sz w:val="20"/>
                <w:szCs w:val="20"/>
              </w:rPr>
              <w:t>81</w:t>
            </w:r>
          </w:p>
        </w:tc>
        <w:tc>
          <w:tcPr>
            <w:tcW w:w="1800" w:type="dxa"/>
            <w:noWrap/>
            <w:vAlign w:val="bottom"/>
          </w:tcPr>
          <w:p w:rsidR="00097D72" w:rsidRPr="006B2D40" w:rsidRDefault="004E6C82" w:rsidP="00062207">
            <w:pPr>
              <w:jc w:val="right"/>
              <w:rPr>
                <w:sz w:val="20"/>
                <w:szCs w:val="20"/>
              </w:rPr>
            </w:pPr>
            <w:r w:rsidRPr="006B2D40">
              <w:rPr>
                <w:sz w:val="20"/>
                <w:szCs w:val="20"/>
              </w:rPr>
              <w:t>2</w:t>
            </w:r>
            <w:r w:rsidR="00062207" w:rsidRPr="006B2D40">
              <w:rPr>
                <w:sz w:val="20"/>
                <w:szCs w:val="20"/>
              </w:rPr>
              <w:t>86</w:t>
            </w:r>
            <w:r w:rsidRPr="006B2D40">
              <w:rPr>
                <w:sz w:val="20"/>
                <w:szCs w:val="20"/>
              </w:rPr>
              <w:t>,</w:t>
            </w:r>
            <w:r w:rsidR="00062207" w:rsidRPr="006B2D40">
              <w:rPr>
                <w:sz w:val="20"/>
                <w:szCs w:val="20"/>
              </w:rPr>
              <w:t>108</w:t>
            </w:r>
            <w:r w:rsidRPr="006B2D40">
              <w:rPr>
                <w:sz w:val="20"/>
                <w:szCs w:val="20"/>
              </w:rPr>
              <w:t>.</w:t>
            </w:r>
            <w:r w:rsidR="00062207" w:rsidRPr="006B2D40">
              <w:rPr>
                <w:sz w:val="20"/>
                <w:szCs w:val="20"/>
              </w:rPr>
              <w:t>27</w:t>
            </w:r>
          </w:p>
        </w:tc>
      </w:tr>
      <w:tr w:rsidR="006B2D40" w:rsidRPr="006B2D40">
        <w:trPr>
          <w:trHeight w:val="20"/>
        </w:trPr>
        <w:tc>
          <w:tcPr>
            <w:tcW w:w="3168" w:type="dxa"/>
            <w:noWrap/>
            <w:vAlign w:val="bottom"/>
          </w:tcPr>
          <w:p w:rsidR="00097D72" w:rsidRPr="006B2D40" w:rsidRDefault="00F0750B" w:rsidP="00251F3C">
            <w:pPr>
              <w:rPr>
                <w:sz w:val="20"/>
                <w:szCs w:val="20"/>
              </w:rPr>
            </w:pPr>
            <w:r w:rsidRPr="006B2D40">
              <w:rPr>
                <w:sz w:val="20"/>
                <w:szCs w:val="20"/>
              </w:rPr>
              <w:t>Furniture and Equipment</w:t>
            </w:r>
          </w:p>
        </w:tc>
        <w:tc>
          <w:tcPr>
            <w:tcW w:w="1718" w:type="dxa"/>
            <w:noWrap/>
            <w:vAlign w:val="bottom"/>
          </w:tcPr>
          <w:p w:rsidR="00097D72" w:rsidRPr="006B2D40" w:rsidRDefault="001852D0" w:rsidP="001852D0">
            <w:pPr>
              <w:jc w:val="right"/>
              <w:rPr>
                <w:sz w:val="20"/>
                <w:szCs w:val="20"/>
              </w:rPr>
            </w:pPr>
            <w:r w:rsidRPr="006B2D40">
              <w:rPr>
                <w:sz w:val="20"/>
                <w:szCs w:val="20"/>
              </w:rPr>
              <w:t>471</w:t>
            </w:r>
            <w:r w:rsidR="00F0750B" w:rsidRPr="006B2D40">
              <w:rPr>
                <w:sz w:val="20"/>
                <w:szCs w:val="20"/>
              </w:rPr>
              <w:t>,</w:t>
            </w:r>
            <w:r w:rsidRPr="006B2D40">
              <w:rPr>
                <w:sz w:val="20"/>
                <w:szCs w:val="20"/>
              </w:rPr>
              <w:t>595</w:t>
            </w:r>
            <w:r w:rsidR="00F0750B" w:rsidRPr="006B2D40">
              <w:rPr>
                <w:sz w:val="20"/>
                <w:szCs w:val="20"/>
              </w:rPr>
              <w:t>.</w:t>
            </w:r>
            <w:r w:rsidRPr="006B2D40">
              <w:rPr>
                <w:sz w:val="20"/>
                <w:szCs w:val="20"/>
              </w:rPr>
              <w:t>23</w:t>
            </w:r>
          </w:p>
        </w:tc>
        <w:tc>
          <w:tcPr>
            <w:tcW w:w="1594" w:type="dxa"/>
            <w:noWrap/>
            <w:vAlign w:val="bottom"/>
          </w:tcPr>
          <w:p w:rsidR="00097D72" w:rsidRPr="006B2D40" w:rsidRDefault="00F0750B" w:rsidP="001852D0">
            <w:pPr>
              <w:jc w:val="right"/>
              <w:rPr>
                <w:sz w:val="20"/>
                <w:szCs w:val="20"/>
              </w:rPr>
            </w:pPr>
            <w:r w:rsidRPr="006B2D40">
              <w:rPr>
                <w:sz w:val="20"/>
                <w:szCs w:val="20"/>
              </w:rPr>
              <w:t>2</w:t>
            </w:r>
            <w:r w:rsidR="001852D0" w:rsidRPr="006B2D40">
              <w:rPr>
                <w:sz w:val="20"/>
                <w:szCs w:val="20"/>
              </w:rPr>
              <w:t>40</w:t>
            </w:r>
            <w:r w:rsidRPr="006B2D40">
              <w:rPr>
                <w:sz w:val="20"/>
                <w:szCs w:val="20"/>
              </w:rPr>
              <w:t>,</w:t>
            </w:r>
            <w:r w:rsidR="001852D0" w:rsidRPr="006B2D40">
              <w:rPr>
                <w:sz w:val="20"/>
                <w:szCs w:val="20"/>
              </w:rPr>
              <w:t>699</w:t>
            </w:r>
            <w:r w:rsidRPr="006B2D40">
              <w:rPr>
                <w:sz w:val="20"/>
                <w:szCs w:val="20"/>
              </w:rPr>
              <w:t>.</w:t>
            </w:r>
            <w:r w:rsidR="001852D0" w:rsidRPr="006B2D40">
              <w:rPr>
                <w:sz w:val="20"/>
                <w:szCs w:val="20"/>
              </w:rPr>
              <w:t>13</w:t>
            </w:r>
          </w:p>
        </w:tc>
        <w:tc>
          <w:tcPr>
            <w:tcW w:w="1800" w:type="dxa"/>
            <w:noWrap/>
            <w:vAlign w:val="bottom"/>
          </w:tcPr>
          <w:p w:rsidR="00097D72" w:rsidRPr="006B2D40" w:rsidRDefault="00062207" w:rsidP="00062207">
            <w:pPr>
              <w:jc w:val="right"/>
              <w:rPr>
                <w:sz w:val="20"/>
                <w:szCs w:val="20"/>
              </w:rPr>
            </w:pPr>
            <w:r w:rsidRPr="006B2D40">
              <w:rPr>
                <w:sz w:val="20"/>
                <w:szCs w:val="20"/>
              </w:rPr>
              <w:t>230</w:t>
            </w:r>
            <w:r w:rsidR="004E6C82" w:rsidRPr="006B2D40">
              <w:rPr>
                <w:sz w:val="20"/>
                <w:szCs w:val="20"/>
              </w:rPr>
              <w:t>,</w:t>
            </w:r>
            <w:r w:rsidRPr="006B2D40">
              <w:rPr>
                <w:sz w:val="20"/>
                <w:szCs w:val="20"/>
              </w:rPr>
              <w:t>896</w:t>
            </w:r>
            <w:r w:rsidR="004E6C82" w:rsidRPr="006B2D40">
              <w:rPr>
                <w:sz w:val="20"/>
                <w:szCs w:val="20"/>
              </w:rPr>
              <w:t>.</w:t>
            </w:r>
            <w:r w:rsidRPr="006B2D40">
              <w:rPr>
                <w:sz w:val="20"/>
                <w:szCs w:val="20"/>
              </w:rPr>
              <w:t>10</w:t>
            </w:r>
          </w:p>
        </w:tc>
      </w:tr>
      <w:tr w:rsidR="006B2D40" w:rsidRPr="006B2D40">
        <w:trPr>
          <w:trHeight w:val="20"/>
        </w:trPr>
        <w:tc>
          <w:tcPr>
            <w:tcW w:w="3168" w:type="dxa"/>
            <w:noWrap/>
            <w:vAlign w:val="bottom"/>
          </w:tcPr>
          <w:p w:rsidR="00097D72" w:rsidRPr="006B2D40" w:rsidRDefault="00F0750B" w:rsidP="00251F3C">
            <w:pPr>
              <w:rPr>
                <w:sz w:val="20"/>
                <w:szCs w:val="20"/>
              </w:rPr>
            </w:pPr>
            <w:r w:rsidRPr="006B2D40">
              <w:rPr>
                <w:sz w:val="20"/>
                <w:szCs w:val="20"/>
              </w:rPr>
              <w:t>Machineries</w:t>
            </w:r>
          </w:p>
        </w:tc>
        <w:tc>
          <w:tcPr>
            <w:tcW w:w="1718" w:type="dxa"/>
            <w:noWrap/>
            <w:vAlign w:val="bottom"/>
          </w:tcPr>
          <w:p w:rsidR="00097D72" w:rsidRPr="006B2D40" w:rsidRDefault="00097D72" w:rsidP="00F0750B">
            <w:pPr>
              <w:jc w:val="right"/>
              <w:rPr>
                <w:sz w:val="20"/>
                <w:szCs w:val="20"/>
              </w:rPr>
            </w:pPr>
            <w:r w:rsidRPr="006B2D40">
              <w:rPr>
                <w:sz w:val="20"/>
                <w:szCs w:val="20"/>
              </w:rPr>
              <w:t xml:space="preserve">994,445.11 </w:t>
            </w:r>
          </w:p>
        </w:tc>
        <w:tc>
          <w:tcPr>
            <w:tcW w:w="1594" w:type="dxa"/>
            <w:noWrap/>
            <w:vAlign w:val="bottom"/>
          </w:tcPr>
          <w:p w:rsidR="00097D72" w:rsidRPr="006B2D40" w:rsidRDefault="00F0750B" w:rsidP="001852D0">
            <w:pPr>
              <w:jc w:val="right"/>
              <w:rPr>
                <w:sz w:val="20"/>
                <w:szCs w:val="20"/>
              </w:rPr>
            </w:pPr>
            <w:r w:rsidRPr="006B2D40">
              <w:rPr>
                <w:sz w:val="20"/>
                <w:szCs w:val="20"/>
              </w:rPr>
              <w:t>3</w:t>
            </w:r>
            <w:r w:rsidR="001852D0" w:rsidRPr="006B2D40">
              <w:rPr>
                <w:sz w:val="20"/>
                <w:szCs w:val="20"/>
              </w:rPr>
              <w:t>89</w:t>
            </w:r>
            <w:r w:rsidRPr="006B2D40">
              <w:rPr>
                <w:sz w:val="20"/>
                <w:szCs w:val="20"/>
              </w:rPr>
              <w:t>,</w:t>
            </w:r>
            <w:r w:rsidR="001852D0" w:rsidRPr="006B2D40">
              <w:rPr>
                <w:sz w:val="20"/>
                <w:szCs w:val="20"/>
              </w:rPr>
              <w:t>417</w:t>
            </w:r>
            <w:r w:rsidRPr="006B2D40">
              <w:rPr>
                <w:sz w:val="20"/>
                <w:szCs w:val="20"/>
              </w:rPr>
              <w:t>.</w:t>
            </w:r>
            <w:r w:rsidR="001852D0" w:rsidRPr="006B2D40">
              <w:rPr>
                <w:sz w:val="20"/>
                <w:szCs w:val="20"/>
              </w:rPr>
              <w:t>61</w:t>
            </w:r>
          </w:p>
        </w:tc>
        <w:tc>
          <w:tcPr>
            <w:tcW w:w="1800" w:type="dxa"/>
            <w:noWrap/>
            <w:vAlign w:val="bottom"/>
          </w:tcPr>
          <w:p w:rsidR="00097D72" w:rsidRPr="006B2D40" w:rsidRDefault="004E6C82" w:rsidP="00062207">
            <w:pPr>
              <w:jc w:val="right"/>
              <w:rPr>
                <w:sz w:val="20"/>
                <w:szCs w:val="20"/>
              </w:rPr>
            </w:pPr>
            <w:r w:rsidRPr="006B2D40">
              <w:rPr>
                <w:sz w:val="20"/>
                <w:szCs w:val="20"/>
              </w:rPr>
              <w:t>6</w:t>
            </w:r>
            <w:r w:rsidR="00062207" w:rsidRPr="006B2D40">
              <w:rPr>
                <w:sz w:val="20"/>
                <w:szCs w:val="20"/>
              </w:rPr>
              <w:t>05</w:t>
            </w:r>
            <w:r w:rsidRPr="006B2D40">
              <w:rPr>
                <w:sz w:val="20"/>
                <w:szCs w:val="20"/>
              </w:rPr>
              <w:t>,</w:t>
            </w:r>
            <w:r w:rsidR="00062207" w:rsidRPr="006B2D40">
              <w:rPr>
                <w:sz w:val="20"/>
                <w:szCs w:val="20"/>
              </w:rPr>
              <w:t>027</w:t>
            </w:r>
            <w:r w:rsidRPr="006B2D40">
              <w:rPr>
                <w:sz w:val="20"/>
                <w:szCs w:val="20"/>
              </w:rPr>
              <w:t>.</w:t>
            </w:r>
            <w:r w:rsidR="00062207" w:rsidRPr="006B2D40">
              <w:rPr>
                <w:sz w:val="20"/>
                <w:szCs w:val="20"/>
              </w:rPr>
              <w:t>50</w:t>
            </w:r>
          </w:p>
        </w:tc>
      </w:tr>
      <w:tr w:rsidR="006B2D40" w:rsidRPr="006B2D40">
        <w:trPr>
          <w:trHeight w:val="20"/>
        </w:trPr>
        <w:tc>
          <w:tcPr>
            <w:tcW w:w="3168" w:type="dxa"/>
            <w:noWrap/>
            <w:vAlign w:val="bottom"/>
          </w:tcPr>
          <w:p w:rsidR="00097D72" w:rsidRPr="006B2D40" w:rsidRDefault="00F0750B" w:rsidP="00251F3C">
            <w:pPr>
              <w:rPr>
                <w:sz w:val="20"/>
                <w:szCs w:val="20"/>
              </w:rPr>
            </w:pPr>
            <w:r w:rsidRPr="006B2D40">
              <w:rPr>
                <w:sz w:val="20"/>
                <w:szCs w:val="20"/>
              </w:rPr>
              <w:t>Communication Equipment</w:t>
            </w:r>
          </w:p>
        </w:tc>
        <w:tc>
          <w:tcPr>
            <w:tcW w:w="1718" w:type="dxa"/>
            <w:noWrap/>
            <w:vAlign w:val="bottom"/>
          </w:tcPr>
          <w:p w:rsidR="00097D72" w:rsidRPr="006B2D40" w:rsidRDefault="00F0750B" w:rsidP="00F0750B">
            <w:pPr>
              <w:jc w:val="right"/>
              <w:rPr>
                <w:sz w:val="20"/>
                <w:szCs w:val="20"/>
              </w:rPr>
            </w:pPr>
            <w:r w:rsidRPr="006B2D40">
              <w:rPr>
                <w:sz w:val="20"/>
                <w:szCs w:val="20"/>
              </w:rPr>
              <w:t>104,288.13</w:t>
            </w:r>
          </w:p>
        </w:tc>
        <w:tc>
          <w:tcPr>
            <w:tcW w:w="1594" w:type="dxa"/>
            <w:noWrap/>
            <w:vAlign w:val="bottom"/>
          </w:tcPr>
          <w:p w:rsidR="00097D72" w:rsidRPr="006B2D40" w:rsidRDefault="00F0750B" w:rsidP="001852D0">
            <w:pPr>
              <w:jc w:val="right"/>
              <w:rPr>
                <w:sz w:val="20"/>
                <w:szCs w:val="20"/>
              </w:rPr>
            </w:pPr>
            <w:r w:rsidRPr="006B2D40">
              <w:rPr>
                <w:sz w:val="20"/>
                <w:szCs w:val="20"/>
              </w:rPr>
              <w:t>9</w:t>
            </w:r>
            <w:r w:rsidR="001852D0" w:rsidRPr="006B2D40">
              <w:rPr>
                <w:sz w:val="20"/>
                <w:szCs w:val="20"/>
              </w:rPr>
              <w:t>3</w:t>
            </w:r>
            <w:r w:rsidRPr="006B2D40">
              <w:rPr>
                <w:sz w:val="20"/>
                <w:szCs w:val="20"/>
              </w:rPr>
              <w:t>,</w:t>
            </w:r>
            <w:r w:rsidR="001852D0" w:rsidRPr="006B2D40">
              <w:rPr>
                <w:sz w:val="20"/>
                <w:szCs w:val="20"/>
              </w:rPr>
              <w:t>380</w:t>
            </w:r>
            <w:r w:rsidRPr="006B2D40">
              <w:rPr>
                <w:sz w:val="20"/>
                <w:szCs w:val="20"/>
              </w:rPr>
              <w:t>.</w:t>
            </w:r>
            <w:r w:rsidR="001852D0" w:rsidRPr="006B2D40">
              <w:rPr>
                <w:sz w:val="20"/>
                <w:szCs w:val="20"/>
              </w:rPr>
              <w:t>19</w:t>
            </w:r>
          </w:p>
        </w:tc>
        <w:tc>
          <w:tcPr>
            <w:tcW w:w="1800" w:type="dxa"/>
            <w:noWrap/>
            <w:vAlign w:val="bottom"/>
          </w:tcPr>
          <w:p w:rsidR="00097D72" w:rsidRPr="006B2D40" w:rsidRDefault="004E6C82" w:rsidP="00062207">
            <w:pPr>
              <w:jc w:val="right"/>
              <w:rPr>
                <w:sz w:val="20"/>
                <w:szCs w:val="20"/>
              </w:rPr>
            </w:pPr>
            <w:r w:rsidRPr="006B2D40">
              <w:rPr>
                <w:sz w:val="20"/>
                <w:szCs w:val="20"/>
              </w:rPr>
              <w:t>1</w:t>
            </w:r>
            <w:r w:rsidR="00062207" w:rsidRPr="006B2D40">
              <w:rPr>
                <w:sz w:val="20"/>
                <w:szCs w:val="20"/>
              </w:rPr>
              <w:t>0</w:t>
            </w:r>
            <w:r w:rsidRPr="006B2D40">
              <w:rPr>
                <w:sz w:val="20"/>
                <w:szCs w:val="20"/>
              </w:rPr>
              <w:t>,</w:t>
            </w:r>
            <w:r w:rsidR="00062207" w:rsidRPr="006B2D40">
              <w:rPr>
                <w:sz w:val="20"/>
                <w:szCs w:val="20"/>
              </w:rPr>
              <w:t>907</w:t>
            </w:r>
            <w:r w:rsidRPr="006B2D40">
              <w:rPr>
                <w:sz w:val="20"/>
                <w:szCs w:val="20"/>
              </w:rPr>
              <w:t>.</w:t>
            </w:r>
            <w:r w:rsidR="00062207" w:rsidRPr="006B2D40">
              <w:rPr>
                <w:sz w:val="20"/>
                <w:szCs w:val="20"/>
              </w:rPr>
              <w:t>94</w:t>
            </w:r>
          </w:p>
        </w:tc>
      </w:tr>
      <w:tr w:rsidR="006B2D40" w:rsidRPr="006B2D40">
        <w:trPr>
          <w:trHeight w:val="20"/>
        </w:trPr>
        <w:tc>
          <w:tcPr>
            <w:tcW w:w="3168" w:type="dxa"/>
            <w:noWrap/>
            <w:vAlign w:val="bottom"/>
          </w:tcPr>
          <w:p w:rsidR="00097D72" w:rsidRPr="006B2D40" w:rsidRDefault="00F0750B" w:rsidP="00251F3C">
            <w:pPr>
              <w:rPr>
                <w:sz w:val="20"/>
                <w:szCs w:val="20"/>
              </w:rPr>
            </w:pPr>
            <w:r w:rsidRPr="006B2D40">
              <w:rPr>
                <w:sz w:val="20"/>
                <w:szCs w:val="20"/>
              </w:rPr>
              <w:t>Others-Tools, Shops and Garage</w:t>
            </w:r>
          </w:p>
        </w:tc>
        <w:tc>
          <w:tcPr>
            <w:tcW w:w="1718" w:type="dxa"/>
            <w:noWrap/>
            <w:vAlign w:val="bottom"/>
          </w:tcPr>
          <w:p w:rsidR="00097D72" w:rsidRPr="006B2D40" w:rsidRDefault="00F0750B" w:rsidP="00F0750B">
            <w:pPr>
              <w:jc w:val="right"/>
              <w:rPr>
                <w:sz w:val="20"/>
                <w:szCs w:val="20"/>
              </w:rPr>
            </w:pPr>
            <w:r w:rsidRPr="006B2D40">
              <w:rPr>
                <w:sz w:val="20"/>
                <w:szCs w:val="20"/>
              </w:rPr>
              <w:t>136,257.84</w:t>
            </w:r>
          </w:p>
        </w:tc>
        <w:tc>
          <w:tcPr>
            <w:tcW w:w="1594" w:type="dxa"/>
            <w:noWrap/>
            <w:vAlign w:val="bottom"/>
          </w:tcPr>
          <w:p w:rsidR="00097D72" w:rsidRPr="006B2D40" w:rsidRDefault="00F0750B" w:rsidP="001852D0">
            <w:pPr>
              <w:jc w:val="right"/>
              <w:rPr>
                <w:sz w:val="20"/>
                <w:szCs w:val="20"/>
              </w:rPr>
            </w:pPr>
            <w:r w:rsidRPr="006B2D40">
              <w:rPr>
                <w:sz w:val="20"/>
                <w:szCs w:val="20"/>
              </w:rPr>
              <w:t>10</w:t>
            </w:r>
            <w:r w:rsidR="001852D0" w:rsidRPr="006B2D40">
              <w:rPr>
                <w:sz w:val="20"/>
                <w:szCs w:val="20"/>
              </w:rPr>
              <w:t>8</w:t>
            </w:r>
            <w:r w:rsidRPr="006B2D40">
              <w:rPr>
                <w:sz w:val="20"/>
                <w:szCs w:val="20"/>
              </w:rPr>
              <w:t>,</w:t>
            </w:r>
            <w:r w:rsidR="001852D0" w:rsidRPr="006B2D40">
              <w:rPr>
                <w:sz w:val="20"/>
                <w:szCs w:val="20"/>
              </w:rPr>
              <w:t>924</w:t>
            </w:r>
            <w:r w:rsidRPr="006B2D40">
              <w:rPr>
                <w:sz w:val="20"/>
                <w:szCs w:val="20"/>
              </w:rPr>
              <w:t>.</w:t>
            </w:r>
            <w:r w:rsidR="001852D0" w:rsidRPr="006B2D40">
              <w:rPr>
                <w:sz w:val="20"/>
                <w:szCs w:val="20"/>
              </w:rPr>
              <w:t>41</w:t>
            </w:r>
          </w:p>
        </w:tc>
        <w:tc>
          <w:tcPr>
            <w:tcW w:w="1800" w:type="dxa"/>
            <w:noWrap/>
            <w:vAlign w:val="bottom"/>
          </w:tcPr>
          <w:p w:rsidR="00097D72" w:rsidRPr="006B2D40" w:rsidRDefault="00062207" w:rsidP="00062207">
            <w:pPr>
              <w:jc w:val="right"/>
              <w:rPr>
                <w:sz w:val="20"/>
                <w:szCs w:val="20"/>
              </w:rPr>
            </w:pPr>
            <w:r w:rsidRPr="006B2D40">
              <w:rPr>
                <w:sz w:val="20"/>
                <w:szCs w:val="20"/>
              </w:rPr>
              <w:t>27</w:t>
            </w:r>
            <w:r w:rsidR="004E6C82" w:rsidRPr="006B2D40">
              <w:rPr>
                <w:sz w:val="20"/>
                <w:szCs w:val="20"/>
              </w:rPr>
              <w:t>,</w:t>
            </w:r>
            <w:r w:rsidRPr="006B2D40">
              <w:rPr>
                <w:sz w:val="20"/>
                <w:szCs w:val="20"/>
              </w:rPr>
              <w:t>333</w:t>
            </w:r>
            <w:r w:rsidR="004E6C82" w:rsidRPr="006B2D40">
              <w:rPr>
                <w:sz w:val="20"/>
                <w:szCs w:val="20"/>
              </w:rPr>
              <w:t>.</w:t>
            </w:r>
            <w:r w:rsidRPr="006B2D40">
              <w:rPr>
                <w:sz w:val="20"/>
                <w:szCs w:val="20"/>
              </w:rPr>
              <w:t>43</w:t>
            </w:r>
          </w:p>
        </w:tc>
      </w:tr>
      <w:tr w:rsidR="006B2D40" w:rsidRPr="006B2D40">
        <w:trPr>
          <w:trHeight w:val="20"/>
        </w:trPr>
        <w:tc>
          <w:tcPr>
            <w:tcW w:w="3168" w:type="dxa"/>
            <w:noWrap/>
            <w:vAlign w:val="bottom"/>
          </w:tcPr>
          <w:p w:rsidR="00097D72" w:rsidRPr="006B2D40" w:rsidRDefault="00F0750B" w:rsidP="00251F3C">
            <w:pPr>
              <w:rPr>
                <w:sz w:val="20"/>
                <w:szCs w:val="20"/>
              </w:rPr>
            </w:pPr>
            <w:r w:rsidRPr="006B2D40">
              <w:rPr>
                <w:sz w:val="20"/>
                <w:szCs w:val="20"/>
              </w:rPr>
              <w:t>Transportation Equipment</w:t>
            </w:r>
          </w:p>
        </w:tc>
        <w:tc>
          <w:tcPr>
            <w:tcW w:w="1718" w:type="dxa"/>
            <w:noWrap/>
            <w:vAlign w:val="bottom"/>
          </w:tcPr>
          <w:p w:rsidR="00097D72" w:rsidRPr="006B2D40" w:rsidRDefault="00097D72" w:rsidP="001852D0">
            <w:pPr>
              <w:jc w:val="right"/>
              <w:rPr>
                <w:sz w:val="20"/>
                <w:szCs w:val="20"/>
              </w:rPr>
            </w:pPr>
            <w:r w:rsidRPr="006B2D40">
              <w:rPr>
                <w:sz w:val="20"/>
                <w:szCs w:val="20"/>
              </w:rPr>
              <w:t>4</w:t>
            </w:r>
            <w:r w:rsidR="001852D0" w:rsidRPr="006B2D40">
              <w:rPr>
                <w:sz w:val="20"/>
                <w:szCs w:val="20"/>
              </w:rPr>
              <w:t>72</w:t>
            </w:r>
            <w:r w:rsidRPr="006B2D40">
              <w:rPr>
                <w:sz w:val="20"/>
                <w:szCs w:val="20"/>
              </w:rPr>
              <w:t>,</w:t>
            </w:r>
            <w:r w:rsidR="001852D0" w:rsidRPr="006B2D40">
              <w:rPr>
                <w:sz w:val="20"/>
                <w:szCs w:val="20"/>
              </w:rPr>
              <w:t>378</w:t>
            </w:r>
            <w:r w:rsidRPr="006B2D40">
              <w:rPr>
                <w:sz w:val="20"/>
                <w:szCs w:val="20"/>
              </w:rPr>
              <w:t xml:space="preserve">.00 </w:t>
            </w:r>
          </w:p>
        </w:tc>
        <w:tc>
          <w:tcPr>
            <w:tcW w:w="1594" w:type="dxa"/>
            <w:noWrap/>
            <w:vAlign w:val="bottom"/>
          </w:tcPr>
          <w:p w:rsidR="00097D72" w:rsidRPr="006B2D40" w:rsidRDefault="001852D0" w:rsidP="001852D0">
            <w:pPr>
              <w:jc w:val="right"/>
              <w:rPr>
                <w:sz w:val="20"/>
                <w:szCs w:val="20"/>
              </w:rPr>
            </w:pPr>
            <w:r w:rsidRPr="006B2D40">
              <w:rPr>
                <w:sz w:val="20"/>
                <w:szCs w:val="20"/>
              </w:rPr>
              <w:t>136,305</w:t>
            </w:r>
            <w:r w:rsidR="00F0750B" w:rsidRPr="006B2D40">
              <w:rPr>
                <w:sz w:val="20"/>
                <w:szCs w:val="20"/>
              </w:rPr>
              <w:t>.</w:t>
            </w:r>
            <w:r w:rsidRPr="006B2D40">
              <w:rPr>
                <w:sz w:val="20"/>
                <w:szCs w:val="20"/>
              </w:rPr>
              <w:t>58</w:t>
            </w:r>
          </w:p>
        </w:tc>
        <w:tc>
          <w:tcPr>
            <w:tcW w:w="1800" w:type="dxa"/>
            <w:noWrap/>
            <w:vAlign w:val="bottom"/>
          </w:tcPr>
          <w:p w:rsidR="00097D72" w:rsidRPr="006B2D40" w:rsidRDefault="004E6C82" w:rsidP="00062207">
            <w:pPr>
              <w:jc w:val="right"/>
              <w:rPr>
                <w:sz w:val="20"/>
                <w:szCs w:val="20"/>
              </w:rPr>
            </w:pPr>
            <w:r w:rsidRPr="006B2D40">
              <w:rPr>
                <w:sz w:val="20"/>
                <w:szCs w:val="20"/>
              </w:rPr>
              <w:t>3</w:t>
            </w:r>
            <w:r w:rsidR="00062207" w:rsidRPr="006B2D40">
              <w:rPr>
                <w:sz w:val="20"/>
                <w:szCs w:val="20"/>
              </w:rPr>
              <w:t>36</w:t>
            </w:r>
            <w:r w:rsidRPr="006B2D40">
              <w:rPr>
                <w:sz w:val="20"/>
                <w:szCs w:val="20"/>
              </w:rPr>
              <w:t>,</w:t>
            </w:r>
            <w:r w:rsidR="00062207" w:rsidRPr="006B2D40">
              <w:rPr>
                <w:sz w:val="20"/>
                <w:szCs w:val="20"/>
              </w:rPr>
              <w:t>072</w:t>
            </w:r>
            <w:r w:rsidRPr="006B2D40">
              <w:rPr>
                <w:sz w:val="20"/>
                <w:szCs w:val="20"/>
              </w:rPr>
              <w:t>.</w:t>
            </w:r>
            <w:r w:rsidR="00062207" w:rsidRPr="006B2D40">
              <w:rPr>
                <w:sz w:val="20"/>
                <w:szCs w:val="20"/>
              </w:rPr>
              <w:t>42</w:t>
            </w:r>
          </w:p>
        </w:tc>
      </w:tr>
      <w:tr w:rsidR="006B2D40" w:rsidRPr="006B2D40">
        <w:trPr>
          <w:trHeight w:val="20"/>
        </w:trPr>
        <w:tc>
          <w:tcPr>
            <w:tcW w:w="3168" w:type="dxa"/>
            <w:noWrap/>
          </w:tcPr>
          <w:p w:rsidR="00097D72" w:rsidRPr="006B2D40" w:rsidRDefault="00F0750B" w:rsidP="00F0750B">
            <w:pPr>
              <w:rPr>
                <w:sz w:val="20"/>
                <w:szCs w:val="20"/>
              </w:rPr>
            </w:pPr>
            <w:r w:rsidRPr="006B2D40">
              <w:rPr>
                <w:sz w:val="20"/>
                <w:szCs w:val="20"/>
              </w:rPr>
              <w:t>Others</w:t>
            </w:r>
          </w:p>
        </w:tc>
        <w:tc>
          <w:tcPr>
            <w:tcW w:w="1718" w:type="dxa"/>
            <w:noWrap/>
            <w:vAlign w:val="bottom"/>
          </w:tcPr>
          <w:p w:rsidR="00F0750B" w:rsidRPr="006B2D40" w:rsidRDefault="00097D72" w:rsidP="00F0750B">
            <w:pPr>
              <w:jc w:val="right"/>
              <w:rPr>
                <w:sz w:val="20"/>
                <w:szCs w:val="20"/>
              </w:rPr>
            </w:pPr>
            <w:r w:rsidRPr="006B2D40">
              <w:rPr>
                <w:sz w:val="20"/>
                <w:szCs w:val="20"/>
              </w:rPr>
              <w:t>1</w:t>
            </w:r>
            <w:r w:rsidR="00F0750B" w:rsidRPr="006B2D40">
              <w:rPr>
                <w:sz w:val="20"/>
                <w:szCs w:val="20"/>
              </w:rPr>
              <w:t>7</w:t>
            </w:r>
            <w:r w:rsidRPr="006B2D40">
              <w:rPr>
                <w:sz w:val="20"/>
                <w:szCs w:val="20"/>
              </w:rPr>
              <w:t>,</w:t>
            </w:r>
            <w:r w:rsidR="001852D0" w:rsidRPr="006B2D40">
              <w:rPr>
                <w:sz w:val="20"/>
                <w:szCs w:val="20"/>
              </w:rPr>
              <w:t>283</w:t>
            </w:r>
            <w:r w:rsidRPr="006B2D40">
              <w:rPr>
                <w:sz w:val="20"/>
                <w:szCs w:val="20"/>
              </w:rPr>
              <w:t>,</w:t>
            </w:r>
            <w:r w:rsidR="001852D0" w:rsidRPr="006B2D40">
              <w:rPr>
                <w:sz w:val="20"/>
                <w:szCs w:val="20"/>
              </w:rPr>
              <w:t>865</w:t>
            </w:r>
            <w:r w:rsidRPr="006B2D40">
              <w:rPr>
                <w:sz w:val="20"/>
                <w:szCs w:val="20"/>
              </w:rPr>
              <w:t>.</w:t>
            </w:r>
            <w:r w:rsidR="001852D0" w:rsidRPr="006B2D40">
              <w:rPr>
                <w:sz w:val="20"/>
                <w:szCs w:val="20"/>
              </w:rPr>
              <w:t>6</w:t>
            </w:r>
            <w:r w:rsidR="00F0750B" w:rsidRPr="006B2D40">
              <w:rPr>
                <w:sz w:val="20"/>
                <w:szCs w:val="20"/>
              </w:rPr>
              <w:t>7</w:t>
            </w:r>
          </w:p>
          <w:p w:rsidR="00097D72" w:rsidRPr="006B2D40" w:rsidRDefault="00F0750B" w:rsidP="00F0750B">
            <w:pPr>
              <w:jc w:val="right"/>
              <w:rPr>
                <w:sz w:val="20"/>
                <w:szCs w:val="20"/>
              </w:rPr>
            </w:pPr>
            <w:r w:rsidRPr="006B2D40">
              <w:rPr>
                <w:sz w:val="20"/>
                <w:szCs w:val="20"/>
              </w:rPr>
              <w:t>--------------------</w:t>
            </w:r>
            <w:r w:rsidR="004E6C82" w:rsidRPr="006B2D40">
              <w:rPr>
                <w:sz w:val="20"/>
                <w:szCs w:val="20"/>
              </w:rPr>
              <w:t>-</w:t>
            </w:r>
          </w:p>
        </w:tc>
        <w:tc>
          <w:tcPr>
            <w:tcW w:w="1594" w:type="dxa"/>
            <w:noWrap/>
            <w:vAlign w:val="bottom"/>
          </w:tcPr>
          <w:p w:rsidR="00F0750B" w:rsidRPr="006B2D40" w:rsidRDefault="00F0750B" w:rsidP="00F0750B">
            <w:pPr>
              <w:jc w:val="right"/>
              <w:rPr>
                <w:sz w:val="20"/>
                <w:szCs w:val="20"/>
              </w:rPr>
            </w:pPr>
            <w:r w:rsidRPr="006B2D40">
              <w:rPr>
                <w:sz w:val="20"/>
                <w:szCs w:val="20"/>
              </w:rPr>
              <w:t xml:space="preserve">   4,</w:t>
            </w:r>
            <w:r w:rsidR="001852D0" w:rsidRPr="006B2D40">
              <w:rPr>
                <w:sz w:val="20"/>
                <w:szCs w:val="20"/>
              </w:rPr>
              <w:t>860</w:t>
            </w:r>
            <w:r w:rsidRPr="006B2D40">
              <w:rPr>
                <w:sz w:val="20"/>
                <w:szCs w:val="20"/>
              </w:rPr>
              <w:t>,</w:t>
            </w:r>
            <w:r w:rsidR="001852D0" w:rsidRPr="006B2D40">
              <w:rPr>
                <w:sz w:val="20"/>
                <w:szCs w:val="20"/>
              </w:rPr>
              <w:t>950</w:t>
            </w:r>
            <w:r w:rsidRPr="006B2D40">
              <w:rPr>
                <w:sz w:val="20"/>
                <w:szCs w:val="20"/>
              </w:rPr>
              <w:t>.</w:t>
            </w:r>
            <w:r w:rsidR="001852D0" w:rsidRPr="006B2D40">
              <w:rPr>
                <w:sz w:val="20"/>
                <w:szCs w:val="20"/>
              </w:rPr>
              <w:t>19</w:t>
            </w:r>
          </w:p>
          <w:p w:rsidR="00097D72" w:rsidRPr="006B2D40" w:rsidRDefault="00F0750B" w:rsidP="00F0750B">
            <w:pPr>
              <w:jc w:val="right"/>
              <w:rPr>
                <w:sz w:val="20"/>
                <w:szCs w:val="20"/>
              </w:rPr>
            </w:pPr>
            <w:r w:rsidRPr="006B2D40">
              <w:rPr>
                <w:sz w:val="20"/>
                <w:szCs w:val="20"/>
              </w:rPr>
              <w:t>-------------------</w:t>
            </w:r>
          </w:p>
        </w:tc>
        <w:tc>
          <w:tcPr>
            <w:tcW w:w="1800" w:type="dxa"/>
            <w:noWrap/>
            <w:vAlign w:val="bottom"/>
          </w:tcPr>
          <w:p w:rsidR="00F0750B" w:rsidRPr="006B2D40" w:rsidRDefault="00097D72" w:rsidP="00F0750B">
            <w:pPr>
              <w:jc w:val="right"/>
              <w:rPr>
                <w:sz w:val="20"/>
                <w:szCs w:val="20"/>
              </w:rPr>
            </w:pPr>
            <w:r w:rsidRPr="006B2D40">
              <w:rPr>
                <w:sz w:val="20"/>
                <w:szCs w:val="20"/>
              </w:rPr>
              <w:t>12,</w:t>
            </w:r>
            <w:r w:rsidR="00062207" w:rsidRPr="006B2D40">
              <w:rPr>
                <w:sz w:val="20"/>
                <w:szCs w:val="20"/>
              </w:rPr>
              <w:t>422</w:t>
            </w:r>
            <w:r w:rsidRPr="006B2D40">
              <w:rPr>
                <w:sz w:val="20"/>
                <w:szCs w:val="20"/>
              </w:rPr>
              <w:t>,</w:t>
            </w:r>
            <w:r w:rsidR="00062207" w:rsidRPr="006B2D40">
              <w:rPr>
                <w:sz w:val="20"/>
                <w:szCs w:val="20"/>
              </w:rPr>
              <w:t>915</w:t>
            </w:r>
            <w:r w:rsidRPr="006B2D40">
              <w:rPr>
                <w:sz w:val="20"/>
                <w:szCs w:val="20"/>
              </w:rPr>
              <w:t>.</w:t>
            </w:r>
            <w:r w:rsidR="00062207" w:rsidRPr="006B2D40">
              <w:rPr>
                <w:sz w:val="20"/>
                <w:szCs w:val="20"/>
              </w:rPr>
              <w:t>48</w:t>
            </w:r>
          </w:p>
          <w:p w:rsidR="00097D72" w:rsidRPr="006B2D40" w:rsidRDefault="00F0750B" w:rsidP="00F0750B">
            <w:pPr>
              <w:jc w:val="right"/>
              <w:rPr>
                <w:sz w:val="20"/>
                <w:szCs w:val="20"/>
              </w:rPr>
            </w:pPr>
            <w:r w:rsidRPr="006B2D40">
              <w:rPr>
                <w:sz w:val="20"/>
                <w:szCs w:val="20"/>
              </w:rPr>
              <w:t>--</w:t>
            </w:r>
            <w:r w:rsidR="004E6C82" w:rsidRPr="006B2D40">
              <w:rPr>
                <w:sz w:val="20"/>
                <w:szCs w:val="20"/>
              </w:rPr>
              <w:t>-</w:t>
            </w:r>
            <w:r w:rsidRPr="006B2D40">
              <w:rPr>
                <w:sz w:val="20"/>
                <w:szCs w:val="20"/>
              </w:rPr>
              <w:t>------------------</w:t>
            </w:r>
          </w:p>
        </w:tc>
      </w:tr>
      <w:tr w:rsidR="006B2D40" w:rsidRPr="006B2D40">
        <w:trPr>
          <w:trHeight w:val="20"/>
        </w:trPr>
        <w:tc>
          <w:tcPr>
            <w:tcW w:w="3168" w:type="dxa"/>
            <w:noWrap/>
            <w:vAlign w:val="bottom"/>
          </w:tcPr>
          <w:p w:rsidR="00097D72" w:rsidRPr="006B2D40" w:rsidRDefault="00097D72" w:rsidP="00251F3C">
            <w:pPr>
              <w:rPr>
                <w:b/>
                <w:sz w:val="20"/>
                <w:szCs w:val="20"/>
              </w:rPr>
            </w:pPr>
            <w:r w:rsidRPr="006B2D40">
              <w:rPr>
                <w:b/>
                <w:sz w:val="20"/>
                <w:szCs w:val="20"/>
              </w:rPr>
              <w:t>TOTAL</w:t>
            </w:r>
          </w:p>
        </w:tc>
        <w:tc>
          <w:tcPr>
            <w:tcW w:w="1718" w:type="dxa"/>
            <w:noWrap/>
            <w:vAlign w:val="bottom"/>
          </w:tcPr>
          <w:p w:rsidR="004E6C82" w:rsidRPr="006B2D40" w:rsidRDefault="00F0750B" w:rsidP="00F0750B">
            <w:pPr>
              <w:jc w:val="right"/>
              <w:rPr>
                <w:b/>
                <w:sz w:val="20"/>
                <w:szCs w:val="20"/>
              </w:rPr>
            </w:pPr>
            <w:r w:rsidRPr="006B2D40">
              <w:rPr>
                <w:b/>
                <w:strike/>
                <w:sz w:val="20"/>
                <w:szCs w:val="20"/>
              </w:rPr>
              <w:t>P</w:t>
            </w:r>
            <w:r w:rsidRPr="006B2D40">
              <w:rPr>
                <w:b/>
                <w:sz w:val="20"/>
                <w:szCs w:val="20"/>
              </w:rPr>
              <w:t xml:space="preserve"> 20</w:t>
            </w:r>
            <w:r w:rsidR="00097D72" w:rsidRPr="006B2D40">
              <w:rPr>
                <w:b/>
                <w:sz w:val="20"/>
                <w:szCs w:val="20"/>
              </w:rPr>
              <w:t>,</w:t>
            </w:r>
            <w:r w:rsidR="001852D0" w:rsidRPr="006B2D40">
              <w:rPr>
                <w:b/>
                <w:sz w:val="20"/>
                <w:szCs w:val="20"/>
              </w:rPr>
              <w:t>585</w:t>
            </w:r>
            <w:r w:rsidR="00097D72" w:rsidRPr="006B2D40">
              <w:rPr>
                <w:b/>
                <w:sz w:val="20"/>
                <w:szCs w:val="20"/>
              </w:rPr>
              <w:t>,</w:t>
            </w:r>
            <w:r w:rsidR="001852D0" w:rsidRPr="006B2D40">
              <w:rPr>
                <w:b/>
                <w:sz w:val="20"/>
                <w:szCs w:val="20"/>
              </w:rPr>
              <w:t>424</w:t>
            </w:r>
            <w:r w:rsidR="00097D72" w:rsidRPr="006B2D40">
              <w:rPr>
                <w:b/>
                <w:sz w:val="20"/>
                <w:szCs w:val="20"/>
              </w:rPr>
              <w:t>.</w:t>
            </w:r>
            <w:r w:rsidR="001852D0" w:rsidRPr="006B2D40">
              <w:rPr>
                <w:b/>
                <w:sz w:val="20"/>
                <w:szCs w:val="20"/>
              </w:rPr>
              <w:t>0</w:t>
            </w:r>
            <w:r w:rsidRPr="006B2D40">
              <w:rPr>
                <w:b/>
                <w:sz w:val="20"/>
                <w:szCs w:val="20"/>
              </w:rPr>
              <w:t>6</w:t>
            </w:r>
          </w:p>
          <w:p w:rsidR="00097D72" w:rsidRPr="006B2D40" w:rsidRDefault="004E6C82" w:rsidP="00F0750B">
            <w:pPr>
              <w:jc w:val="right"/>
              <w:rPr>
                <w:b/>
                <w:sz w:val="20"/>
                <w:szCs w:val="20"/>
              </w:rPr>
            </w:pPr>
            <w:r w:rsidRPr="006B2D40">
              <w:rPr>
                <w:b/>
                <w:sz w:val="20"/>
                <w:szCs w:val="20"/>
              </w:rPr>
              <w:t>============</w:t>
            </w:r>
          </w:p>
        </w:tc>
        <w:tc>
          <w:tcPr>
            <w:tcW w:w="1594" w:type="dxa"/>
            <w:noWrap/>
            <w:vAlign w:val="bottom"/>
          </w:tcPr>
          <w:p w:rsidR="004E6C82" w:rsidRPr="006B2D40" w:rsidRDefault="004E6C82" w:rsidP="00F0750B">
            <w:pPr>
              <w:jc w:val="right"/>
              <w:rPr>
                <w:b/>
                <w:sz w:val="20"/>
                <w:szCs w:val="20"/>
              </w:rPr>
            </w:pPr>
            <w:r w:rsidRPr="006B2D40">
              <w:rPr>
                <w:b/>
                <w:strike/>
                <w:sz w:val="20"/>
                <w:szCs w:val="20"/>
              </w:rPr>
              <w:t>P</w:t>
            </w:r>
            <w:r w:rsidR="001852D0" w:rsidRPr="006B2D40">
              <w:rPr>
                <w:b/>
                <w:sz w:val="20"/>
                <w:szCs w:val="20"/>
              </w:rPr>
              <w:t>6</w:t>
            </w:r>
            <w:r w:rsidR="00097D72" w:rsidRPr="006B2D40">
              <w:rPr>
                <w:b/>
                <w:sz w:val="20"/>
                <w:szCs w:val="20"/>
              </w:rPr>
              <w:t>,</w:t>
            </w:r>
            <w:r w:rsidR="001852D0" w:rsidRPr="006B2D40">
              <w:rPr>
                <w:b/>
                <w:sz w:val="20"/>
                <w:szCs w:val="20"/>
              </w:rPr>
              <w:t>172</w:t>
            </w:r>
            <w:r w:rsidR="00097D72" w:rsidRPr="006B2D40">
              <w:rPr>
                <w:b/>
                <w:sz w:val="20"/>
                <w:szCs w:val="20"/>
              </w:rPr>
              <w:t>,</w:t>
            </w:r>
            <w:r w:rsidR="001852D0" w:rsidRPr="006B2D40">
              <w:rPr>
                <w:b/>
                <w:sz w:val="20"/>
                <w:szCs w:val="20"/>
              </w:rPr>
              <w:t>241</w:t>
            </w:r>
            <w:r w:rsidR="00097D72" w:rsidRPr="006B2D40">
              <w:rPr>
                <w:b/>
                <w:sz w:val="20"/>
                <w:szCs w:val="20"/>
              </w:rPr>
              <w:t>.</w:t>
            </w:r>
            <w:r w:rsidR="001852D0" w:rsidRPr="006B2D40">
              <w:rPr>
                <w:b/>
                <w:sz w:val="20"/>
                <w:szCs w:val="20"/>
              </w:rPr>
              <w:t>92</w:t>
            </w:r>
          </w:p>
          <w:p w:rsidR="00097D72" w:rsidRPr="006B2D40" w:rsidRDefault="004E6C82" w:rsidP="00F0750B">
            <w:pPr>
              <w:jc w:val="right"/>
              <w:rPr>
                <w:b/>
                <w:sz w:val="20"/>
                <w:szCs w:val="20"/>
              </w:rPr>
            </w:pPr>
            <w:r w:rsidRPr="006B2D40">
              <w:rPr>
                <w:b/>
                <w:sz w:val="20"/>
                <w:szCs w:val="20"/>
              </w:rPr>
              <w:t>===========</w:t>
            </w:r>
          </w:p>
        </w:tc>
        <w:tc>
          <w:tcPr>
            <w:tcW w:w="1800" w:type="dxa"/>
            <w:noWrap/>
            <w:vAlign w:val="bottom"/>
          </w:tcPr>
          <w:p w:rsidR="004E6C82" w:rsidRPr="006B2D40" w:rsidRDefault="004E6C82" w:rsidP="004E6C82">
            <w:pPr>
              <w:jc w:val="right"/>
              <w:rPr>
                <w:b/>
                <w:sz w:val="20"/>
                <w:szCs w:val="20"/>
              </w:rPr>
            </w:pPr>
            <w:r w:rsidRPr="006B2D40">
              <w:rPr>
                <w:b/>
                <w:strike/>
                <w:sz w:val="20"/>
                <w:szCs w:val="20"/>
              </w:rPr>
              <w:t>P</w:t>
            </w:r>
            <w:r w:rsidR="00097D72" w:rsidRPr="006B2D40">
              <w:rPr>
                <w:b/>
                <w:sz w:val="20"/>
                <w:szCs w:val="20"/>
              </w:rPr>
              <w:t>1</w:t>
            </w:r>
            <w:r w:rsidRPr="006B2D40">
              <w:rPr>
                <w:b/>
                <w:sz w:val="20"/>
                <w:szCs w:val="20"/>
              </w:rPr>
              <w:t>4</w:t>
            </w:r>
            <w:r w:rsidR="00097D72" w:rsidRPr="006B2D40">
              <w:rPr>
                <w:b/>
                <w:sz w:val="20"/>
                <w:szCs w:val="20"/>
              </w:rPr>
              <w:t>,</w:t>
            </w:r>
            <w:r w:rsidR="00062207" w:rsidRPr="006B2D40">
              <w:rPr>
                <w:b/>
                <w:sz w:val="20"/>
                <w:szCs w:val="20"/>
              </w:rPr>
              <w:t>413</w:t>
            </w:r>
            <w:r w:rsidR="00097D72" w:rsidRPr="006B2D40">
              <w:rPr>
                <w:b/>
                <w:sz w:val="20"/>
                <w:szCs w:val="20"/>
              </w:rPr>
              <w:t>,</w:t>
            </w:r>
            <w:r w:rsidR="00062207" w:rsidRPr="006B2D40">
              <w:rPr>
                <w:b/>
                <w:sz w:val="20"/>
                <w:szCs w:val="20"/>
              </w:rPr>
              <w:t>182</w:t>
            </w:r>
            <w:r w:rsidR="00097D72" w:rsidRPr="006B2D40">
              <w:rPr>
                <w:b/>
                <w:sz w:val="20"/>
                <w:szCs w:val="20"/>
              </w:rPr>
              <w:t>.</w:t>
            </w:r>
            <w:r w:rsidR="00062207" w:rsidRPr="006B2D40">
              <w:rPr>
                <w:b/>
                <w:sz w:val="20"/>
                <w:szCs w:val="20"/>
              </w:rPr>
              <w:t>14</w:t>
            </w:r>
          </w:p>
          <w:p w:rsidR="00097D72" w:rsidRPr="006B2D40" w:rsidRDefault="004E6C82" w:rsidP="004E6C82">
            <w:pPr>
              <w:jc w:val="right"/>
              <w:rPr>
                <w:b/>
                <w:sz w:val="20"/>
                <w:szCs w:val="20"/>
              </w:rPr>
            </w:pPr>
            <w:r w:rsidRPr="006B2D40">
              <w:rPr>
                <w:b/>
                <w:sz w:val="20"/>
                <w:szCs w:val="20"/>
              </w:rPr>
              <w:t>============</w:t>
            </w:r>
          </w:p>
        </w:tc>
      </w:tr>
    </w:tbl>
    <w:p w:rsidR="00097D72" w:rsidRPr="006B2D40" w:rsidRDefault="00097D72" w:rsidP="00AD1577"/>
    <w:p w:rsidR="00097D72" w:rsidRPr="006B2D40" w:rsidRDefault="00097D72" w:rsidP="00AD1577"/>
    <w:p w:rsidR="00AD1577" w:rsidRPr="006B2D40" w:rsidRDefault="00062207" w:rsidP="006826AB">
      <w:pPr>
        <w:ind w:left="720" w:hanging="720"/>
        <w:jc w:val="both"/>
      </w:pPr>
      <w:r w:rsidRPr="006B2D40">
        <w:rPr>
          <w:b/>
          <w:bCs/>
        </w:rPr>
        <w:t>6</w:t>
      </w:r>
      <w:r w:rsidR="00AD1577" w:rsidRPr="006B2D40">
        <w:rPr>
          <w:b/>
          <w:bCs/>
        </w:rPr>
        <w:t xml:space="preserve">.  </w:t>
      </w:r>
      <w:r w:rsidR="000F495A" w:rsidRPr="006B2D40">
        <w:rPr>
          <w:b/>
          <w:bCs/>
        </w:rPr>
        <w:tab/>
      </w:r>
      <w:r w:rsidR="00AD1577" w:rsidRPr="006B2D40">
        <w:rPr>
          <w:b/>
          <w:bCs/>
        </w:rPr>
        <w:t>Allowance for Bad Debts</w:t>
      </w:r>
      <w:r w:rsidR="000F495A" w:rsidRPr="006B2D40">
        <w:rPr>
          <w:b/>
          <w:bCs/>
        </w:rPr>
        <w:t xml:space="preserve"> – </w:t>
      </w:r>
      <w:r w:rsidR="00AD1577" w:rsidRPr="006B2D40">
        <w:t xml:space="preserve">This account includes all amounts of </w:t>
      </w:r>
      <w:proofErr w:type="spellStart"/>
      <w:r w:rsidR="00AD1577" w:rsidRPr="006B2D40">
        <w:t>disconnectedconcessionaires</w:t>
      </w:r>
      <w:proofErr w:type="spellEnd"/>
      <w:r w:rsidR="00AD1577" w:rsidRPr="006B2D40">
        <w:t>:</w:t>
      </w:r>
    </w:p>
    <w:p w:rsidR="004A6182" w:rsidRPr="006B2D40" w:rsidRDefault="004A6182" w:rsidP="00AD1577">
      <w:pPr>
        <w:ind w:left="1440"/>
        <w:rPr>
          <w:sz w:val="20"/>
          <w:szCs w:val="20"/>
        </w:rPr>
      </w:pPr>
    </w:p>
    <w:tbl>
      <w:tblPr>
        <w:tblW w:w="8761" w:type="dxa"/>
        <w:jc w:val="center"/>
        <w:tblInd w:w="93" w:type="dxa"/>
        <w:tblLook w:val="00A0" w:firstRow="1" w:lastRow="0" w:firstColumn="1" w:lastColumn="0" w:noHBand="0" w:noVBand="0"/>
      </w:tblPr>
      <w:tblGrid>
        <w:gridCol w:w="600"/>
        <w:gridCol w:w="181"/>
        <w:gridCol w:w="2556"/>
        <w:gridCol w:w="181"/>
        <w:gridCol w:w="102"/>
        <w:gridCol w:w="181"/>
        <w:gridCol w:w="714"/>
        <w:gridCol w:w="1191"/>
        <w:gridCol w:w="181"/>
        <w:gridCol w:w="714"/>
        <w:gridCol w:w="1191"/>
        <w:gridCol w:w="181"/>
        <w:gridCol w:w="788"/>
      </w:tblGrid>
      <w:tr w:rsidR="004B7AF2" w:rsidRPr="006B2D40" w:rsidTr="000D4577">
        <w:trPr>
          <w:gridBefore w:val="2"/>
          <w:gridAfter w:val="1"/>
          <w:wBefore w:w="781" w:type="dxa"/>
          <w:wAfter w:w="788" w:type="dxa"/>
          <w:trHeight w:val="315"/>
          <w:jc w:val="center"/>
        </w:trPr>
        <w:tc>
          <w:tcPr>
            <w:tcW w:w="2737" w:type="dxa"/>
            <w:gridSpan w:val="2"/>
            <w:noWrap/>
            <w:vAlign w:val="bottom"/>
          </w:tcPr>
          <w:p w:rsidR="004B7AF2" w:rsidRPr="006B2D40" w:rsidRDefault="004B7AF2" w:rsidP="00251F3C"/>
        </w:tc>
        <w:tc>
          <w:tcPr>
            <w:tcW w:w="283" w:type="dxa"/>
            <w:gridSpan w:val="2"/>
            <w:noWrap/>
            <w:vAlign w:val="bottom"/>
          </w:tcPr>
          <w:p w:rsidR="004B7AF2" w:rsidRPr="006B2D40" w:rsidRDefault="004B7AF2" w:rsidP="00251F3C"/>
        </w:tc>
        <w:tc>
          <w:tcPr>
            <w:tcW w:w="2086" w:type="dxa"/>
            <w:gridSpan w:val="3"/>
            <w:noWrap/>
          </w:tcPr>
          <w:p w:rsidR="004B7AF2" w:rsidRPr="004B7AF2" w:rsidRDefault="004B7AF2" w:rsidP="000D4577">
            <w:pPr>
              <w:ind w:left="472"/>
              <w:jc w:val="center"/>
              <w:rPr>
                <w:i/>
                <w:u w:val="single"/>
              </w:rPr>
            </w:pPr>
            <w:r w:rsidRPr="004B7AF2">
              <w:rPr>
                <w:i/>
                <w:u w:val="single"/>
              </w:rPr>
              <w:t>2013</w:t>
            </w:r>
          </w:p>
        </w:tc>
        <w:tc>
          <w:tcPr>
            <w:tcW w:w="2086" w:type="dxa"/>
            <w:gridSpan w:val="3"/>
          </w:tcPr>
          <w:p w:rsidR="004B7AF2" w:rsidRPr="004B7AF2" w:rsidRDefault="004B7AF2" w:rsidP="000D4577">
            <w:pPr>
              <w:ind w:left="456"/>
              <w:jc w:val="center"/>
              <w:rPr>
                <w:i/>
                <w:u w:val="single"/>
              </w:rPr>
            </w:pPr>
            <w:r w:rsidRPr="004B7AF2">
              <w:rPr>
                <w:i/>
                <w:u w:val="single"/>
              </w:rPr>
              <w:t>2012</w:t>
            </w:r>
          </w:p>
        </w:tc>
      </w:tr>
      <w:tr w:rsidR="004B7AF2" w:rsidRPr="006B2D40" w:rsidTr="000D4577">
        <w:trPr>
          <w:gridBefore w:val="2"/>
          <w:gridAfter w:val="1"/>
          <w:wBefore w:w="781" w:type="dxa"/>
          <w:wAfter w:w="788" w:type="dxa"/>
          <w:trHeight w:val="315"/>
          <w:jc w:val="center"/>
        </w:trPr>
        <w:tc>
          <w:tcPr>
            <w:tcW w:w="2737" w:type="dxa"/>
            <w:gridSpan w:val="2"/>
            <w:noWrap/>
            <w:vAlign w:val="bottom"/>
          </w:tcPr>
          <w:p w:rsidR="004B7AF2" w:rsidRPr="006B2D40" w:rsidRDefault="004B7AF2" w:rsidP="00251F3C">
            <w:r w:rsidRPr="006B2D40">
              <w:t>Customers</w:t>
            </w:r>
          </w:p>
        </w:tc>
        <w:tc>
          <w:tcPr>
            <w:tcW w:w="283" w:type="dxa"/>
            <w:gridSpan w:val="2"/>
            <w:noWrap/>
            <w:vAlign w:val="bottom"/>
          </w:tcPr>
          <w:p w:rsidR="004B7AF2" w:rsidRPr="006B2D40" w:rsidRDefault="004B7AF2" w:rsidP="00251F3C">
            <w:r w:rsidRPr="006B2D40">
              <w:t> </w:t>
            </w:r>
          </w:p>
        </w:tc>
        <w:tc>
          <w:tcPr>
            <w:tcW w:w="2086" w:type="dxa"/>
            <w:gridSpan w:val="3"/>
            <w:noWrap/>
            <w:vAlign w:val="bottom"/>
          </w:tcPr>
          <w:p w:rsidR="004B7AF2" w:rsidRPr="006B2D40" w:rsidRDefault="004B7AF2" w:rsidP="00062207">
            <w:pPr>
              <w:jc w:val="right"/>
            </w:pPr>
            <w:r w:rsidRPr="006B2D40">
              <w:rPr>
                <w:strike/>
              </w:rPr>
              <w:t>P</w:t>
            </w:r>
            <w:r w:rsidRPr="006B2D40">
              <w:t xml:space="preserve">    51,779.15 </w:t>
            </w:r>
          </w:p>
        </w:tc>
        <w:tc>
          <w:tcPr>
            <w:tcW w:w="2086" w:type="dxa"/>
            <w:gridSpan w:val="3"/>
          </w:tcPr>
          <w:p w:rsidR="004B7AF2" w:rsidRPr="006B2D40" w:rsidRDefault="004B7AF2" w:rsidP="00062207">
            <w:pPr>
              <w:jc w:val="right"/>
            </w:pPr>
            <w:r w:rsidRPr="004B7AF2">
              <w:rPr>
                <w:strike/>
              </w:rPr>
              <w:t>P</w:t>
            </w:r>
            <w:r w:rsidRPr="00EB6B0F">
              <w:t xml:space="preserve"> 54,123.85</w:t>
            </w:r>
          </w:p>
        </w:tc>
      </w:tr>
      <w:tr w:rsidR="004B7AF2" w:rsidRPr="006B2D40" w:rsidTr="000D4577">
        <w:trPr>
          <w:gridBefore w:val="2"/>
          <w:gridAfter w:val="1"/>
          <w:wBefore w:w="781" w:type="dxa"/>
          <w:wAfter w:w="788" w:type="dxa"/>
          <w:trHeight w:val="315"/>
          <w:jc w:val="center"/>
        </w:trPr>
        <w:tc>
          <w:tcPr>
            <w:tcW w:w="2737" w:type="dxa"/>
            <w:gridSpan w:val="2"/>
            <w:noWrap/>
          </w:tcPr>
          <w:p w:rsidR="004B7AF2" w:rsidRPr="006B2D40" w:rsidRDefault="004B7AF2" w:rsidP="000F495A">
            <w:r w:rsidRPr="006B2D40">
              <w:t>Others</w:t>
            </w:r>
          </w:p>
          <w:p w:rsidR="004B7AF2" w:rsidRPr="006B2D40" w:rsidRDefault="004B7AF2" w:rsidP="000F495A"/>
          <w:p w:rsidR="004B7AF2" w:rsidRPr="006B2D40" w:rsidRDefault="004B7AF2" w:rsidP="000F495A"/>
          <w:p w:rsidR="004B7AF2" w:rsidRPr="006B2D40" w:rsidRDefault="004B7AF2" w:rsidP="000F495A">
            <w:r w:rsidRPr="006B2D40">
              <w:t>Provided for Bad Debts</w:t>
            </w:r>
          </w:p>
        </w:tc>
        <w:tc>
          <w:tcPr>
            <w:tcW w:w="283" w:type="dxa"/>
            <w:gridSpan w:val="2"/>
            <w:noWrap/>
            <w:vAlign w:val="bottom"/>
          </w:tcPr>
          <w:p w:rsidR="004B7AF2" w:rsidRPr="006B2D40" w:rsidRDefault="004B7AF2" w:rsidP="00251F3C">
            <w:r w:rsidRPr="006B2D40">
              <w:t> </w:t>
            </w:r>
          </w:p>
        </w:tc>
        <w:tc>
          <w:tcPr>
            <w:tcW w:w="2086" w:type="dxa"/>
            <w:gridSpan w:val="3"/>
            <w:noWrap/>
            <w:vAlign w:val="bottom"/>
          </w:tcPr>
          <w:p w:rsidR="004B7AF2" w:rsidRPr="006B2D40" w:rsidRDefault="004B7AF2" w:rsidP="000F495A">
            <w:pPr>
              <w:jc w:val="right"/>
            </w:pPr>
            <w:r w:rsidRPr="006B2D40">
              <w:t xml:space="preserve">        17,650.35</w:t>
            </w:r>
          </w:p>
          <w:p w:rsidR="004B7AF2" w:rsidRPr="006B2D40" w:rsidRDefault="004B7AF2" w:rsidP="000F495A">
            <w:pPr>
              <w:jc w:val="right"/>
            </w:pPr>
            <w:r w:rsidRPr="006B2D40">
              <w:t>------------------</w:t>
            </w:r>
          </w:p>
          <w:p w:rsidR="004B7AF2" w:rsidRPr="006B2D40" w:rsidRDefault="004B7AF2" w:rsidP="00062207">
            <w:pPr>
              <w:jc w:val="right"/>
            </w:pPr>
            <w:r w:rsidRPr="006B2D40">
              <w:rPr>
                <w:strike/>
              </w:rPr>
              <w:t>P</w:t>
            </w:r>
            <w:r w:rsidRPr="006B2D40">
              <w:t xml:space="preserve">    69,429.50</w:t>
            </w:r>
          </w:p>
          <w:p w:rsidR="004B7AF2" w:rsidRPr="006B2D40" w:rsidRDefault="004B7AF2" w:rsidP="000F495A">
            <w:pPr>
              <w:jc w:val="right"/>
            </w:pPr>
            <w:r w:rsidRPr="006B2D40">
              <w:t xml:space="preserve">29,236.74 </w:t>
            </w:r>
          </w:p>
        </w:tc>
        <w:tc>
          <w:tcPr>
            <w:tcW w:w="2086" w:type="dxa"/>
            <w:gridSpan w:val="3"/>
          </w:tcPr>
          <w:p w:rsidR="004B7AF2" w:rsidRPr="00EB6B0F" w:rsidRDefault="004B7AF2" w:rsidP="004B7AF2">
            <w:pPr>
              <w:jc w:val="right"/>
            </w:pPr>
            <w:r w:rsidRPr="00EB6B0F">
              <w:t>19,737.95</w:t>
            </w:r>
          </w:p>
          <w:p w:rsidR="004B7AF2" w:rsidRDefault="004B7AF2" w:rsidP="004B7AF2">
            <w:pPr>
              <w:jc w:val="right"/>
            </w:pPr>
            <w:r w:rsidRPr="00EB6B0F">
              <w:t>------------------</w:t>
            </w:r>
          </w:p>
          <w:p w:rsidR="004B7AF2" w:rsidRPr="004B7AF2" w:rsidRDefault="004B7AF2" w:rsidP="004B7AF2">
            <w:pPr>
              <w:jc w:val="right"/>
            </w:pPr>
            <w:r w:rsidRPr="004B7AF2">
              <w:rPr>
                <w:strike/>
              </w:rPr>
              <w:t>P</w:t>
            </w:r>
            <w:r w:rsidRPr="004B7AF2">
              <w:t xml:space="preserve">     73,861.80</w:t>
            </w:r>
          </w:p>
          <w:p w:rsidR="004B7AF2" w:rsidRPr="006B2D40" w:rsidRDefault="004B7AF2" w:rsidP="004B7AF2">
            <w:pPr>
              <w:jc w:val="right"/>
            </w:pPr>
            <w:r>
              <w:t>-</w:t>
            </w:r>
          </w:p>
        </w:tc>
      </w:tr>
      <w:tr w:rsidR="004B7AF2" w:rsidRPr="006B2D40" w:rsidTr="000D4577">
        <w:trPr>
          <w:gridBefore w:val="2"/>
          <w:gridAfter w:val="1"/>
          <w:wBefore w:w="781" w:type="dxa"/>
          <w:wAfter w:w="788" w:type="dxa"/>
          <w:trHeight w:val="315"/>
          <w:jc w:val="center"/>
        </w:trPr>
        <w:tc>
          <w:tcPr>
            <w:tcW w:w="2737" w:type="dxa"/>
            <w:gridSpan w:val="2"/>
            <w:noWrap/>
          </w:tcPr>
          <w:p w:rsidR="004B7AF2" w:rsidRPr="006B2D40" w:rsidRDefault="004B7AF2" w:rsidP="000F495A">
            <w:pPr>
              <w:rPr>
                <w:b/>
              </w:rPr>
            </w:pPr>
          </w:p>
          <w:p w:rsidR="004B7AF2" w:rsidRPr="006B2D40" w:rsidRDefault="004B7AF2" w:rsidP="000F495A">
            <w:pPr>
              <w:rPr>
                <w:b/>
              </w:rPr>
            </w:pPr>
            <w:r w:rsidRPr="006B2D40">
              <w:rPr>
                <w:b/>
              </w:rPr>
              <w:t>Total</w:t>
            </w:r>
          </w:p>
        </w:tc>
        <w:tc>
          <w:tcPr>
            <w:tcW w:w="283" w:type="dxa"/>
            <w:gridSpan w:val="2"/>
            <w:noWrap/>
            <w:vAlign w:val="bottom"/>
          </w:tcPr>
          <w:p w:rsidR="004B7AF2" w:rsidRPr="006B2D40" w:rsidRDefault="004B7AF2" w:rsidP="00251F3C">
            <w:pPr>
              <w:rPr>
                <w:b/>
              </w:rPr>
            </w:pPr>
            <w:r w:rsidRPr="006B2D40">
              <w:rPr>
                <w:b/>
              </w:rPr>
              <w:t> </w:t>
            </w:r>
          </w:p>
        </w:tc>
        <w:tc>
          <w:tcPr>
            <w:tcW w:w="2086" w:type="dxa"/>
            <w:gridSpan w:val="3"/>
            <w:noWrap/>
            <w:vAlign w:val="bottom"/>
          </w:tcPr>
          <w:p w:rsidR="004B7AF2" w:rsidRPr="006B2D40" w:rsidRDefault="004B7AF2" w:rsidP="000F495A">
            <w:pPr>
              <w:jc w:val="right"/>
              <w:rPr>
                <w:b/>
              </w:rPr>
            </w:pPr>
            <w:r w:rsidRPr="006B2D40">
              <w:rPr>
                <w:b/>
              </w:rPr>
              <w:t xml:space="preserve">------------------   </w:t>
            </w:r>
          </w:p>
          <w:p w:rsidR="004B7AF2" w:rsidRPr="006B2D40" w:rsidRDefault="004B7AF2" w:rsidP="000F495A">
            <w:pPr>
              <w:jc w:val="right"/>
              <w:rPr>
                <w:b/>
              </w:rPr>
            </w:pPr>
            <w:r w:rsidRPr="006B2D40">
              <w:rPr>
                <w:b/>
                <w:strike/>
              </w:rPr>
              <w:t>P</w:t>
            </w:r>
            <w:r w:rsidRPr="006B2D40">
              <w:rPr>
                <w:b/>
              </w:rPr>
              <w:t xml:space="preserve">    98,666.24</w:t>
            </w:r>
          </w:p>
          <w:p w:rsidR="004B7AF2" w:rsidRPr="006B2D40" w:rsidRDefault="004B7AF2" w:rsidP="000F495A">
            <w:pPr>
              <w:jc w:val="right"/>
              <w:rPr>
                <w:b/>
              </w:rPr>
            </w:pPr>
            <w:r w:rsidRPr="006B2D40">
              <w:rPr>
                <w:b/>
              </w:rPr>
              <w:t xml:space="preserve">========== </w:t>
            </w:r>
          </w:p>
        </w:tc>
        <w:tc>
          <w:tcPr>
            <w:tcW w:w="2086" w:type="dxa"/>
            <w:gridSpan w:val="3"/>
          </w:tcPr>
          <w:p w:rsidR="004B7AF2" w:rsidRDefault="004B7AF2" w:rsidP="004B7AF2">
            <w:pPr>
              <w:jc w:val="right"/>
              <w:rPr>
                <w:b/>
              </w:rPr>
            </w:pPr>
            <w:r>
              <w:rPr>
                <w:b/>
              </w:rPr>
              <w:t>-------------------</w:t>
            </w:r>
          </w:p>
          <w:p w:rsidR="004B7AF2" w:rsidRPr="00EB6B0F" w:rsidRDefault="004B7AF2" w:rsidP="004B7AF2">
            <w:pPr>
              <w:jc w:val="right"/>
              <w:rPr>
                <w:b/>
              </w:rPr>
            </w:pPr>
            <w:r w:rsidRPr="004B7AF2">
              <w:rPr>
                <w:b/>
                <w:strike/>
              </w:rPr>
              <w:t>P</w:t>
            </w:r>
            <w:r w:rsidRPr="00EB6B0F">
              <w:rPr>
                <w:b/>
              </w:rPr>
              <w:t xml:space="preserve"> 73,861.80</w:t>
            </w:r>
          </w:p>
          <w:p w:rsidR="004B7AF2" w:rsidRPr="006B2D40" w:rsidRDefault="004B7AF2" w:rsidP="004B7AF2">
            <w:pPr>
              <w:jc w:val="right"/>
              <w:rPr>
                <w:b/>
              </w:rPr>
            </w:pPr>
            <w:r w:rsidRPr="00EB6B0F">
              <w:rPr>
                <w:b/>
              </w:rPr>
              <w:t>===========</w:t>
            </w:r>
          </w:p>
        </w:tc>
      </w:tr>
      <w:tr w:rsidR="004B7AF2" w:rsidRPr="006B2D40" w:rsidTr="004B7AF2">
        <w:trPr>
          <w:gridBefore w:val="1"/>
          <w:gridAfter w:val="2"/>
          <w:wBefore w:w="600" w:type="dxa"/>
          <w:wAfter w:w="969" w:type="dxa"/>
          <w:trHeight w:val="315"/>
          <w:jc w:val="center"/>
        </w:trPr>
        <w:tc>
          <w:tcPr>
            <w:tcW w:w="2737" w:type="dxa"/>
            <w:gridSpan w:val="2"/>
            <w:noWrap/>
          </w:tcPr>
          <w:p w:rsidR="004B7AF2" w:rsidRPr="006B2D40" w:rsidRDefault="004B7AF2" w:rsidP="000F495A">
            <w:pPr>
              <w:rPr>
                <w:b/>
              </w:rPr>
            </w:pPr>
          </w:p>
        </w:tc>
        <w:tc>
          <w:tcPr>
            <w:tcW w:w="283" w:type="dxa"/>
            <w:gridSpan w:val="2"/>
            <w:noWrap/>
            <w:vAlign w:val="bottom"/>
          </w:tcPr>
          <w:p w:rsidR="004B7AF2" w:rsidRPr="006B2D40" w:rsidRDefault="004B7AF2" w:rsidP="00251F3C">
            <w:pPr>
              <w:rPr>
                <w:b/>
              </w:rPr>
            </w:pPr>
          </w:p>
        </w:tc>
        <w:tc>
          <w:tcPr>
            <w:tcW w:w="2086" w:type="dxa"/>
            <w:gridSpan w:val="3"/>
            <w:noWrap/>
            <w:vAlign w:val="bottom"/>
          </w:tcPr>
          <w:p w:rsidR="004B7AF2" w:rsidRPr="006B2D40" w:rsidRDefault="004B7AF2" w:rsidP="000F495A">
            <w:pPr>
              <w:jc w:val="right"/>
              <w:rPr>
                <w:b/>
              </w:rPr>
            </w:pPr>
          </w:p>
        </w:tc>
        <w:tc>
          <w:tcPr>
            <w:tcW w:w="2086" w:type="dxa"/>
            <w:gridSpan w:val="3"/>
          </w:tcPr>
          <w:p w:rsidR="004B7AF2" w:rsidRPr="006B2D40" w:rsidRDefault="004B7AF2" w:rsidP="000F495A">
            <w:pPr>
              <w:jc w:val="right"/>
              <w:rPr>
                <w:b/>
              </w:rPr>
            </w:pPr>
          </w:p>
        </w:tc>
      </w:tr>
      <w:tr w:rsidR="007C5666" w:rsidRPr="006B2D40" w:rsidTr="004B7AF2">
        <w:tblPrEx>
          <w:tblLook w:val="0000" w:firstRow="0" w:lastRow="0" w:firstColumn="0" w:lastColumn="0" w:noHBand="0" w:noVBand="0"/>
        </w:tblPrEx>
        <w:trPr>
          <w:trHeight w:val="315"/>
          <w:jc w:val="center"/>
        </w:trPr>
        <w:tc>
          <w:tcPr>
            <w:tcW w:w="4515" w:type="dxa"/>
            <w:gridSpan w:val="7"/>
            <w:shd w:val="clear" w:color="auto" w:fill="auto"/>
            <w:noWrap/>
            <w:vAlign w:val="bottom"/>
          </w:tcPr>
          <w:p w:rsidR="007C5666" w:rsidRPr="006B2D40" w:rsidRDefault="007C5666">
            <w:pPr>
              <w:rPr>
                <w:b/>
                <w:bCs/>
              </w:rPr>
            </w:pPr>
          </w:p>
        </w:tc>
        <w:tc>
          <w:tcPr>
            <w:tcW w:w="2086" w:type="dxa"/>
            <w:gridSpan w:val="3"/>
          </w:tcPr>
          <w:p w:rsidR="007C5666" w:rsidRPr="006B2D40" w:rsidRDefault="007C5666"/>
        </w:tc>
        <w:tc>
          <w:tcPr>
            <w:tcW w:w="2160" w:type="dxa"/>
            <w:gridSpan w:val="3"/>
            <w:shd w:val="clear" w:color="auto" w:fill="auto"/>
            <w:noWrap/>
            <w:vAlign w:val="bottom"/>
          </w:tcPr>
          <w:p w:rsidR="007C5666" w:rsidRPr="006B2D40" w:rsidRDefault="007C5666"/>
        </w:tc>
      </w:tr>
      <w:tr w:rsidR="00881877" w:rsidRPr="00881877" w:rsidTr="00EB6638">
        <w:tblPrEx>
          <w:tblLook w:val="0000" w:firstRow="0" w:lastRow="0" w:firstColumn="0" w:lastColumn="0" w:noHBand="0" w:noVBand="0"/>
        </w:tblPrEx>
        <w:trPr>
          <w:trHeight w:val="315"/>
          <w:jc w:val="center"/>
        </w:trPr>
        <w:tc>
          <w:tcPr>
            <w:tcW w:w="4515" w:type="dxa"/>
            <w:gridSpan w:val="7"/>
            <w:shd w:val="clear" w:color="auto" w:fill="auto"/>
            <w:noWrap/>
            <w:vAlign w:val="bottom"/>
          </w:tcPr>
          <w:p w:rsidR="007C5666" w:rsidRPr="00881877" w:rsidRDefault="007C5666">
            <w:pPr>
              <w:rPr>
                <w:b/>
                <w:bCs/>
              </w:rPr>
            </w:pPr>
            <w:r w:rsidRPr="00881877">
              <w:rPr>
                <w:b/>
                <w:bCs/>
              </w:rPr>
              <w:lastRenderedPageBreak/>
              <w:t>CUSTOMERS:</w:t>
            </w:r>
          </w:p>
        </w:tc>
        <w:tc>
          <w:tcPr>
            <w:tcW w:w="4246" w:type="dxa"/>
            <w:gridSpan w:val="6"/>
          </w:tcPr>
          <w:p w:rsidR="007C5666" w:rsidRPr="00881877" w:rsidRDefault="007C5666" w:rsidP="007C5666">
            <w:pPr>
              <w:jc w:val="center"/>
            </w:pPr>
            <w:r w:rsidRPr="00881877">
              <w:rPr>
                <w:b/>
                <w:i/>
                <w:u w:val="single"/>
              </w:rPr>
              <w:t>AMOUNT</w:t>
            </w:r>
          </w:p>
        </w:tc>
      </w:tr>
      <w:tr w:rsidR="00881877" w:rsidRPr="00881877" w:rsidTr="004B7AF2">
        <w:tblPrEx>
          <w:tblLook w:val="0000" w:firstRow="0" w:lastRow="0" w:firstColumn="0" w:lastColumn="0" w:noHBand="0" w:noVBand="0"/>
        </w:tblPrEx>
        <w:trPr>
          <w:trHeight w:val="315"/>
          <w:jc w:val="center"/>
        </w:trPr>
        <w:tc>
          <w:tcPr>
            <w:tcW w:w="4515" w:type="dxa"/>
            <w:gridSpan w:val="7"/>
            <w:shd w:val="clear" w:color="auto" w:fill="auto"/>
          </w:tcPr>
          <w:p w:rsidR="007C5666" w:rsidRPr="00881877" w:rsidRDefault="007C5666">
            <w:pPr>
              <w:jc w:val="center"/>
              <w:rPr>
                <w:b/>
                <w:i/>
                <w:u w:val="single"/>
              </w:rPr>
            </w:pPr>
            <w:r w:rsidRPr="00881877">
              <w:rPr>
                <w:b/>
                <w:i/>
                <w:u w:val="single"/>
              </w:rPr>
              <w:t>CONCESSIONAIRES</w:t>
            </w:r>
          </w:p>
        </w:tc>
        <w:tc>
          <w:tcPr>
            <w:tcW w:w="2086" w:type="dxa"/>
            <w:gridSpan w:val="3"/>
          </w:tcPr>
          <w:p w:rsidR="007C5666" w:rsidRPr="00881877" w:rsidRDefault="007C5666" w:rsidP="000D4577">
            <w:pPr>
              <w:ind w:left="568"/>
              <w:jc w:val="center"/>
              <w:rPr>
                <w:i/>
                <w:u w:val="single"/>
              </w:rPr>
            </w:pPr>
            <w:r w:rsidRPr="00881877">
              <w:rPr>
                <w:i/>
                <w:u w:val="single"/>
              </w:rPr>
              <w:t>2013</w:t>
            </w:r>
          </w:p>
        </w:tc>
        <w:tc>
          <w:tcPr>
            <w:tcW w:w="2160" w:type="dxa"/>
            <w:gridSpan w:val="3"/>
            <w:shd w:val="clear" w:color="auto" w:fill="auto"/>
          </w:tcPr>
          <w:p w:rsidR="007C5666" w:rsidRPr="00881877" w:rsidRDefault="007C5666" w:rsidP="000D4577">
            <w:pPr>
              <w:ind w:left="732"/>
              <w:jc w:val="center"/>
              <w:rPr>
                <w:i/>
                <w:u w:val="single"/>
              </w:rPr>
            </w:pPr>
            <w:r w:rsidRPr="00881877">
              <w:rPr>
                <w:i/>
                <w:u w:val="single"/>
              </w:rPr>
              <w:t>2012</w:t>
            </w:r>
          </w:p>
        </w:tc>
      </w:tr>
      <w:tr w:rsidR="00881877" w:rsidRPr="00881877" w:rsidTr="004B7AF2">
        <w:tblPrEx>
          <w:tblLook w:val="0000" w:firstRow="0" w:lastRow="0" w:firstColumn="0" w:lastColumn="0" w:noHBand="0" w:noVBand="0"/>
        </w:tblPrEx>
        <w:trPr>
          <w:trHeight w:val="315"/>
          <w:jc w:val="center"/>
        </w:trPr>
        <w:tc>
          <w:tcPr>
            <w:tcW w:w="4515" w:type="dxa"/>
            <w:gridSpan w:val="7"/>
            <w:shd w:val="clear" w:color="auto" w:fill="auto"/>
          </w:tcPr>
          <w:p w:rsidR="007C5666" w:rsidRPr="00881877" w:rsidRDefault="007C5666">
            <w:proofErr w:type="spellStart"/>
            <w:r w:rsidRPr="00881877">
              <w:t>Balongkit</w:t>
            </w:r>
            <w:proofErr w:type="spellEnd"/>
            <w:r w:rsidRPr="00881877">
              <w:t>, Arnold</w:t>
            </w:r>
          </w:p>
        </w:tc>
        <w:tc>
          <w:tcPr>
            <w:tcW w:w="2086" w:type="dxa"/>
            <w:gridSpan w:val="3"/>
          </w:tcPr>
          <w:p w:rsidR="007C5666" w:rsidRPr="00881877" w:rsidRDefault="007C5666" w:rsidP="00EB6638">
            <w:pPr>
              <w:jc w:val="right"/>
            </w:pPr>
            <w:r w:rsidRPr="00881877">
              <w:rPr>
                <w:strike/>
              </w:rPr>
              <w:t>P</w:t>
            </w:r>
            <w:r w:rsidRPr="00881877">
              <w:t xml:space="preserve">        835.15</w:t>
            </w:r>
          </w:p>
        </w:tc>
        <w:tc>
          <w:tcPr>
            <w:tcW w:w="2160" w:type="dxa"/>
            <w:gridSpan w:val="3"/>
            <w:shd w:val="clear" w:color="auto" w:fill="auto"/>
          </w:tcPr>
          <w:p w:rsidR="007C5666" w:rsidRPr="00881877" w:rsidRDefault="007C5666">
            <w:pPr>
              <w:jc w:val="right"/>
            </w:pPr>
            <w:r w:rsidRPr="00881877">
              <w:rPr>
                <w:strike/>
              </w:rPr>
              <w:t>P</w:t>
            </w:r>
            <w:r w:rsidRPr="00881877">
              <w:t xml:space="preserve">        835.15</w:t>
            </w:r>
          </w:p>
        </w:tc>
      </w:tr>
      <w:tr w:rsidR="00881877" w:rsidRPr="00881877" w:rsidTr="004B7AF2">
        <w:tblPrEx>
          <w:tblLook w:val="0000" w:firstRow="0" w:lastRow="0" w:firstColumn="0" w:lastColumn="0" w:noHBand="0" w:noVBand="0"/>
        </w:tblPrEx>
        <w:trPr>
          <w:trHeight w:val="315"/>
          <w:jc w:val="center"/>
        </w:trPr>
        <w:tc>
          <w:tcPr>
            <w:tcW w:w="4515" w:type="dxa"/>
            <w:gridSpan w:val="7"/>
            <w:shd w:val="clear" w:color="auto" w:fill="auto"/>
          </w:tcPr>
          <w:p w:rsidR="007C5666" w:rsidRPr="00881877" w:rsidRDefault="007C5666">
            <w:proofErr w:type="spellStart"/>
            <w:r w:rsidRPr="00881877">
              <w:t>Palubon</w:t>
            </w:r>
            <w:proofErr w:type="spellEnd"/>
            <w:r w:rsidRPr="00881877">
              <w:t>, Benita</w:t>
            </w:r>
          </w:p>
        </w:tc>
        <w:tc>
          <w:tcPr>
            <w:tcW w:w="2086" w:type="dxa"/>
            <w:gridSpan w:val="3"/>
          </w:tcPr>
          <w:p w:rsidR="007C5666" w:rsidRPr="00881877" w:rsidRDefault="007C5666" w:rsidP="00EB6638">
            <w:pPr>
              <w:jc w:val="right"/>
            </w:pPr>
            <w:r w:rsidRPr="00881877">
              <w:t>700.80</w:t>
            </w:r>
          </w:p>
        </w:tc>
        <w:tc>
          <w:tcPr>
            <w:tcW w:w="2160" w:type="dxa"/>
            <w:gridSpan w:val="3"/>
            <w:shd w:val="clear" w:color="auto" w:fill="auto"/>
          </w:tcPr>
          <w:p w:rsidR="007C5666" w:rsidRPr="00881877" w:rsidRDefault="007C5666">
            <w:pPr>
              <w:jc w:val="right"/>
            </w:pPr>
            <w:r w:rsidRPr="00881877">
              <w:t>700.80</w:t>
            </w:r>
          </w:p>
        </w:tc>
      </w:tr>
      <w:tr w:rsidR="00881877" w:rsidRPr="00881877" w:rsidTr="004B7AF2">
        <w:tblPrEx>
          <w:tblLook w:val="0000" w:firstRow="0" w:lastRow="0" w:firstColumn="0" w:lastColumn="0" w:noHBand="0" w:noVBand="0"/>
        </w:tblPrEx>
        <w:trPr>
          <w:trHeight w:val="315"/>
          <w:jc w:val="center"/>
        </w:trPr>
        <w:tc>
          <w:tcPr>
            <w:tcW w:w="4515" w:type="dxa"/>
            <w:gridSpan w:val="7"/>
            <w:shd w:val="clear" w:color="auto" w:fill="auto"/>
          </w:tcPr>
          <w:p w:rsidR="007C5666" w:rsidRPr="00881877" w:rsidRDefault="007C5666">
            <w:proofErr w:type="spellStart"/>
            <w:r w:rsidRPr="00881877">
              <w:t>Dolorican</w:t>
            </w:r>
            <w:proofErr w:type="spellEnd"/>
            <w:r w:rsidRPr="00881877">
              <w:t>, Juanita</w:t>
            </w:r>
          </w:p>
        </w:tc>
        <w:tc>
          <w:tcPr>
            <w:tcW w:w="2086" w:type="dxa"/>
            <w:gridSpan w:val="3"/>
          </w:tcPr>
          <w:p w:rsidR="007C5666" w:rsidRPr="00881877" w:rsidRDefault="007C5666" w:rsidP="00EB6638">
            <w:pPr>
              <w:jc w:val="right"/>
            </w:pPr>
            <w:r w:rsidRPr="00881877">
              <w:t xml:space="preserve">             247.50 </w:t>
            </w:r>
          </w:p>
        </w:tc>
        <w:tc>
          <w:tcPr>
            <w:tcW w:w="2160" w:type="dxa"/>
            <w:gridSpan w:val="3"/>
            <w:shd w:val="clear" w:color="auto" w:fill="auto"/>
          </w:tcPr>
          <w:p w:rsidR="007C5666" w:rsidRPr="00881877" w:rsidRDefault="007C5666">
            <w:pPr>
              <w:jc w:val="right"/>
            </w:pPr>
            <w:r w:rsidRPr="00881877">
              <w:t xml:space="preserve">             247.50 </w:t>
            </w:r>
          </w:p>
        </w:tc>
      </w:tr>
      <w:tr w:rsidR="00881877" w:rsidRPr="00881877" w:rsidTr="004B7AF2">
        <w:tblPrEx>
          <w:tblLook w:val="0000" w:firstRow="0" w:lastRow="0" w:firstColumn="0" w:lastColumn="0" w:noHBand="0" w:noVBand="0"/>
        </w:tblPrEx>
        <w:trPr>
          <w:trHeight w:val="315"/>
          <w:jc w:val="center"/>
        </w:trPr>
        <w:tc>
          <w:tcPr>
            <w:tcW w:w="4515" w:type="dxa"/>
            <w:gridSpan w:val="7"/>
            <w:shd w:val="clear" w:color="auto" w:fill="auto"/>
          </w:tcPr>
          <w:p w:rsidR="007C5666" w:rsidRPr="00881877" w:rsidRDefault="007C5666">
            <w:proofErr w:type="spellStart"/>
            <w:r w:rsidRPr="00881877">
              <w:t>Pangantijon</w:t>
            </w:r>
            <w:proofErr w:type="spellEnd"/>
            <w:r w:rsidRPr="00881877">
              <w:t>, Judith</w:t>
            </w:r>
          </w:p>
        </w:tc>
        <w:tc>
          <w:tcPr>
            <w:tcW w:w="2086" w:type="dxa"/>
            <w:gridSpan w:val="3"/>
          </w:tcPr>
          <w:p w:rsidR="007C5666" w:rsidRPr="00881877" w:rsidRDefault="007C5666" w:rsidP="00EB6638">
            <w:pPr>
              <w:jc w:val="right"/>
            </w:pPr>
            <w:r w:rsidRPr="00881877">
              <w:t xml:space="preserve">                  607.40 </w:t>
            </w:r>
          </w:p>
        </w:tc>
        <w:tc>
          <w:tcPr>
            <w:tcW w:w="2160" w:type="dxa"/>
            <w:gridSpan w:val="3"/>
            <w:shd w:val="clear" w:color="auto" w:fill="auto"/>
          </w:tcPr>
          <w:p w:rsidR="007C5666" w:rsidRPr="00881877" w:rsidRDefault="007C5666">
            <w:pPr>
              <w:jc w:val="right"/>
            </w:pPr>
            <w:r w:rsidRPr="00881877">
              <w:t xml:space="preserve">                  607.40 </w:t>
            </w:r>
          </w:p>
        </w:tc>
      </w:tr>
      <w:tr w:rsidR="00881877" w:rsidRPr="00881877" w:rsidTr="004B7AF2">
        <w:tblPrEx>
          <w:tblLook w:val="0000" w:firstRow="0" w:lastRow="0" w:firstColumn="0" w:lastColumn="0" w:noHBand="0" w:noVBand="0"/>
        </w:tblPrEx>
        <w:trPr>
          <w:trHeight w:val="315"/>
          <w:jc w:val="center"/>
        </w:trPr>
        <w:tc>
          <w:tcPr>
            <w:tcW w:w="4515" w:type="dxa"/>
            <w:gridSpan w:val="7"/>
            <w:shd w:val="clear" w:color="auto" w:fill="auto"/>
          </w:tcPr>
          <w:p w:rsidR="007C5666" w:rsidRPr="00881877" w:rsidRDefault="007C5666">
            <w:proofErr w:type="spellStart"/>
            <w:r w:rsidRPr="00881877">
              <w:t>Dolorican</w:t>
            </w:r>
            <w:proofErr w:type="spellEnd"/>
            <w:r w:rsidRPr="00881877">
              <w:t xml:space="preserve">, </w:t>
            </w:r>
            <w:proofErr w:type="spellStart"/>
            <w:r w:rsidRPr="00881877">
              <w:t>Manolo</w:t>
            </w:r>
            <w:proofErr w:type="spellEnd"/>
          </w:p>
        </w:tc>
        <w:tc>
          <w:tcPr>
            <w:tcW w:w="2086" w:type="dxa"/>
            <w:gridSpan w:val="3"/>
          </w:tcPr>
          <w:p w:rsidR="007C5666" w:rsidRPr="00881877" w:rsidRDefault="007C5666" w:rsidP="00EB6638">
            <w:pPr>
              <w:jc w:val="right"/>
            </w:pPr>
            <w:r w:rsidRPr="00881877">
              <w:t xml:space="preserve">            1,744.80 </w:t>
            </w:r>
          </w:p>
        </w:tc>
        <w:tc>
          <w:tcPr>
            <w:tcW w:w="2160" w:type="dxa"/>
            <w:gridSpan w:val="3"/>
            <w:shd w:val="clear" w:color="auto" w:fill="auto"/>
          </w:tcPr>
          <w:p w:rsidR="007C5666" w:rsidRPr="00881877" w:rsidRDefault="007C5666">
            <w:pPr>
              <w:jc w:val="right"/>
            </w:pPr>
            <w:r w:rsidRPr="00881877">
              <w:t xml:space="preserve">            1,744.80 </w:t>
            </w:r>
          </w:p>
        </w:tc>
      </w:tr>
      <w:tr w:rsidR="00881877" w:rsidRPr="00881877" w:rsidTr="004B7AF2">
        <w:tblPrEx>
          <w:tblLook w:val="0000" w:firstRow="0" w:lastRow="0" w:firstColumn="0" w:lastColumn="0" w:noHBand="0" w:noVBand="0"/>
        </w:tblPrEx>
        <w:trPr>
          <w:trHeight w:val="315"/>
          <w:jc w:val="center"/>
        </w:trPr>
        <w:tc>
          <w:tcPr>
            <w:tcW w:w="4515" w:type="dxa"/>
            <w:gridSpan w:val="7"/>
            <w:shd w:val="clear" w:color="auto" w:fill="auto"/>
          </w:tcPr>
          <w:p w:rsidR="007C5666" w:rsidRPr="00881877" w:rsidRDefault="007C5666">
            <w:proofErr w:type="spellStart"/>
            <w:r w:rsidRPr="00881877">
              <w:t>Magtuba</w:t>
            </w:r>
            <w:proofErr w:type="spellEnd"/>
            <w:r w:rsidRPr="00881877">
              <w:t>, Jesus</w:t>
            </w:r>
          </w:p>
        </w:tc>
        <w:tc>
          <w:tcPr>
            <w:tcW w:w="2086" w:type="dxa"/>
            <w:gridSpan w:val="3"/>
          </w:tcPr>
          <w:p w:rsidR="007C5666" w:rsidRPr="00881877" w:rsidRDefault="007C5666" w:rsidP="00EB6638">
            <w:pPr>
              <w:jc w:val="right"/>
            </w:pPr>
            <w:r w:rsidRPr="00881877">
              <w:t xml:space="preserve">                  570.95 </w:t>
            </w:r>
          </w:p>
        </w:tc>
        <w:tc>
          <w:tcPr>
            <w:tcW w:w="2160" w:type="dxa"/>
            <w:gridSpan w:val="3"/>
            <w:shd w:val="clear" w:color="auto" w:fill="auto"/>
          </w:tcPr>
          <w:p w:rsidR="007C5666" w:rsidRPr="00881877" w:rsidRDefault="007C5666">
            <w:pPr>
              <w:jc w:val="right"/>
            </w:pPr>
            <w:r w:rsidRPr="00881877">
              <w:t xml:space="preserve">                  570.95 </w:t>
            </w:r>
          </w:p>
        </w:tc>
      </w:tr>
      <w:tr w:rsidR="00881877" w:rsidRPr="00881877" w:rsidTr="004B7AF2">
        <w:tblPrEx>
          <w:tblLook w:val="0000" w:firstRow="0" w:lastRow="0" w:firstColumn="0" w:lastColumn="0" w:noHBand="0" w:noVBand="0"/>
        </w:tblPrEx>
        <w:trPr>
          <w:trHeight w:val="315"/>
          <w:jc w:val="center"/>
        </w:trPr>
        <w:tc>
          <w:tcPr>
            <w:tcW w:w="4515" w:type="dxa"/>
            <w:gridSpan w:val="7"/>
            <w:shd w:val="clear" w:color="auto" w:fill="auto"/>
          </w:tcPr>
          <w:p w:rsidR="007C5666" w:rsidRPr="00881877" w:rsidRDefault="007C5666">
            <w:proofErr w:type="spellStart"/>
            <w:r w:rsidRPr="00881877">
              <w:t>Galabin</w:t>
            </w:r>
            <w:proofErr w:type="spellEnd"/>
            <w:r w:rsidRPr="00881877">
              <w:t xml:space="preserve">, </w:t>
            </w:r>
            <w:proofErr w:type="spellStart"/>
            <w:r w:rsidRPr="00881877">
              <w:t>Marcelino</w:t>
            </w:r>
            <w:proofErr w:type="spellEnd"/>
          </w:p>
        </w:tc>
        <w:tc>
          <w:tcPr>
            <w:tcW w:w="2086" w:type="dxa"/>
            <w:gridSpan w:val="3"/>
          </w:tcPr>
          <w:p w:rsidR="007C5666" w:rsidRPr="00881877" w:rsidRDefault="007C5666" w:rsidP="00EB6638">
            <w:pPr>
              <w:jc w:val="right"/>
            </w:pPr>
            <w:r w:rsidRPr="00881877">
              <w:t xml:space="preserve">             2,357.70 </w:t>
            </w:r>
          </w:p>
        </w:tc>
        <w:tc>
          <w:tcPr>
            <w:tcW w:w="2160" w:type="dxa"/>
            <w:gridSpan w:val="3"/>
            <w:shd w:val="clear" w:color="auto" w:fill="auto"/>
          </w:tcPr>
          <w:p w:rsidR="007C5666" w:rsidRPr="00881877" w:rsidRDefault="007C5666">
            <w:pPr>
              <w:jc w:val="right"/>
            </w:pPr>
            <w:r w:rsidRPr="00881877">
              <w:t xml:space="preserve">             2,357.70 </w:t>
            </w:r>
          </w:p>
        </w:tc>
      </w:tr>
      <w:tr w:rsidR="00881877" w:rsidRPr="00881877" w:rsidTr="004B7AF2">
        <w:tblPrEx>
          <w:tblLook w:val="0000" w:firstRow="0" w:lastRow="0" w:firstColumn="0" w:lastColumn="0" w:noHBand="0" w:noVBand="0"/>
        </w:tblPrEx>
        <w:trPr>
          <w:trHeight w:val="315"/>
          <w:jc w:val="center"/>
        </w:trPr>
        <w:tc>
          <w:tcPr>
            <w:tcW w:w="4515" w:type="dxa"/>
            <w:gridSpan w:val="7"/>
            <w:shd w:val="clear" w:color="auto" w:fill="auto"/>
          </w:tcPr>
          <w:p w:rsidR="007C5666" w:rsidRPr="00881877" w:rsidRDefault="007C5666">
            <w:r w:rsidRPr="00881877">
              <w:t>Ceballos, Manuel</w:t>
            </w:r>
          </w:p>
        </w:tc>
        <w:tc>
          <w:tcPr>
            <w:tcW w:w="2086" w:type="dxa"/>
            <w:gridSpan w:val="3"/>
          </w:tcPr>
          <w:p w:rsidR="007C5666" w:rsidRPr="00881877" w:rsidRDefault="007C5666" w:rsidP="00EB6638">
            <w:pPr>
              <w:jc w:val="right"/>
            </w:pPr>
            <w:r w:rsidRPr="00881877">
              <w:t xml:space="preserve">                525.50 </w:t>
            </w:r>
          </w:p>
        </w:tc>
        <w:tc>
          <w:tcPr>
            <w:tcW w:w="2160" w:type="dxa"/>
            <w:gridSpan w:val="3"/>
            <w:shd w:val="clear" w:color="auto" w:fill="auto"/>
          </w:tcPr>
          <w:p w:rsidR="007C5666" w:rsidRPr="00881877" w:rsidRDefault="007C5666">
            <w:pPr>
              <w:jc w:val="right"/>
            </w:pPr>
            <w:r w:rsidRPr="00881877">
              <w:t xml:space="preserve">                525.50 </w:t>
            </w:r>
          </w:p>
        </w:tc>
      </w:tr>
      <w:tr w:rsidR="00881877" w:rsidRPr="00881877" w:rsidTr="004B7AF2">
        <w:tblPrEx>
          <w:tblLook w:val="0000" w:firstRow="0" w:lastRow="0" w:firstColumn="0" w:lastColumn="0" w:noHBand="0" w:noVBand="0"/>
        </w:tblPrEx>
        <w:trPr>
          <w:trHeight w:val="315"/>
          <w:jc w:val="center"/>
        </w:trPr>
        <w:tc>
          <w:tcPr>
            <w:tcW w:w="4515" w:type="dxa"/>
            <w:gridSpan w:val="7"/>
            <w:shd w:val="clear" w:color="auto" w:fill="auto"/>
          </w:tcPr>
          <w:p w:rsidR="007C5666" w:rsidRPr="00881877" w:rsidRDefault="007C5666">
            <w:r w:rsidRPr="00881877">
              <w:t>Lao, Arnold</w:t>
            </w:r>
          </w:p>
        </w:tc>
        <w:tc>
          <w:tcPr>
            <w:tcW w:w="2086" w:type="dxa"/>
            <w:gridSpan w:val="3"/>
          </w:tcPr>
          <w:p w:rsidR="007C5666" w:rsidRPr="00881877" w:rsidRDefault="007C5666" w:rsidP="00EB6638">
            <w:pPr>
              <w:jc w:val="right"/>
            </w:pPr>
            <w:r w:rsidRPr="00881877">
              <w:t xml:space="preserve">                   720.25 </w:t>
            </w:r>
          </w:p>
        </w:tc>
        <w:tc>
          <w:tcPr>
            <w:tcW w:w="2160" w:type="dxa"/>
            <w:gridSpan w:val="3"/>
            <w:shd w:val="clear" w:color="auto" w:fill="auto"/>
          </w:tcPr>
          <w:p w:rsidR="007C5666" w:rsidRPr="00881877" w:rsidRDefault="007C5666">
            <w:pPr>
              <w:jc w:val="right"/>
            </w:pPr>
            <w:r w:rsidRPr="00881877">
              <w:t xml:space="preserve">                   720.25 </w:t>
            </w:r>
          </w:p>
        </w:tc>
      </w:tr>
      <w:tr w:rsidR="00881877" w:rsidRPr="00881877" w:rsidTr="004B7AF2">
        <w:tblPrEx>
          <w:tblLook w:val="0000" w:firstRow="0" w:lastRow="0" w:firstColumn="0" w:lastColumn="0" w:noHBand="0" w:noVBand="0"/>
        </w:tblPrEx>
        <w:trPr>
          <w:trHeight w:val="315"/>
          <w:jc w:val="center"/>
        </w:trPr>
        <w:tc>
          <w:tcPr>
            <w:tcW w:w="4515" w:type="dxa"/>
            <w:gridSpan w:val="7"/>
            <w:shd w:val="clear" w:color="auto" w:fill="auto"/>
          </w:tcPr>
          <w:p w:rsidR="000D4577" w:rsidRPr="00881877" w:rsidRDefault="000D4577">
            <w:proofErr w:type="spellStart"/>
            <w:r w:rsidRPr="00881877">
              <w:t>Dandoy</w:t>
            </w:r>
            <w:proofErr w:type="spellEnd"/>
            <w:r w:rsidRPr="00881877">
              <w:t>, Edgar</w:t>
            </w:r>
          </w:p>
        </w:tc>
        <w:tc>
          <w:tcPr>
            <w:tcW w:w="2086" w:type="dxa"/>
            <w:gridSpan w:val="3"/>
          </w:tcPr>
          <w:p w:rsidR="000D4577" w:rsidRPr="00881877" w:rsidRDefault="000D4577" w:rsidP="00EB6638">
            <w:pPr>
              <w:jc w:val="right"/>
            </w:pPr>
            <w:r w:rsidRPr="00881877">
              <w:t>-</w:t>
            </w:r>
          </w:p>
        </w:tc>
        <w:tc>
          <w:tcPr>
            <w:tcW w:w="2160" w:type="dxa"/>
            <w:gridSpan w:val="3"/>
            <w:shd w:val="clear" w:color="auto" w:fill="auto"/>
          </w:tcPr>
          <w:p w:rsidR="000D4577" w:rsidRPr="00881877" w:rsidRDefault="000D4577">
            <w:pPr>
              <w:jc w:val="right"/>
            </w:pPr>
            <w:r w:rsidRPr="00881877">
              <w:t>612.00</w:t>
            </w:r>
          </w:p>
        </w:tc>
      </w:tr>
      <w:tr w:rsidR="00881877" w:rsidRPr="00881877" w:rsidTr="004B7AF2">
        <w:tblPrEx>
          <w:tblLook w:val="0000" w:firstRow="0" w:lastRow="0" w:firstColumn="0" w:lastColumn="0" w:noHBand="0" w:noVBand="0"/>
        </w:tblPrEx>
        <w:trPr>
          <w:trHeight w:val="315"/>
          <w:jc w:val="center"/>
        </w:trPr>
        <w:tc>
          <w:tcPr>
            <w:tcW w:w="4515" w:type="dxa"/>
            <w:gridSpan w:val="7"/>
            <w:shd w:val="clear" w:color="auto" w:fill="auto"/>
          </w:tcPr>
          <w:p w:rsidR="007C5666" w:rsidRPr="00881877" w:rsidRDefault="007C5666">
            <w:proofErr w:type="spellStart"/>
            <w:r w:rsidRPr="00881877">
              <w:t>Gongob</w:t>
            </w:r>
            <w:proofErr w:type="spellEnd"/>
            <w:r w:rsidRPr="00881877">
              <w:t xml:space="preserve">, </w:t>
            </w:r>
            <w:proofErr w:type="spellStart"/>
            <w:r w:rsidRPr="00881877">
              <w:t>Rocolo</w:t>
            </w:r>
            <w:proofErr w:type="spellEnd"/>
          </w:p>
        </w:tc>
        <w:tc>
          <w:tcPr>
            <w:tcW w:w="2086" w:type="dxa"/>
            <w:gridSpan w:val="3"/>
          </w:tcPr>
          <w:p w:rsidR="007C5666" w:rsidRPr="00881877" w:rsidRDefault="007C5666" w:rsidP="00EB6638">
            <w:pPr>
              <w:jc w:val="right"/>
            </w:pPr>
            <w:r w:rsidRPr="00881877">
              <w:t xml:space="preserve">            2,137.75 </w:t>
            </w:r>
          </w:p>
        </w:tc>
        <w:tc>
          <w:tcPr>
            <w:tcW w:w="2160" w:type="dxa"/>
            <w:gridSpan w:val="3"/>
            <w:shd w:val="clear" w:color="auto" w:fill="auto"/>
          </w:tcPr>
          <w:p w:rsidR="007C5666" w:rsidRPr="00881877" w:rsidRDefault="007C5666">
            <w:pPr>
              <w:jc w:val="right"/>
            </w:pPr>
            <w:r w:rsidRPr="00881877">
              <w:t xml:space="preserve">            2,137.75 </w:t>
            </w:r>
          </w:p>
        </w:tc>
      </w:tr>
      <w:tr w:rsidR="00881877" w:rsidRPr="00881877" w:rsidTr="004B7AF2">
        <w:tblPrEx>
          <w:tblLook w:val="0000" w:firstRow="0" w:lastRow="0" w:firstColumn="0" w:lastColumn="0" w:noHBand="0" w:noVBand="0"/>
        </w:tblPrEx>
        <w:trPr>
          <w:trHeight w:val="315"/>
          <w:jc w:val="center"/>
        </w:trPr>
        <w:tc>
          <w:tcPr>
            <w:tcW w:w="4515" w:type="dxa"/>
            <w:gridSpan w:val="7"/>
            <w:shd w:val="clear" w:color="auto" w:fill="auto"/>
          </w:tcPr>
          <w:p w:rsidR="007C5666" w:rsidRPr="00881877" w:rsidRDefault="007C5666">
            <w:proofErr w:type="spellStart"/>
            <w:r w:rsidRPr="00881877">
              <w:t>Manginsay</w:t>
            </w:r>
            <w:proofErr w:type="spellEnd"/>
            <w:r w:rsidRPr="00881877">
              <w:t>, Eduardo</w:t>
            </w:r>
          </w:p>
        </w:tc>
        <w:tc>
          <w:tcPr>
            <w:tcW w:w="2086" w:type="dxa"/>
            <w:gridSpan w:val="3"/>
          </w:tcPr>
          <w:p w:rsidR="007C5666" w:rsidRPr="00881877" w:rsidRDefault="007C5666" w:rsidP="00EB6638">
            <w:pPr>
              <w:jc w:val="right"/>
            </w:pPr>
            <w:r w:rsidRPr="00881877">
              <w:t xml:space="preserve">               374.70 </w:t>
            </w:r>
          </w:p>
        </w:tc>
        <w:tc>
          <w:tcPr>
            <w:tcW w:w="2160" w:type="dxa"/>
            <w:gridSpan w:val="3"/>
            <w:shd w:val="clear" w:color="auto" w:fill="auto"/>
          </w:tcPr>
          <w:p w:rsidR="007C5666" w:rsidRPr="00881877" w:rsidRDefault="007C5666">
            <w:pPr>
              <w:jc w:val="right"/>
            </w:pPr>
            <w:r w:rsidRPr="00881877">
              <w:t xml:space="preserve">               374.70 </w:t>
            </w:r>
          </w:p>
        </w:tc>
      </w:tr>
      <w:tr w:rsidR="00881877" w:rsidRPr="00881877" w:rsidTr="004B7AF2">
        <w:tblPrEx>
          <w:tblLook w:val="0000" w:firstRow="0" w:lastRow="0" w:firstColumn="0" w:lastColumn="0" w:noHBand="0" w:noVBand="0"/>
        </w:tblPrEx>
        <w:trPr>
          <w:trHeight w:val="315"/>
          <w:jc w:val="center"/>
        </w:trPr>
        <w:tc>
          <w:tcPr>
            <w:tcW w:w="4515" w:type="dxa"/>
            <w:gridSpan w:val="7"/>
            <w:shd w:val="clear" w:color="auto" w:fill="auto"/>
          </w:tcPr>
          <w:p w:rsidR="007C5666" w:rsidRPr="00881877" w:rsidRDefault="007C5666">
            <w:proofErr w:type="spellStart"/>
            <w:r w:rsidRPr="00881877">
              <w:t>Bernales</w:t>
            </w:r>
            <w:proofErr w:type="spellEnd"/>
            <w:r w:rsidRPr="00881877">
              <w:t xml:space="preserve">, </w:t>
            </w:r>
            <w:proofErr w:type="spellStart"/>
            <w:r w:rsidRPr="00881877">
              <w:t>Randolp</w:t>
            </w:r>
            <w:proofErr w:type="spellEnd"/>
          </w:p>
        </w:tc>
        <w:tc>
          <w:tcPr>
            <w:tcW w:w="2086" w:type="dxa"/>
            <w:gridSpan w:val="3"/>
          </w:tcPr>
          <w:p w:rsidR="007C5666" w:rsidRPr="00881877" w:rsidRDefault="007C5666" w:rsidP="00EB6638">
            <w:pPr>
              <w:jc w:val="right"/>
            </w:pPr>
            <w:r w:rsidRPr="00881877">
              <w:t xml:space="preserve">              489.30 </w:t>
            </w:r>
          </w:p>
        </w:tc>
        <w:tc>
          <w:tcPr>
            <w:tcW w:w="2160" w:type="dxa"/>
            <w:gridSpan w:val="3"/>
            <w:shd w:val="clear" w:color="auto" w:fill="auto"/>
          </w:tcPr>
          <w:p w:rsidR="007C5666" w:rsidRPr="00881877" w:rsidRDefault="007C5666">
            <w:pPr>
              <w:jc w:val="right"/>
            </w:pPr>
            <w:r w:rsidRPr="00881877">
              <w:t xml:space="preserve">              489.30 </w:t>
            </w:r>
          </w:p>
        </w:tc>
      </w:tr>
      <w:tr w:rsidR="00881877" w:rsidRPr="00881877" w:rsidTr="004B7AF2">
        <w:tblPrEx>
          <w:tblLook w:val="0000" w:firstRow="0" w:lastRow="0" w:firstColumn="0" w:lastColumn="0" w:noHBand="0" w:noVBand="0"/>
        </w:tblPrEx>
        <w:trPr>
          <w:trHeight w:val="315"/>
          <w:jc w:val="center"/>
        </w:trPr>
        <w:tc>
          <w:tcPr>
            <w:tcW w:w="4515" w:type="dxa"/>
            <w:gridSpan w:val="7"/>
            <w:shd w:val="clear" w:color="auto" w:fill="auto"/>
          </w:tcPr>
          <w:p w:rsidR="007C5666" w:rsidRPr="00881877" w:rsidRDefault="007C5666">
            <w:r w:rsidRPr="00881877">
              <w:t xml:space="preserve">Taping, </w:t>
            </w:r>
            <w:proofErr w:type="spellStart"/>
            <w:r w:rsidRPr="00881877">
              <w:t>Felomina</w:t>
            </w:r>
            <w:proofErr w:type="spellEnd"/>
          </w:p>
        </w:tc>
        <w:tc>
          <w:tcPr>
            <w:tcW w:w="2086" w:type="dxa"/>
            <w:gridSpan w:val="3"/>
          </w:tcPr>
          <w:p w:rsidR="007C5666" w:rsidRPr="00881877" w:rsidRDefault="007C5666" w:rsidP="00EB6638">
            <w:pPr>
              <w:jc w:val="right"/>
            </w:pPr>
            <w:r w:rsidRPr="00881877">
              <w:t xml:space="preserve">                391.30 </w:t>
            </w:r>
          </w:p>
        </w:tc>
        <w:tc>
          <w:tcPr>
            <w:tcW w:w="2160" w:type="dxa"/>
            <w:gridSpan w:val="3"/>
            <w:shd w:val="clear" w:color="auto" w:fill="auto"/>
          </w:tcPr>
          <w:p w:rsidR="007C5666" w:rsidRPr="00881877" w:rsidRDefault="007C5666" w:rsidP="00062207">
            <w:pPr>
              <w:jc w:val="right"/>
            </w:pPr>
            <w:r w:rsidRPr="00881877">
              <w:t xml:space="preserve">                391.30 </w:t>
            </w:r>
          </w:p>
        </w:tc>
      </w:tr>
      <w:tr w:rsidR="00881877" w:rsidRPr="00881877" w:rsidTr="004B7AF2">
        <w:tblPrEx>
          <w:tblLook w:val="0000" w:firstRow="0" w:lastRow="0" w:firstColumn="0" w:lastColumn="0" w:noHBand="0" w:noVBand="0"/>
        </w:tblPrEx>
        <w:trPr>
          <w:trHeight w:val="315"/>
          <w:jc w:val="center"/>
        </w:trPr>
        <w:tc>
          <w:tcPr>
            <w:tcW w:w="4515" w:type="dxa"/>
            <w:gridSpan w:val="7"/>
            <w:shd w:val="clear" w:color="auto" w:fill="auto"/>
          </w:tcPr>
          <w:p w:rsidR="007C5666" w:rsidRPr="00881877" w:rsidRDefault="007C5666">
            <w:r w:rsidRPr="00881877">
              <w:t xml:space="preserve">Lao, </w:t>
            </w:r>
            <w:proofErr w:type="spellStart"/>
            <w:r w:rsidRPr="00881877">
              <w:t>FortunatoJr</w:t>
            </w:r>
            <w:proofErr w:type="spellEnd"/>
          </w:p>
        </w:tc>
        <w:tc>
          <w:tcPr>
            <w:tcW w:w="2086" w:type="dxa"/>
            <w:gridSpan w:val="3"/>
          </w:tcPr>
          <w:p w:rsidR="007C5666" w:rsidRPr="00881877" w:rsidRDefault="007C5666" w:rsidP="00EB6638">
            <w:pPr>
              <w:jc w:val="right"/>
            </w:pPr>
            <w:r w:rsidRPr="00881877">
              <w:t xml:space="preserve">                  53.90 </w:t>
            </w:r>
          </w:p>
        </w:tc>
        <w:tc>
          <w:tcPr>
            <w:tcW w:w="2160" w:type="dxa"/>
            <w:gridSpan w:val="3"/>
            <w:shd w:val="clear" w:color="auto" w:fill="auto"/>
          </w:tcPr>
          <w:p w:rsidR="007C5666" w:rsidRPr="00881877" w:rsidRDefault="007C5666">
            <w:pPr>
              <w:jc w:val="right"/>
            </w:pPr>
            <w:r w:rsidRPr="00881877">
              <w:t xml:space="preserve">                  53.90 </w:t>
            </w:r>
          </w:p>
        </w:tc>
      </w:tr>
      <w:tr w:rsidR="00881877" w:rsidRPr="00881877" w:rsidTr="004B7AF2">
        <w:tblPrEx>
          <w:tblLook w:val="0000" w:firstRow="0" w:lastRow="0" w:firstColumn="0" w:lastColumn="0" w:noHBand="0" w:noVBand="0"/>
        </w:tblPrEx>
        <w:trPr>
          <w:trHeight w:val="315"/>
          <w:jc w:val="center"/>
        </w:trPr>
        <w:tc>
          <w:tcPr>
            <w:tcW w:w="4515" w:type="dxa"/>
            <w:gridSpan w:val="7"/>
            <w:shd w:val="clear" w:color="auto" w:fill="auto"/>
          </w:tcPr>
          <w:p w:rsidR="007C5666" w:rsidRPr="00881877" w:rsidRDefault="007C5666">
            <w:r w:rsidRPr="00881877">
              <w:t>P.W.D.A</w:t>
            </w:r>
          </w:p>
        </w:tc>
        <w:tc>
          <w:tcPr>
            <w:tcW w:w="2086" w:type="dxa"/>
            <w:gridSpan w:val="3"/>
          </w:tcPr>
          <w:p w:rsidR="007C5666" w:rsidRPr="00881877" w:rsidRDefault="007C5666" w:rsidP="00EB6638">
            <w:pPr>
              <w:jc w:val="right"/>
            </w:pPr>
            <w:r w:rsidRPr="00881877">
              <w:t xml:space="preserve">            1,942.30 </w:t>
            </w:r>
          </w:p>
        </w:tc>
        <w:tc>
          <w:tcPr>
            <w:tcW w:w="2160" w:type="dxa"/>
            <w:gridSpan w:val="3"/>
            <w:shd w:val="clear" w:color="auto" w:fill="auto"/>
          </w:tcPr>
          <w:p w:rsidR="007C5666" w:rsidRPr="00881877" w:rsidRDefault="007C5666">
            <w:pPr>
              <w:jc w:val="right"/>
            </w:pPr>
            <w:r w:rsidRPr="00881877">
              <w:t xml:space="preserve">            1,942.30 </w:t>
            </w:r>
          </w:p>
        </w:tc>
      </w:tr>
      <w:tr w:rsidR="00881877" w:rsidRPr="00881877" w:rsidTr="004B7AF2">
        <w:tblPrEx>
          <w:tblLook w:val="0000" w:firstRow="0" w:lastRow="0" w:firstColumn="0" w:lastColumn="0" w:noHBand="0" w:noVBand="0"/>
        </w:tblPrEx>
        <w:trPr>
          <w:trHeight w:val="315"/>
          <w:jc w:val="center"/>
        </w:trPr>
        <w:tc>
          <w:tcPr>
            <w:tcW w:w="4515" w:type="dxa"/>
            <w:gridSpan w:val="7"/>
            <w:shd w:val="clear" w:color="auto" w:fill="auto"/>
          </w:tcPr>
          <w:p w:rsidR="007C5666" w:rsidRPr="00881877" w:rsidRDefault="007C5666">
            <w:proofErr w:type="spellStart"/>
            <w:r w:rsidRPr="00881877">
              <w:t>Manginsay</w:t>
            </w:r>
            <w:proofErr w:type="spellEnd"/>
            <w:r w:rsidRPr="00881877">
              <w:t xml:space="preserve">, </w:t>
            </w:r>
            <w:proofErr w:type="spellStart"/>
            <w:r w:rsidRPr="00881877">
              <w:t>Joventino</w:t>
            </w:r>
            <w:proofErr w:type="spellEnd"/>
          </w:p>
        </w:tc>
        <w:tc>
          <w:tcPr>
            <w:tcW w:w="2086" w:type="dxa"/>
            <w:gridSpan w:val="3"/>
          </w:tcPr>
          <w:p w:rsidR="007C5666" w:rsidRPr="00881877" w:rsidRDefault="007C5666" w:rsidP="00EB6638">
            <w:pPr>
              <w:jc w:val="right"/>
            </w:pPr>
            <w:r w:rsidRPr="00881877">
              <w:t xml:space="preserve">            3,695.00 </w:t>
            </w:r>
          </w:p>
        </w:tc>
        <w:tc>
          <w:tcPr>
            <w:tcW w:w="2160" w:type="dxa"/>
            <w:gridSpan w:val="3"/>
            <w:shd w:val="clear" w:color="auto" w:fill="auto"/>
          </w:tcPr>
          <w:p w:rsidR="007C5666" w:rsidRPr="00881877" w:rsidRDefault="007C5666">
            <w:pPr>
              <w:jc w:val="right"/>
            </w:pPr>
            <w:r w:rsidRPr="00881877">
              <w:t xml:space="preserve">            3,695.00 </w:t>
            </w:r>
          </w:p>
        </w:tc>
      </w:tr>
      <w:tr w:rsidR="00881877" w:rsidRPr="00881877" w:rsidTr="004B7AF2">
        <w:tblPrEx>
          <w:tblLook w:val="0000" w:firstRow="0" w:lastRow="0" w:firstColumn="0" w:lastColumn="0" w:noHBand="0" w:noVBand="0"/>
        </w:tblPrEx>
        <w:trPr>
          <w:trHeight w:val="315"/>
          <w:jc w:val="center"/>
        </w:trPr>
        <w:tc>
          <w:tcPr>
            <w:tcW w:w="4515" w:type="dxa"/>
            <w:gridSpan w:val="7"/>
            <w:shd w:val="clear" w:color="auto" w:fill="auto"/>
          </w:tcPr>
          <w:p w:rsidR="007C5666" w:rsidRPr="00881877" w:rsidRDefault="000D4577">
            <w:proofErr w:type="spellStart"/>
            <w:r w:rsidRPr="00881877">
              <w:t>Ta</w:t>
            </w:r>
            <w:r w:rsidR="007C5666" w:rsidRPr="00881877">
              <w:t>bamo</w:t>
            </w:r>
            <w:proofErr w:type="spellEnd"/>
            <w:r w:rsidR="007C5666" w:rsidRPr="00881877">
              <w:t>, Lourdes</w:t>
            </w:r>
          </w:p>
        </w:tc>
        <w:tc>
          <w:tcPr>
            <w:tcW w:w="2086" w:type="dxa"/>
            <w:gridSpan w:val="3"/>
          </w:tcPr>
          <w:p w:rsidR="007C5666" w:rsidRPr="00881877" w:rsidRDefault="007C5666" w:rsidP="00EB6638">
            <w:pPr>
              <w:jc w:val="right"/>
            </w:pPr>
            <w:r w:rsidRPr="00881877">
              <w:t xml:space="preserve">               540.00 </w:t>
            </w:r>
          </w:p>
        </w:tc>
        <w:tc>
          <w:tcPr>
            <w:tcW w:w="2160" w:type="dxa"/>
            <w:gridSpan w:val="3"/>
            <w:shd w:val="clear" w:color="auto" w:fill="auto"/>
          </w:tcPr>
          <w:p w:rsidR="007C5666" w:rsidRPr="00881877" w:rsidRDefault="007C5666">
            <w:pPr>
              <w:jc w:val="right"/>
            </w:pPr>
            <w:r w:rsidRPr="00881877">
              <w:t xml:space="preserve">               540.00 </w:t>
            </w:r>
          </w:p>
        </w:tc>
      </w:tr>
      <w:tr w:rsidR="00881877" w:rsidRPr="00881877" w:rsidTr="004B7AF2">
        <w:tblPrEx>
          <w:tblLook w:val="0000" w:firstRow="0" w:lastRow="0" w:firstColumn="0" w:lastColumn="0" w:noHBand="0" w:noVBand="0"/>
        </w:tblPrEx>
        <w:trPr>
          <w:trHeight w:val="315"/>
          <w:jc w:val="center"/>
        </w:trPr>
        <w:tc>
          <w:tcPr>
            <w:tcW w:w="4515" w:type="dxa"/>
            <w:gridSpan w:val="7"/>
            <w:shd w:val="clear" w:color="auto" w:fill="auto"/>
          </w:tcPr>
          <w:p w:rsidR="007C5666" w:rsidRPr="00881877" w:rsidRDefault="007C5666">
            <w:r w:rsidRPr="00881877">
              <w:t xml:space="preserve">Baja, </w:t>
            </w:r>
            <w:proofErr w:type="spellStart"/>
            <w:r w:rsidRPr="00881877">
              <w:t>Bonifacia</w:t>
            </w:r>
            <w:proofErr w:type="spellEnd"/>
          </w:p>
        </w:tc>
        <w:tc>
          <w:tcPr>
            <w:tcW w:w="2086" w:type="dxa"/>
            <w:gridSpan w:val="3"/>
          </w:tcPr>
          <w:p w:rsidR="007C5666" w:rsidRPr="00881877" w:rsidRDefault="007C5666" w:rsidP="00EB6638">
            <w:pPr>
              <w:jc w:val="right"/>
            </w:pPr>
            <w:r w:rsidRPr="00881877">
              <w:t xml:space="preserve">             2,309.20 </w:t>
            </w:r>
          </w:p>
        </w:tc>
        <w:tc>
          <w:tcPr>
            <w:tcW w:w="2160" w:type="dxa"/>
            <w:gridSpan w:val="3"/>
            <w:shd w:val="clear" w:color="auto" w:fill="auto"/>
          </w:tcPr>
          <w:p w:rsidR="007C5666" w:rsidRPr="00881877" w:rsidRDefault="007C5666">
            <w:pPr>
              <w:jc w:val="right"/>
            </w:pPr>
            <w:r w:rsidRPr="00881877">
              <w:t xml:space="preserve">             2,309.20 </w:t>
            </w:r>
          </w:p>
        </w:tc>
      </w:tr>
      <w:tr w:rsidR="00881877" w:rsidRPr="00881877" w:rsidTr="004B7AF2">
        <w:tblPrEx>
          <w:tblLook w:val="0000" w:firstRow="0" w:lastRow="0" w:firstColumn="0" w:lastColumn="0" w:noHBand="0" w:noVBand="0"/>
        </w:tblPrEx>
        <w:trPr>
          <w:trHeight w:val="315"/>
          <w:jc w:val="center"/>
        </w:trPr>
        <w:tc>
          <w:tcPr>
            <w:tcW w:w="4515" w:type="dxa"/>
            <w:gridSpan w:val="7"/>
            <w:shd w:val="clear" w:color="auto" w:fill="auto"/>
          </w:tcPr>
          <w:p w:rsidR="007C5666" w:rsidRPr="00881877" w:rsidRDefault="007C5666">
            <w:r w:rsidRPr="00881877">
              <w:t xml:space="preserve">Palacio, </w:t>
            </w:r>
            <w:proofErr w:type="spellStart"/>
            <w:r w:rsidRPr="00881877">
              <w:t>Juanito</w:t>
            </w:r>
            <w:proofErr w:type="spellEnd"/>
            <w:r w:rsidRPr="00881877">
              <w:t xml:space="preserve"> Jr.</w:t>
            </w:r>
          </w:p>
        </w:tc>
        <w:tc>
          <w:tcPr>
            <w:tcW w:w="2086" w:type="dxa"/>
            <w:gridSpan w:val="3"/>
          </w:tcPr>
          <w:p w:rsidR="007C5666" w:rsidRPr="00881877" w:rsidRDefault="007C5666" w:rsidP="00EB6638">
            <w:pPr>
              <w:jc w:val="right"/>
            </w:pPr>
            <w:r w:rsidRPr="00881877">
              <w:t xml:space="preserve">              630.60 </w:t>
            </w:r>
          </w:p>
        </w:tc>
        <w:tc>
          <w:tcPr>
            <w:tcW w:w="2160" w:type="dxa"/>
            <w:gridSpan w:val="3"/>
            <w:shd w:val="clear" w:color="auto" w:fill="auto"/>
          </w:tcPr>
          <w:p w:rsidR="007C5666" w:rsidRPr="00881877" w:rsidRDefault="007C5666">
            <w:pPr>
              <w:jc w:val="right"/>
            </w:pPr>
            <w:r w:rsidRPr="00881877">
              <w:t xml:space="preserve">              630.60 </w:t>
            </w:r>
          </w:p>
        </w:tc>
      </w:tr>
      <w:tr w:rsidR="00881877" w:rsidRPr="00881877" w:rsidTr="004B7AF2">
        <w:tblPrEx>
          <w:tblLook w:val="0000" w:firstRow="0" w:lastRow="0" w:firstColumn="0" w:lastColumn="0" w:noHBand="0" w:noVBand="0"/>
        </w:tblPrEx>
        <w:trPr>
          <w:trHeight w:val="315"/>
          <w:jc w:val="center"/>
        </w:trPr>
        <w:tc>
          <w:tcPr>
            <w:tcW w:w="4515" w:type="dxa"/>
            <w:gridSpan w:val="7"/>
            <w:shd w:val="clear" w:color="auto" w:fill="auto"/>
          </w:tcPr>
          <w:p w:rsidR="007C5666" w:rsidRPr="00881877" w:rsidRDefault="007C5666">
            <w:proofErr w:type="spellStart"/>
            <w:r w:rsidRPr="00881877">
              <w:t>Canillo</w:t>
            </w:r>
            <w:proofErr w:type="spellEnd"/>
            <w:r w:rsidRPr="00881877">
              <w:t>, Roque</w:t>
            </w:r>
          </w:p>
        </w:tc>
        <w:tc>
          <w:tcPr>
            <w:tcW w:w="2086" w:type="dxa"/>
            <w:gridSpan w:val="3"/>
          </w:tcPr>
          <w:p w:rsidR="007C5666" w:rsidRPr="00881877" w:rsidRDefault="007C5666" w:rsidP="00EB6638">
            <w:pPr>
              <w:jc w:val="right"/>
            </w:pPr>
            <w:r w:rsidRPr="00881877">
              <w:t xml:space="preserve">             2,990.40 </w:t>
            </w:r>
          </w:p>
        </w:tc>
        <w:tc>
          <w:tcPr>
            <w:tcW w:w="2160" w:type="dxa"/>
            <w:gridSpan w:val="3"/>
            <w:shd w:val="clear" w:color="auto" w:fill="auto"/>
          </w:tcPr>
          <w:p w:rsidR="007C5666" w:rsidRPr="00881877" w:rsidRDefault="007C5666">
            <w:pPr>
              <w:jc w:val="right"/>
            </w:pPr>
            <w:r w:rsidRPr="00881877">
              <w:t xml:space="preserve">             2,990.40 </w:t>
            </w:r>
          </w:p>
        </w:tc>
      </w:tr>
      <w:tr w:rsidR="00881877" w:rsidRPr="00881877" w:rsidTr="004B7AF2">
        <w:tblPrEx>
          <w:tblLook w:val="0000" w:firstRow="0" w:lastRow="0" w:firstColumn="0" w:lastColumn="0" w:noHBand="0" w:noVBand="0"/>
        </w:tblPrEx>
        <w:trPr>
          <w:trHeight w:val="315"/>
          <w:jc w:val="center"/>
        </w:trPr>
        <w:tc>
          <w:tcPr>
            <w:tcW w:w="4515" w:type="dxa"/>
            <w:gridSpan w:val="7"/>
            <w:shd w:val="clear" w:color="auto" w:fill="auto"/>
          </w:tcPr>
          <w:p w:rsidR="007C5666" w:rsidRPr="00881877" w:rsidRDefault="007C5666">
            <w:proofErr w:type="spellStart"/>
            <w:r w:rsidRPr="00881877">
              <w:t>Canda</w:t>
            </w:r>
            <w:proofErr w:type="spellEnd"/>
            <w:r w:rsidRPr="00881877">
              <w:t>, Rita</w:t>
            </w:r>
          </w:p>
        </w:tc>
        <w:tc>
          <w:tcPr>
            <w:tcW w:w="2086" w:type="dxa"/>
            <w:gridSpan w:val="3"/>
          </w:tcPr>
          <w:p w:rsidR="007C5666" w:rsidRPr="00881877" w:rsidRDefault="007C5666" w:rsidP="00EB6638">
            <w:pPr>
              <w:jc w:val="right"/>
            </w:pPr>
            <w:r w:rsidRPr="00881877">
              <w:t xml:space="preserve">              1,952.60 </w:t>
            </w:r>
          </w:p>
        </w:tc>
        <w:tc>
          <w:tcPr>
            <w:tcW w:w="2160" w:type="dxa"/>
            <w:gridSpan w:val="3"/>
            <w:shd w:val="clear" w:color="auto" w:fill="auto"/>
          </w:tcPr>
          <w:p w:rsidR="007C5666" w:rsidRPr="00881877" w:rsidRDefault="007C5666">
            <w:pPr>
              <w:jc w:val="right"/>
            </w:pPr>
            <w:r w:rsidRPr="00881877">
              <w:t xml:space="preserve">              1,952.60 </w:t>
            </w:r>
          </w:p>
        </w:tc>
      </w:tr>
      <w:tr w:rsidR="00881877" w:rsidRPr="00881877" w:rsidTr="004B7AF2">
        <w:tblPrEx>
          <w:tblLook w:val="0000" w:firstRow="0" w:lastRow="0" w:firstColumn="0" w:lastColumn="0" w:noHBand="0" w:noVBand="0"/>
        </w:tblPrEx>
        <w:trPr>
          <w:trHeight w:val="315"/>
          <w:jc w:val="center"/>
        </w:trPr>
        <w:tc>
          <w:tcPr>
            <w:tcW w:w="4515" w:type="dxa"/>
            <w:gridSpan w:val="7"/>
            <w:shd w:val="clear" w:color="auto" w:fill="auto"/>
          </w:tcPr>
          <w:p w:rsidR="007C5666" w:rsidRPr="00881877" w:rsidRDefault="007C5666">
            <w:proofErr w:type="spellStart"/>
            <w:r w:rsidRPr="00881877">
              <w:t>Caporte</w:t>
            </w:r>
            <w:proofErr w:type="spellEnd"/>
            <w:r w:rsidRPr="00881877">
              <w:t xml:space="preserve">, </w:t>
            </w:r>
            <w:smartTag w:uri="urn:schemas-microsoft-com:office:smarttags" w:element="country-region">
              <w:r w:rsidRPr="00881877">
                <w:t>Lydia</w:t>
              </w:r>
            </w:smartTag>
          </w:p>
        </w:tc>
        <w:tc>
          <w:tcPr>
            <w:tcW w:w="2086" w:type="dxa"/>
            <w:gridSpan w:val="3"/>
          </w:tcPr>
          <w:p w:rsidR="007C5666" w:rsidRPr="00881877" w:rsidRDefault="007C5666" w:rsidP="00EB6638">
            <w:pPr>
              <w:jc w:val="right"/>
            </w:pPr>
            <w:r w:rsidRPr="00881877">
              <w:t xml:space="preserve">              1,978.60 </w:t>
            </w:r>
          </w:p>
        </w:tc>
        <w:tc>
          <w:tcPr>
            <w:tcW w:w="2160" w:type="dxa"/>
            <w:gridSpan w:val="3"/>
            <w:shd w:val="clear" w:color="auto" w:fill="auto"/>
          </w:tcPr>
          <w:p w:rsidR="007C5666" w:rsidRPr="00881877" w:rsidRDefault="007C5666">
            <w:pPr>
              <w:jc w:val="right"/>
            </w:pPr>
            <w:r w:rsidRPr="00881877">
              <w:t xml:space="preserve">              1,978.60 </w:t>
            </w:r>
          </w:p>
        </w:tc>
      </w:tr>
      <w:tr w:rsidR="00881877" w:rsidRPr="00881877" w:rsidTr="004B7AF2">
        <w:tblPrEx>
          <w:tblLook w:val="0000" w:firstRow="0" w:lastRow="0" w:firstColumn="0" w:lastColumn="0" w:noHBand="0" w:noVBand="0"/>
        </w:tblPrEx>
        <w:trPr>
          <w:trHeight w:val="315"/>
          <w:jc w:val="center"/>
        </w:trPr>
        <w:tc>
          <w:tcPr>
            <w:tcW w:w="4515" w:type="dxa"/>
            <w:gridSpan w:val="7"/>
            <w:shd w:val="clear" w:color="auto" w:fill="auto"/>
          </w:tcPr>
          <w:p w:rsidR="007C5666" w:rsidRPr="00881877" w:rsidRDefault="007C5666">
            <w:proofErr w:type="spellStart"/>
            <w:r w:rsidRPr="00881877">
              <w:t>Jaictin</w:t>
            </w:r>
            <w:proofErr w:type="spellEnd"/>
            <w:r w:rsidRPr="00881877">
              <w:t xml:space="preserve">, </w:t>
            </w:r>
            <w:proofErr w:type="spellStart"/>
            <w:r w:rsidRPr="00881877">
              <w:t>Rizza</w:t>
            </w:r>
            <w:proofErr w:type="spellEnd"/>
          </w:p>
        </w:tc>
        <w:tc>
          <w:tcPr>
            <w:tcW w:w="2086" w:type="dxa"/>
            <w:gridSpan w:val="3"/>
          </w:tcPr>
          <w:p w:rsidR="007C5666" w:rsidRPr="00881877" w:rsidRDefault="007C5666" w:rsidP="00EB6638">
            <w:pPr>
              <w:jc w:val="right"/>
            </w:pPr>
            <w:r w:rsidRPr="00881877">
              <w:t xml:space="preserve">                 170.60 </w:t>
            </w:r>
          </w:p>
        </w:tc>
        <w:tc>
          <w:tcPr>
            <w:tcW w:w="2160" w:type="dxa"/>
            <w:gridSpan w:val="3"/>
            <w:shd w:val="clear" w:color="auto" w:fill="auto"/>
          </w:tcPr>
          <w:p w:rsidR="007C5666" w:rsidRPr="00881877" w:rsidRDefault="007C5666">
            <w:pPr>
              <w:jc w:val="right"/>
            </w:pPr>
            <w:r w:rsidRPr="00881877">
              <w:t xml:space="preserve">                 170.60 </w:t>
            </w:r>
          </w:p>
        </w:tc>
      </w:tr>
      <w:tr w:rsidR="00881877" w:rsidRPr="00881877" w:rsidTr="004B7AF2">
        <w:tblPrEx>
          <w:tblLook w:val="0000" w:firstRow="0" w:lastRow="0" w:firstColumn="0" w:lastColumn="0" w:noHBand="0" w:noVBand="0"/>
        </w:tblPrEx>
        <w:trPr>
          <w:trHeight w:val="315"/>
          <w:jc w:val="center"/>
        </w:trPr>
        <w:tc>
          <w:tcPr>
            <w:tcW w:w="4515" w:type="dxa"/>
            <w:gridSpan w:val="7"/>
            <w:shd w:val="clear" w:color="auto" w:fill="auto"/>
          </w:tcPr>
          <w:p w:rsidR="007C5666" w:rsidRPr="00881877" w:rsidRDefault="007C5666">
            <w:proofErr w:type="spellStart"/>
            <w:r w:rsidRPr="00881877">
              <w:t>Matu</w:t>
            </w:r>
            <w:proofErr w:type="spellEnd"/>
            <w:r w:rsidRPr="00881877">
              <w:t xml:space="preserve">-od, </w:t>
            </w:r>
            <w:proofErr w:type="spellStart"/>
            <w:r w:rsidRPr="00881877">
              <w:t>Rufo</w:t>
            </w:r>
            <w:proofErr w:type="spellEnd"/>
          </w:p>
        </w:tc>
        <w:tc>
          <w:tcPr>
            <w:tcW w:w="2086" w:type="dxa"/>
            <w:gridSpan w:val="3"/>
          </w:tcPr>
          <w:p w:rsidR="007C5666" w:rsidRPr="00881877" w:rsidRDefault="007C5666" w:rsidP="00EB6638">
            <w:pPr>
              <w:jc w:val="right"/>
            </w:pPr>
            <w:r w:rsidRPr="00881877">
              <w:t xml:space="preserve">            1,000.55 </w:t>
            </w:r>
          </w:p>
        </w:tc>
        <w:tc>
          <w:tcPr>
            <w:tcW w:w="2160" w:type="dxa"/>
            <w:gridSpan w:val="3"/>
            <w:shd w:val="clear" w:color="auto" w:fill="auto"/>
          </w:tcPr>
          <w:p w:rsidR="007C5666" w:rsidRPr="00881877" w:rsidRDefault="007C5666">
            <w:pPr>
              <w:jc w:val="right"/>
            </w:pPr>
            <w:r w:rsidRPr="00881877">
              <w:t xml:space="preserve">            1,000.55 </w:t>
            </w:r>
          </w:p>
        </w:tc>
      </w:tr>
      <w:tr w:rsidR="00881877" w:rsidRPr="00881877" w:rsidTr="004B7AF2">
        <w:tblPrEx>
          <w:tblLook w:val="0000" w:firstRow="0" w:lastRow="0" w:firstColumn="0" w:lastColumn="0" w:noHBand="0" w:noVBand="0"/>
        </w:tblPrEx>
        <w:trPr>
          <w:trHeight w:val="315"/>
          <w:jc w:val="center"/>
        </w:trPr>
        <w:tc>
          <w:tcPr>
            <w:tcW w:w="4515" w:type="dxa"/>
            <w:gridSpan w:val="7"/>
            <w:shd w:val="clear" w:color="auto" w:fill="auto"/>
          </w:tcPr>
          <w:p w:rsidR="007C5666" w:rsidRPr="00881877" w:rsidRDefault="007C5666">
            <w:proofErr w:type="spellStart"/>
            <w:r w:rsidRPr="00881877">
              <w:t>Tamala</w:t>
            </w:r>
            <w:proofErr w:type="spellEnd"/>
            <w:r w:rsidRPr="00881877">
              <w:t>, Merlyn</w:t>
            </w:r>
          </w:p>
        </w:tc>
        <w:tc>
          <w:tcPr>
            <w:tcW w:w="2086" w:type="dxa"/>
            <w:gridSpan w:val="3"/>
          </w:tcPr>
          <w:p w:rsidR="007C5666" w:rsidRPr="00881877" w:rsidRDefault="007C5666" w:rsidP="00EB6638">
            <w:pPr>
              <w:jc w:val="right"/>
            </w:pPr>
            <w:r w:rsidRPr="00881877">
              <w:t xml:space="preserve">             1,670.40 </w:t>
            </w:r>
          </w:p>
        </w:tc>
        <w:tc>
          <w:tcPr>
            <w:tcW w:w="2160" w:type="dxa"/>
            <w:gridSpan w:val="3"/>
            <w:shd w:val="clear" w:color="auto" w:fill="auto"/>
          </w:tcPr>
          <w:p w:rsidR="007C5666" w:rsidRPr="00881877" w:rsidRDefault="007C5666">
            <w:pPr>
              <w:jc w:val="right"/>
            </w:pPr>
            <w:r w:rsidRPr="00881877">
              <w:t xml:space="preserve">             1,670.40 </w:t>
            </w:r>
          </w:p>
        </w:tc>
      </w:tr>
      <w:tr w:rsidR="00881877" w:rsidRPr="00881877" w:rsidTr="004B7AF2">
        <w:tblPrEx>
          <w:tblLook w:val="0000" w:firstRow="0" w:lastRow="0" w:firstColumn="0" w:lastColumn="0" w:noHBand="0" w:noVBand="0"/>
        </w:tblPrEx>
        <w:trPr>
          <w:trHeight w:val="315"/>
          <w:jc w:val="center"/>
        </w:trPr>
        <w:tc>
          <w:tcPr>
            <w:tcW w:w="4515" w:type="dxa"/>
            <w:gridSpan w:val="7"/>
            <w:shd w:val="clear" w:color="auto" w:fill="auto"/>
          </w:tcPr>
          <w:p w:rsidR="00F0542F" w:rsidRPr="00881877" w:rsidRDefault="00F0542F">
            <w:proofErr w:type="spellStart"/>
            <w:r w:rsidRPr="00881877">
              <w:t>Marcellones</w:t>
            </w:r>
            <w:proofErr w:type="spellEnd"/>
            <w:r w:rsidRPr="00881877">
              <w:t>, Gloria</w:t>
            </w:r>
          </w:p>
        </w:tc>
        <w:tc>
          <w:tcPr>
            <w:tcW w:w="2086" w:type="dxa"/>
            <w:gridSpan w:val="3"/>
          </w:tcPr>
          <w:p w:rsidR="00F0542F" w:rsidRPr="00881877" w:rsidRDefault="00F0542F" w:rsidP="00EB6638">
            <w:pPr>
              <w:jc w:val="right"/>
            </w:pPr>
            <w:r w:rsidRPr="00881877">
              <w:t>-</w:t>
            </w:r>
          </w:p>
        </w:tc>
        <w:tc>
          <w:tcPr>
            <w:tcW w:w="2160" w:type="dxa"/>
            <w:gridSpan w:val="3"/>
            <w:shd w:val="clear" w:color="auto" w:fill="auto"/>
          </w:tcPr>
          <w:p w:rsidR="00F0542F" w:rsidRPr="00881877" w:rsidRDefault="00F0542F">
            <w:pPr>
              <w:jc w:val="right"/>
            </w:pPr>
            <w:r w:rsidRPr="00881877">
              <w:t>801.95</w:t>
            </w:r>
          </w:p>
        </w:tc>
      </w:tr>
      <w:tr w:rsidR="00881877" w:rsidRPr="00881877" w:rsidTr="004B7AF2">
        <w:tblPrEx>
          <w:tblLook w:val="0000" w:firstRow="0" w:lastRow="0" w:firstColumn="0" w:lastColumn="0" w:noHBand="0" w:noVBand="0"/>
        </w:tblPrEx>
        <w:trPr>
          <w:trHeight w:val="315"/>
          <w:jc w:val="center"/>
        </w:trPr>
        <w:tc>
          <w:tcPr>
            <w:tcW w:w="4515" w:type="dxa"/>
            <w:gridSpan w:val="7"/>
            <w:shd w:val="clear" w:color="auto" w:fill="auto"/>
          </w:tcPr>
          <w:p w:rsidR="007C5666" w:rsidRPr="00881877" w:rsidRDefault="007C5666">
            <w:proofErr w:type="spellStart"/>
            <w:r w:rsidRPr="00881877">
              <w:t>Eguac</w:t>
            </w:r>
            <w:proofErr w:type="spellEnd"/>
            <w:r w:rsidRPr="00881877">
              <w:t xml:space="preserve">, </w:t>
            </w:r>
            <w:proofErr w:type="spellStart"/>
            <w:r w:rsidRPr="00881877">
              <w:t>Zusima</w:t>
            </w:r>
            <w:proofErr w:type="spellEnd"/>
          </w:p>
        </w:tc>
        <w:tc>
          <w:tcPr>
            <w:tcW w:w="2086" w:type="dxa"/>
            <w:gridSpan w:val="3"/>
          </w:tcPr>
          <w:p w:rsidR="007C5666" w:rsidRPr="00881877" w:rsidRDefault="007C5666" w:rsidP="00EB6638">
            <w:pPr>
              <w:jc w:val="right"/>
            </w:pPr>
            <w:r w:rsidRPr="00881877">
              <w:t xml:space="preserve">              3,207.70 </w:t>
            </w:r>
          </w:p>
        </w:tc>
        <w:tc>
          <w:tcPr>
            <w:tcW w:w="2160" w:type="dxa"/>
            <w:gridSpan w:val="3"/>
            <w:shd w:val="clear" w:color="auto" w:fill="auto"/>
          </w:tcPr>
          <w:p w:rsidR="007C5666" w:rsidRPr="00881877" w:rsidRDefault="007C5666">
            <w:pPr>
              <w:jc w:val="right"/>
            </w:pPr>
            <w:r w:rsidRPr="00881877">
              <w:t xml:space="preserve">              3,207.70 </w:t>
            </w:r>
          </w:p>
        </w:tc>
      </w:tr>
      <w:tr w:rsidR="00881877" w:rsidRPr="00881877" w:rsidTr="004B7AF2">
        <w:tblPrEx>
          <w:tblLook w:val="0000" w:firstRow="0" w:lastRow="0" w:firstColumn="0" w:lastColumn="0" w:noHBand="0" w:noVBand="0"/>
        </w:tblPrEx>
        <w:trPr>
          <w:trHeight w:val="315"/>
          <w:jc w:val="center"/>
        </w:trPr>
        <w:tc>
          <w:tcPr>
            <w:tcW w:w="4515" w:type="dxa"/>
            <w:gridSpan w:val="7"/>
            <w:shd w:val="clear" w:color="auto" w:fill="auto"/>
          </w:tcPr>
          <w:p w:rsidR="007C5666" w:rsidRPr="00881877" w:rsidRDefault="007C5666">
            <w:proofErr w:type="spellStart"/>
            <w:r w:rsidRPr="00881877">
              <w:t>Manginsay</w:t>
            </w:r>
            <w:proofErr w:type="spellEnd"/>
            <w:r w:rsidRPr="00881877">
              <w:t>, Candida</w:t>
            </w:r>
          </w:p>
        </w:tc>
        <w:tc>
          <w:tcPr>
            <w:tcW w:w="2086" w:type="dxa"/>
            <w:gridSpan w:val="3"/>
          </w:tcPr>
          <w:p w:rsidR="007C5666" w:rsidRPr="00881877" w:rsidRDefault="007C5666" w:rsidP="00EB6638">
            <w:pPr>
              <w:jc w:val="right"/>
            </w:pPr>
            <w:r w:rsidRPr="00881877">
              <w:t xml:space="preserve">              1,554.20 </w:t>
            </w:r>
          </w:p>
        </w:tc>
        <w:tc>
          <w:tcPr>
            <w:tcW w:w="2160" w:type="dxa"/>
            <w:gridSpan w:val="3"/>
            <w:shd w:val="clear" w:color="auto" w:fill="auto"/>
          </w:tcPr>
          <w:p w:rsidR="007C5666" w:rsidRPr="00881877" w:rsidRDefault="007C5666">
            <w:pPr>
              <w:jc w:val="right"/>
            </w:pPr>
            <w:r w:rsidRPr="00881877">
              <w:t xml:space="preserve">              1,554.20 </w:t>
            </w:r>
          </w:p>
        </w:tc>
      </w:tr>
      <w:tr w:rsidR="00881877" w:rsidRPr="00881877" w:rsidTr="004B7AF2">
        <w:tblPrEx>
          <w:tblLook w:val="0000" w:firstRow="0" w:lastRow="0" w:firstColumn="0" w:lastColumn="0" w:noHBand="0" w:noVBand="0"/>
        </w:tblPrEx>
        <w:trPr>
          <w:trHeight w:val="315"/>
          <w:jc w:val="center"/>
        </w:trPr>
        <w:tc>
          <w:tcPr>
            <w:tcW w:w="4515" w:type="dxa"/>
            <w:gridSpan w:val="7"/>
            <w:shd w:val="clear" w:color="auto" w:fill="auto"/>
          </w:tcPr>
          <w:p w:rsidR="007C5666" w:rsidRPr="00881877" w:rsidRDefault="007C5666">
            <w:proofErr w:type="spellStart"/>
            <w:r w:rsidRPr="00881877">
              <w:t>Caporte</w:t>
            </w:r>
            <w:proofErr w:type="spellEnd"/>
            <w:r w:rsidRPr="00881877">
              <w:t>, Alejandra</w:t>
            </w:r>
          </w:p>
        </w:tc>
        <w:tc>
          <w:tcPr>
            <w:tcW w:w="2086" w:type="dxa"/>
            <w:gridSpan w:val="3"/>
          </w:tcPr>
          <w:p w:rsidR="007C5666" w:rsidRPr="00881877" w:rsidRDefault="007C5666" w:rsidP="00EB6638">
            <w:pPr>
              <w:jc w:val="right"/>
            </w:pPr>
            <w:r w:rsidRPr="00881877">
              <w:t xml:space="preserve">           1,569.00 </w:t>
            </w:r>
          </w:p>
        </w:tc>
        <w:tc>
          <w:tcPr>
            <w:tcW w:w="2160" w:type="dxa"/>
            <w:gridSpan w:val="3"/>
            <w:shd w:val="clear" w:color="auto" w:fill="auto"/>
          </w:tcPr>
          <w:p w:rsidR="007C5666" w:rsidRPr="00881877" w:rsidRDefault="007C5666">
            <w:pPr>
              <w:jc w:val="right"/>
            </w:pPr>
            <w:r w:rsidRPr="00881877">
              <w:t xml:space="preserve">           1,569.00 </w:t>
            </w:r>
          </w:p>
        </w:tc>
      </w:tr>
      <w:tr w:rsidR="00881877" w:rsidRPr="00881877" w:rsidTr="004B7AF2">
        <w:tblPrEx>
          <w:tblLook w:val="0000" w:firstRow="0" w:lastRow="0" w:firstColumn="0" w:lastColumn="0" w:noHBand="0" w:noVBand="0"/>
        </w:tblPrEx>
        <w:trPr>
          <w:trHeight w:val="315"/>
          <w:jc w:val="center"/>
        </w:trPr>
        <w:tc>
          <w:tcPr>
            <w:tcW w:w="4515" w:type="dxa"/>
            <w:gridSpan w:val="7"/>
            <w:shd w:val="clear" w:color="auto" w:fill="auto"/>
          </w:tcPr>
          <w:p w:rsidR="007C5666" w:rsidRPr="00881877" w:rsidRDefault="007C5666">
            <w:proofErr w:type="spellStart"/>
            <w:r w:rsidRPr="00881877">
              <w:t>Buhian</w:t>
            </w:r>
            <w:proofErr w:type="spellEnd"/>
            <w:r w:rsidRPr="00881877">
              <w:t xml:space="preserve">, </w:t>
            </w:r>
            <w:proofErr w:type="spellStart"/>
            <w:r w:rsidRPr="00881877">
              <w:t>Gleen</w:t>
            </w:r>
            <w:proofErr w:type="spellEnd"/>
          </w:p>
        </w:tc>
        <w:tc>
          <w:tcPr>
            <w:tcW w:w="2086" w:type="dxa"/>
            <w:gridSpan w:val="3"/>
          </w:tcPr>
          <w:p w:rsidR="007C5666" w:rsidRPr="00881877" w:rsidRDefault="007C5666" w:rsidP="00EB6638">
            <w:pPr>
              <w:jc w:val="right"/>
            </w:pPr>
            <w:r w:rsidRPr="00881877">
              <w:t xml:space="preserve">           1,010.35 </w:t>
            </w:r>
          </w:p>
        </w:tc>
        <w:tc>
          <w:tcPr>
            <w:tcW w:w="2160" w:type="dxa"/>
            <w:gridSpan w:val="3"/>
            <w:shd w:val="clear" w:color="auto" w:fill="auto"/>
          </w:tcPr>
          <w:p w:rsidR="007C5666" w:rsidRPr="00881877" w:rsidRDefault="007C5666">
            <w:pPr>
              <w:jc w:val="right"/>
            </w:pPr>
            <w:r w:rsidRPr="00881877">
              <w:t xml:space="preserve">           1,010.35 </w:t>
            </w:r>
          </w:p>
        </w:tc>
      </w:tr>
      <w:tr w:rsidR="00881877" w:rsidRPr="00881877" w:rsidTr="004B7AF2">
        <w:tblPrEx>
          <w:tblLook w:val="0000" w:firstRow="0" w:lastRow="0" w:firstColumn="0" w:lastColumn="0" w:noHBand="0" w:noVBand="0"/>
        </w:tblPrEx>
        <w:trPr>
          <w:trHeight w:val="315"/>
          <w:jc w:val="center"/>
        </w:trPr>
        <w:tc>
          <w:tcPr>
            <w:tcW w:w="4515" w:type="dxa"/>
            <w:gridSpan w:val="7"/>
            <w:shd w:val="clear" w:color="auto" w:fill="auto"/>
          </w:tcPr>
          <w:p w:rsidR="007C5666" w:rsidRPr="00881877" w:rsidRDefault="007C5666">
            <w:proofErr w:type="spellStart"/>
            <w:r w:rsidRPr="00881877">
              <w:t>Marcellones</w:t>
            </w:r>
            <w:proofErr w:type="spellEnd"/>
            <w:r w:rsidRPr="00881877">
              <w:t>, Rita</w:t>
            </w:r>
          </w:p>
        </w:tc>
        <w:tc>
          <w:tcPr>
            <w:tcW w:w="2086" w:type="dxa"/>
            <w:gridSpan w:val="3"/>
          </w:tcPr>
          <w:p w:rsidR="007C5666" w:rsidRPr="00881877" w:rsidRDefault="007C5666" w:rsidP="00EB6638">
            <w:pPr>
              <w:jc w:val="right"/>
            </w:pPr>
            <w:r w:rsidRPr="00881877">
              <w:t xml:space="preserve">              786.20 </w:t>
            </w:r>
          </w:p>
        </w:tc>
        <w:tc>
          <w:tcPr>
            <w:tcW w:w="2160" w:type="dxa"/>
            <w:gridSpan w:val="3"/>
            <w:shd w:val="clear" w:color="auto" w:fill="auto"/>
          </w:tcPr>
          <w:p w:rsidR="007C5666" w:rsidRPr="00881877" w:rsidRDefault="007C5666">
            <w:pPr>
              <w:jc w:val="right"/>
            </w:pPr>
            <w:r w:rsidRPr="00881877">
              <w:t xml:space="preserve">              786.20 </w:t>
            </w:r>
          </w:p>
        </w:tc>
      </w:tr>
      <w:tr w:rsidR="00881877" w:rsidRPr="00881877" w:rsidTr="004B7AF2">
        <w:tblPrEx>
          <w:tblLook w:val="0000" w:firstRow="0" w:lastRow="0" w:firstColumn="0" w:lastColumn="0" w:noHBand="0" w:noVBand="0"/>
        </w:tblPrEx>
        <w:trPr>
          <w:trHeight w:val="315"/>
          <w:jc w:val="center"/>
        </w:trPr>
        <w:tc>
          <w:tcPr>
            <w:tcW w:w="4515" w:type="dxa"/>
            <w:gridSpan w:val="7"/>
            <w:shd w:val="clear" w:color="auto" w:fill="auto"/>
          </w:tcPr>
          <w:p w:rsidR="007C5666" w:rsidRPr="00881877" w:rsidRDefault="007C5666">
            <w:r w:rsidRPr="00881877">
              <w:t>Rodriguez, George Dewey</w:t>
            </w:r>
          </w:p>
        </w:tc>
        <w:tc>
          <w:tcPr>
            <w:tcW w:w="2086" w:type="dxa"/>
            <w:gridSpan w:val="3"/>
          </w:tcPr>
          <w:p w:rsidR="007C5666" w:rsidRPr="00881877" w:rsidRDefault="007C5666" w:rsidP="00EB6638">
            <w:pPr>
              <w:jc w:val="right"/>
            </w:pPr>
            <w:r w:rsidRPr="00881877">
              <w:t xml:space="preserve">               105.10 </w:t>
            </w:r>
          </w:p>
        </w:tc>
        <w:tc>
          <w:tcPr>
            <w:tcW w:w="2160" w:type="dxa"/>
            <w:gridSpan w:val="3"/>
            <w:shd w:val="clear" w:color="auto" w:fill="auto"/>
          </w:tcPr>
          <w:p w:rsidR="007C5666" w:rsidRPr="00881877" w:rsidRDefault="007C5666">
            <w:pPr>
              <w:jc w:val="right"/>
            </w:pPr>
            <w:r w:rsidRPr="00881877">
              <w:t xml:space="preserve">               105.10 </w:t>
            </w:r>
          </w:p>
        </w:tc>
      </w:tr>
      <w:tr w:rsidR="00881877" w:rsidRPr="00881877" w:rsidTr="004B7AF2">
        <w:tblPrEx>
          <w:tblLook w:val="0000" w:firstRow="0" w:lastRow="0" w:firstColumn="0" w:lastColumn="0" w:noHBand="0" w:noVBand="0"/>
        </w:tblPrEx>
        <w:trPr>
          <w:trHeight w:val="315"/>
          <w:jc w:val="center"/>
        </w:trPr>
        <w:tc>
          <w:tcPr>
            <w:tcW w:w="4515" w:type="dxa"/>
            <w:gridSpan w:val="7"/>
            <w:shd w:val="clear" w:color="auto" w:fill="auto"/>
          </w:tcPr>
          <w:p w:rsidR="007C5666" w:rsidRPr="00881877" w:rsidRDefault="007C5666">
            <w:proofErr w:type="spellStart"/>
            <w:r w:rsidRPr="00881877">
              <w:t>Albon</w:t>
            </w:r>
            <w:proofErr w:type="spellEnd"/>
            <w:r w:rsidRPr="00881877">
              <w:t>, Viola</w:t>
            </w:r>
          </w:p>
        </w:tc>
        <w:tc>
          <w:tcPr>
            <w:tcW w:w="2086" w:type="dxa"/>
            <w:gridSpan w:val="3"/>
          </w:tcPr>
          <w:p w:rsidR="007C5666" w:rsidRPr="00881877" w:rsidRDefault="007C5666" w:rsidP="00EB6638">
            <w:pPr>
              <w:jc w:val="right"/>
            </w:pPr>
            <w:r w:rsidRPr="00881877">
              <w:t xml:space="preserve">             808.30 </w:t>
            </w:r>
          </w:p>
        </w:tc>
        <w:tc>
          <w:tcPr>
            <w:tcW w:w="2160" w:type="dxa"/>
            <w:gridSpan w:val="3"/>
            <w:shd w:val="clear" w:color="auto" w:fill="auto"/>
          </w:tcPr>
          <w:p w:rsidR="007C5666" w:rsidRPr="00881877" w:rsidRDefault="007C5666">
            <w:pPr>
              <w:jc w:val="right"/>
            </w:pPr>
            <w:r w:rsidRPr="00881877">
              <w:t xml:space="preserve">             808.30 </w:t>
            </w:r>
          </w:p>
        </w:tc>
      </w:tr>
      <w:tr w:rsidR="00881877" w:rsidRPr="00881877" w:rsidTr="004B7AF2">
        <w:tblPrEx>
          <w:tblLook w:val="0000" w:firstRow="0" w:lastRow="0" w:firstColumn="0" w:lastColumn="0" w:noHBand="0" w:noVBand="0"/>
        </w:tblPrEx>
        <w:trPr>
          <w:trHeight w:val="315"/>
          <w:jc w:val="center"/>
        </w:trPr>
        <w:tc>
          <w:tcPr>
            <w:tcW w:w="4515" w:type="dxa"/>
            <w:gridSpan w:val="7"/>
            <w:shd w:val="clear" w:color="auto" w:fill="auto"/>
          </w:tcPr>
          <w:p w:rsidR="007C5666" w:rsidRPr="00881877" w:rsidRDefault="007C5666">
            <w:proofErr w:type="spellStart"/>
            <w:r w:rsidRPr="00881877">
              <w:t>Tamala</w:t>
            </w:r>
            <w:proofErr w:type="spellEnd"/>
            <w:r w:rsidRPr="00881877">
              <w:t>, Rose</w:t>
            </w:r>
          </w:p>
        </w:tc>
        <w:tc>
          <w:tcPr>
            <w:tcW w:w="2086" w:type="dxa"/>
            <w:gridSpan w:val="3"/>
          </w:tcPr>
          <w:p w:rsidR="007C5666" w:rsidRPr="00881877" w:rsidRDefault="007C5666" w:rsidP="00EB6638">
            <w:pPr>
              <w:jc w:val="right"/>
            </w:pPr>
            <w:r w:rsidRPr="00881877">
              <w:t xml:space="preserve">              524.20 </w:t>
            </w:r>
          </w:p>
        </w:tc>
        <w:tc>
          <w:tcPr>
            <w:tcW w:w="2160" w:type="dxa"/>
            <w:gridSpan w:val="3"/>
            <w:shd w:val="clear" w:color="auto" w:fill="auto"/>
          </w:tcPr>
          <w:p w:rsidR="007C5666" w:rsidRPr="00881877" w:rsidRDefault="007C5666">
            <w:pPr>
              <w:jc w:val="right"/>
            </w:pPr>
            <w:r w:rsidRPr="00881877">
              <w:t xml:space="preserve">              524.20 </w:t>
            </w:r>
          </w:p>
        </w:tc>
      </w:tr>
      <w:tr w:rsidR="00881877" w:rsidRPr="00881877" w:rsidTr="004B7AF2">
        <w:tblPrEx>
          <w:tblLook w:val="0000" w:firstRow="0" w:lastRow="0" w:firstColumn="0" w:lastColumn="0" w:noHBand="0" w:noVBand="0"/>
        </w:tblPrEx>
        <w:trPr>
          <w:trHeight w:val="315"/>
          <w:jc w:val="center"/>
        </w:trPr>
        <w:tc>
          <w:tcPr>
            <w:tcW w:w="4515" w:type="dxa"/>
            <w:gridSpan w:val="7"/>
            <w:shd w:val="clear" w:color="auto" w:fill="auto"/>
          </w:tcPr>
          <w:p w:rsidR="007C5666" w:rsidRPr="00881877" w:rsidRDefault="007C5666">
            <w:proofErr w:type="spellStart"/>
            <w:r w:rsidRPr="00881877">
              <w:t>Maghilom</w:t>
            </w:r>
            <w:proofErr w:type="spellEnd"/>
            <w:r w:rsidRPr="00881877">
              <w:t>, Edmund</w:t>
            </w:r>
          </w:p>
        </w:tc>
        <w:tc>
          <w:tcPr>
            <w:tcW w:w="2086" w:type="dxa"/>
            <w:gridSpan w:val="3"/>
          </w:tcPr>
          <w:p w:rsidR="007C5666" w:rsidRPr="00881877" w:rsidRDefault="007C5666" w:rsidP="00EB6638">
            <w:pPr>
              <w:jc w:val="right"/>
            </w:pPr>
            <w:r w:rsidRPr="00881877">
              <w:t xml:space="preserve">             930.75 </w:t>
            </w:r>
          </w:p>
        </w:tc>
        <w:tc>
          <w:tcPr>
            <w:tcW w:w="2160" w:type="dxa"/>
            <w:gridSpan w:val="3"/>
            <w:shd w:val="clear" w:color="auto" w:fill="auto"/>
          </w:tcPr>
          <w:p w:rsidR="007C5666" w:rsidRPr="00881877" w:rsidRDefault="007C5666">
            <w:pPr>
              <w:jc w:val="right"/>
            </w:pPr>
            <w:r w:rsidRPr="00881877">
              <w:t xml:space="preserve">             930.75 </w:t>
            </w:r>
          </w:p>
        </w:tc>
      </w:tr>
      <w:tr w:rsidR="00881877" w:rsidRPr="00881877" w:rsidTr="004B7AF2">
        <w:tblPrEx>
          <w:tblLook w:val="0000" w:firstRow="0" w:lastRow="0" w:firstColumn="0" w:lastColumn="0" w:noHBand="0" w:noVBand="0"/>
        </w:tblPrEx>
        <w:trPr>
          <w:trHeight w:val="315"/>
          <w:jc w:val="center"/>
        </w:trPr>
        <w:tc>
          <w:tcPr>
            <w:tcW w:w="4515" w:type="dxa"/>
            <w:gridSpan w:val="7"/>
            <w:shd w:val="clear" w:color="auto" w:fill="auto"/>
          </w:tcPr>
          <w:p w:rsidR="007C5666" w:rsidRPr="00881877" w:rsidRDefault="007C5666">
            <w:proofErr w:type="spellStart"/>
            <w:r w:rsidRPr="00881877">
              <w:t>Palahang</w:t>
            </w:r>
            <w:proofErr w:type="spellEnd"/>
            <w:r w:rsidRPr="00881877">
              <w:t>, Luciano</w:t>
            </w:r>
          </w:p>
        </w:tc>
        <w:tc>
          <w:tcPr>
            <w:tcW w:w="2086" w:type="dxa"/>
            <w:gridSpan w:val="3"/>
          </w:tcPr>
          <w:p w:rsidR="007C5666" w:rsidRPr="00881877" w:rsidRDefault="007C5666" w:rsidP="00EB6638">
            <w:pPr>
              <w:jc w:val="right"/>
            </w:pPr>
            <w:r w:rsidRPr="00881877">
              <w:t xml:space="preserve">              797.70 </w:t>
            </w:r>
          </w:p>
        </w:tc>
        <w:tc>
          <w:tcPr>
            <w:tcW w:w="2160" w:type="dxa"/>
            <w:gridSpan w:val="3"/>
            <w:shd w:val="clear" w:color="auto" w:fill="auto"/>
          </w:tcPr>
          <w:p w:rsidR="007C5666" w:rsidRPr="00881877" w:rsidRDefault="007C5666">
            <w:pPr>
              <w:jc w:val="right"/>
            </w:pPr>
            <w:r w:rsidRPr="00881877">
              <w:t xml:space="preserve">              797.70 </w:t>
            </w:r>
          </w:p>
        </w:tc>
      </w:tr>
      <w:tr w:rsidR="00881877" w:rsidRPr="00881877" w:rsidTr="004B7AF2">
        <w:tblPrEx>
          <w:tblLook w:val="0000" w:firstRow="0" w:lastRow="0" w:firstColumn="0" w:lastColumn="0" w:noHBand="0" w:noVBand="0"/>
        </w:tblPrEx>
        <w:trPr>
          <w:trHeight w:val="315"/>
          <w:jc w:val="center"/>
        </w:trPr>
        <w:tc>
          <w:tcPr>
            <w:tcW w:w="4515" w:type="dxa"/>
            <w:gridSpan w:val="7"/>
            <w:shd w:val="clear" w:color="auto" w:fill="auto"/>
          </w:tcPr>
          <w:p w:rsidR="007C5666" w:rsidRPr="00881877" w:rsidRDefault="007C5666">
            <w:proofErr w:type="spellStart"/>
            <w:r w:rsidRPr="00881877">
              <w:t>Duhaylungsod</w:t>
            </w:r>
            <w:proofErr w:type="spellEnd"/>
            <w:r w:rsidRPr="00881877">
              <w:t xml:space="preserve">, </w:t>
            </w:r>
            <w:proofErr w:type="spellStart"/>
            <w:r w:rsidRPr="00881877">
              <w:t>Efimacio</w:t>
            </w:r>
            <w:proofErr w:type="spellEnd"/>
          </w:p>
        </w:tc>
        <w:tc>
          <w:tcPr>
            <w:tcW w:w="2086" w:type="dxa"/>
            <w:gridSpan w:val="3"/>
          </w:tcPr>
          <w:p w:rsidR="007C5666" w:rsidRPr="00881877" w:rsidRDefault="007C5666" w:rsidP="00EB6638">
            <w:pPr>
              <w:jc w:val="right"/>
            </w:pPr>
            <w:r w:rsidRPr="00881877">
              <w:t xml:space="preserve">           1,306.00 </w:t>
            </w:r>
          </w:p>
        </w:tc>
        <w:tc>
          <w:tcPr>
            <w:tcW w:w="2160" w:type="dxa"/>
            <w:gridSpan w:val="3"/>
            <w:shd w:val="clear" w:color="auto" w:fill="auto"/>
          </w:tcPr>
          <w:p w:rsidR="007C5666" w:rsidRPr="00881877" w:rsidRDefault="007C5666">
            <w:pPr>
              <w:jc w:val="right"/>
            </w:pPr>
            <w:r w:rsidRPr="00881877">
              <w:t xml:space="preserve">           1,306.00 </w:t>
            </w:r>
          </w:p>
        </w:tc>
      </w:tr>
      <w:tr w:rsidR="00881877" w:rsidRPr="00881877" w:rsidTr="004B7AF2">
        <w:tblPrEx>
          <w:tblLook w:val="0000" w:firstRow="0" w:lastRow="0" w:firstColumn="0" w:lastColumn="0" w:noHBand="0" w:noVBand="0"/>
        </w:tblPrEx>
        <w:trPr>
          <w:trHeight w:val="315"/>
          <w:jc w:val="center"/>
        </w:trPr>
        <w:tc>
          <w:tcPr>
            <w:tcW w:w="4515" w:type="dxa"/>
            <w:gridSpan w:val="7"/>
            <w:shd w:val="clear" w:color="auto" w:fill="auto"/>
          </w:tcPr>
          <w:p w:rsidR="007C5666" w:rsidRPr="00881877" w:rsidRDefault="007C5666">
            <w:proofErr w:type="spellStart"/>
            <w:r w:rsidRPr="00881877">
              <w:t>Caballo</w:t>
            </w:r>
            <w:proofErr w:type="spellEnd"/>
            <w:r w:rsidRPr="00881877">
              <w:t xml:space="preserve">, </w:t>
            </w:r>
            <w:proofErr w:type="spellStart"/>
            <w:r w:rsidRPr="00881877">
              <w:t>Primitivo</w:t>
            </w:r>
            <w:proofErr w:type="spellEnd"/>
          </w:p>
        </w:tc>
        <w:tc>
          <w:tcPr>
            <w:tcW w:w="2086" w:type="dxa"/>
            <w:gridSpan w:val="3"/>
          </w:tcPr>
          <w:p w:rsidR="007C5666" w:rsidRPr="00881877" w:rsidRDefault="007C5666" w:rsidP="00EB6638">
            <w:pPr>
              <w:jc w:val="right"/>
            </w:pPr>
            <w:r w:rsidRPr="00881877">
              <w:t xml:space="preserve">               249.30 </w:t>
            </w:r>
          </w:p>
        </w:tc>
        <w:tc>
          <w:tcPr>
            <w:tcW w:w="2160" w:type="dxa"/>
            <w:gridSpan w:val="3"/>
            <w:shd w:val="clear" w:color="auto" w:fill="auto"/>
          </w:tcPr>
          <w:p w:rsidR="007C5666" w:rsidRPr="00881877" w:rsidRDefault="007C5666">
            <w:pPr>
              <w:jc w:val="right"/>
            </w:pPr>
            <w:r w:rsidRPr="00881877">
              <w:t xml:space="preserve">               249.30 </w:t>
            </w:r>
          </w:p>
        </w:tc>
      </w:tr>
      <w:tr w:rsidR="00881877" w:rsidRPr="00881877" w:rsidTr="004B7AF2">
        <w:tblPrEx>
          <w:tblLook w:val="0000" w:firstRow="0" w:lastRow="0" w:firstColumn="0" w:lastColumn="0" w:noHBand="0" w:noVBand="0"/>
        </w:tblPrEx>
        <w:trPr>
          <w:trHeight w:val="315"/>
          <w:jc w:val="center"/>
        </w:trPr>
        <w:tc>
          <w:tcPr>
            <w:tcW w:w="4515" w:type="dxa"/>
            <w:gridSpan w:val="7"/>
            <w:shd w:val="clear" w:color="auto" w:fill="auto"/>
          </w:tcPr>
          <w:p w:rsidR="007C5666" w:rsidRPr="00881877" w:rsidRDefault="007C5666">
            <w:proofErr w:type="spellStart"/>
            <w:r w:rsidRPr="00881877">
              <w:lastRenderedPageBreak/>
              <w:t>Capritcho</w:t>
            </w:r>
            <w:proofErr w:type="spellEnd"/>
            <w:r w:rsidRPr="00881877">
              <w:t>, Arnold</w:t>
            </w:r>
          </w:p>
        </w:tc>
        <w:tc>
          <w:tcPr>
            <w:tcW w:w="2086" w:type="dxa"/>
            <w:gridSpan w:val="3"/>
          </w:tcPr>
          <w:p w:rsidR="007C5666" w:rsidRPr="00881877" w:rsidRDefault="007C5666" w:rsidP="00EB6638">
            <w:pPr>
              <w:jc w:val="right"/>
            </w:pPr>
            <w:r w:rsidRPr="00881877">
              <w:t xml:space="preserve">               999.60 </w:t>
            </w:r>
          </w:p>
        </w:tc>
        <w:tc>
          <w:tcPr>
            <w:tcW w:w="2160" w:type="dxa"/>
            <w:gridSpan w:val="3"/>
            <w:shd w:val="clear" w:color="auto" w:fill="auto"/>
          </w:tcPr>
          <w:p w:rsidR="007C5666" w:rsidRPr="00881877" w:rsidRDefault="007C5666">
            <w:pPr>
              <w:jc w:val="right"/>
            </w:pPr>
            <w:r w:rsidRPr="00881877">
              <w:t xml:space="preserve">               999.60 </w:t>
            </w:r>
          </w:p>
        </w:tc>
      </w:tr>
      <w:tr w:rsidR="00881877" w:rsidRPr="00881877" w:rsidTr="004B7AF2">
        <w:tblPrEx>
          <w:tblLook w:val="0000" w:firstRow="0" w:lastRow="0" w:firstColumn="0" w:lastColumn="0" w:noHBand="0" w:noVBand="0"/>
        </w:tblPrEx>
        <w:trPr>
          <w:trHeight w:val="315"/>
          <w:jc w:val="center"/>
        </w:trPr>
        <w:tc>
          <w:tcPr>
            <w:tcW w:w="4515" w:type="dxa"/>
            <w:gridSpan w:val="7"/>
            <w:shd w:val="clear" w:color="auto" w:fill="auto"/>
          </w:tcPr>
          <w:p w:rsidR="007C5666" w:rsidRPr="00881877" w:rsidRDefault="007C5666">
            <w:proofErr w:type="spellStart"/>
            <w:r w:rsidRPr="00881877">
              <w:t>Valdehueza</w:t>
            </w:r>
            <w:proofErr w:type="spellEnd"/>
            <w:r w:rsidRPr="00881877">
              <w:t xml:space="preserve">, </w:t>
            </w:r>
            <w:proofErr w:type="spellStart"/>
            <w:r w:rsidRPr="00881877">
              <w:t>Jesila</w:t>
            </w:r>
            <w:proofErr w:type="spellEnd"/>
          </w:p>
        </w:tc>
        <w:tc>
          <w:tcPr>
            <w:tcW w:w="2086" w:type="dxa"/>
            <w:gridSpan w:val="3"/>
          </w:tcPr>
          <w:p w:rsidR="007C5666" w:rsidRPr="00881877" w:rsidRDefault="007C5666" w:rsidP="00EB6638">
            <w:pPr>
              <w:jc w:val="right"/>
            </w:pPr>
            <w:r w:rsidRPr="00881877">
              <w:t xml:space="preserve">                395.00 </w:t>
            </w:r>
          </w:p>
        </w:tc>
        <w:tc>
          <w:tcPr>
            <w:tcW w:w="2160" w:type="dxa"/>
            <w:gridSpan w:val="3"/>
            <w:shd w:val="clear" w:color="auto" w:fill="auto"/>
          </w:tcPr>
          <w:p w:rsidR="007C5666" w:rsidRPr="00881877" w:rsidRDefault="007C5666">
            <w:pPr>
              <w:jc w:val="right"/>
            </w:pPr>
            <w:r w:rsidRPr="00881877">
              <w:t xml:space="preserve">                395.00 </w:t>
            </w:r>
          </w:p>
        </w:tc>
      </w:tr>
      <w:tr w:rsidR="00881877" w:rsidRPr="00881877" w:rsidTr="004B7AF2">
        <w:tblPrEx>
          <w:tblLook w:val="0000" w:firstRow="0" w:lastRow="0" w:firstColumn="0" w:lastColumn="0" w:noHBand="0" w:noVBand="0"/>
        </w:tblPrEx>
        <w:trPr>
          <w:trHeight w:val="315"/>
          <w:jc w:val="center"/>
        </w:trPr>
        <w:tc>
          <w:tcPr>
            <w:tcW w:w="4515" w:type="dxa"/>
            <w:gridSpan w:val="7"/>
            <w:shd w:val="clear" w:color="auto" w:fill="auto"/>
          </w:tcPr>
          <w:p w:rsidR="007C5666" w:rsidRPr="00881877" w:rsidRDefault="007C5666">
            <w:proofErr w:type="spellStart"/>
            <w:r w:rsidRPr="00881877">
              <w:t>Duhaylungsod</w:t>
            </w:r>
            <w:proofErr w:type="spellEnd"/>
            <w:r w:rsidRPr="00881877">
              <w:t xml:space="preserve">, </w:t>
            </w:r>
            <w:smartTag w:uri="urn:schemas-microsoft-com:office:smarttags" w:element="place">
              <w:smartTag w:uri="urn:schemas-microsoft-com:office:smarttags" w:element="City">
                <w:r w:rsidRPr="00881877">
                  <w:t>Carolina</w:t>
                </w:r>
              </w:smartTag>
            </w:smartTag>
          </w:p>
        </w:tc>
        <w:tc>
          <w:tcPr>
            <w:tcW w:w="2086" w:type="dxa"/>
            <w:gridSpan w:val="3"/>
          </w:tcPr>
          <w:p w:rsidR="007C5666" w:rsidRPr="00881877" w:rsidRDefault="007C5666" w:rsidP="00EB6638">
            <w:pPr>
              <w:jc w:val="right"/>
            </w:pPr>
            <w:r w:rsidRPr="00881877">
              <w:t xml:space="preserve">            1,537.65 </w:t>
            </w:r>
          </w:p>
        </w:tc>
        <w:tc>
          <w:tcPr>
            <w:tcW w:w="2160" w:type="dxa"/>
            <w:gridSpan w:val="3"/>
            <w:shd w:val="clear" w:color="auto" w:fill="auto"/>
          </w:tcPr>
          <w:p w:rsidR="007C5666" w:rsidRPr="00881877" w:rsidRDefault="007C5666">
            <w:pPr>
              <w:jc w:val="right"/>
            </w:pPr>
            <w:r w:rsidRPr="00881877">
              <w:t xml:space="preserve">            1,537.65 </w:t>
            </w:r>
          </w:p>
        </w:tc>
      </w:tr>
      <w:tr w:rsidR="00881877" w:rsidRPr="00881877" w:rsidTr="004B7AF2">
        <w:tblPrEx>
          <w:tblLook w:val="0000" w:firstRow="0" w:lastRow="0" w:firstColumn="0" w:lastColumn="0" w:noHBand="0" w:noVBand="0"/>
        </w:tblPrEx>
        <w:trPr>
          <w:trHeight w:val="315"/>
          <w:jc w:val="center"/>
        </w:trPr>
        <w:tc>
          <w:tcPr>
            <w:tcW w:w="4515" w:type="dxa"/>
            <w:gridSpan w:val="7"/>
            <w:shd w:val="clear" w:color="auto" w:fill="auto"/>
          </w:tcPr>
          <w:p w:rsidR="007C5666" w:rsidRPr="00881877" w:rsidRDefault="007C5666">
            <w:proofErr w:type="spellStart"/>
            <w:r w:rsidRPr="00881877">
              <w:t>Abaga</w:t>
            </w:r>
            <w:proofErr w:type="spellEnd"/>
            <w:r w:rsidRPr="00881877">
              <w:t xml:space="preserve">, </w:t>
            </w:r>
            <w:proofErr w:type="spellStart"/>
            <w:r w:rsidRPr="00881877">
              <w:t>Isabelo</w:t>
            </w:r>
            <w:proofErr w:type="spellEnd"/>
          </w:p>
        </w:tc>
        <w:tc>
          <w:tcPr>
            <w:tcW w:w="2086" w:type="dxa"/>
            <w:gridSpan w:val="3"/>
          </w:tcPr>
          <w:p w:rsidR="007C5666" w:rsidRPr="00881877" w:rsidRDefault="007C5666" w:rsidP="00EB6638">
            <w:pPr>
              <w:jc w:val="right"/>
            </w:pPr>
            <w:r w:rsidRPr="00881877">
              <w:t xml:space="preserve">              415.10 </w:t>
            </w:r>
          </w:p>
        </w:tc>
        <w:tc>
          <w:tcPr>
            <w:tcW w:w="2160" w:type="dxa"/>
            <w:gridSpan w:val="3"/>
            <w:shd w:val="clear" w:color="auto" w:fill="auto"/>
          </w:tcPr>
          <w:p w:rsidR="007C5666" w:rsidRPr="00881877" w:rsidRDefault="007C5666">
            <w:pPr>
              <w:jc w:val="right"/>
            </w:pPr>
            <w:r w:rsidRPr="00881877">
              <w:t xml:space="preserve">              415.10 </w:t>
            </w:r>
          </w:p>
        </w:tc>
      </w:tr>
      <w:tr w:rsidR="00881877" w:rsidRPr="00881877" w:rsidTr="004B7AF2">
        <w:tblPrEx>
          <w:tblLook w:val="0000" w:firstRow="0" w:lastRow="0" w:firstColumn="0" w:lastColumn="0" w:noHBand="0" w:noVBand="0"/>
        </w:tblPrEx>
        <w:trPr>
          <w:trHeight w:val="315"/>
          <w:jc w:val="center"/>
        </w:trPr>
        <w:tc>
          <w:tcPr>
            <w:tcW w:w="4515" w:type="dxa"/>
            <w:gridSpan w:val="7"/>
            <w:shd w:val="clear" w:color="auto" w:fill="auto"/>
          </w:tcPr>
          <w:p w:rsidR="007C5666" w:rsidRPr="00881877" w:rsidRDefault="007C5666">
            <w:proofErr w:type="spellStart"/>
            <w:r w:rsidRPr="00881877">
              <w:t>Balane</w:t>
            </w:r>
            <w:proofErr w:type="spellEnd"/>
            <w:r w:rsidRPr="00881877">
              <w:t xml:space="preserve">, </w:t>
            </w:r>
            <w:proofErr w:type="spellStart"/>
            <w:r w:rsidRPr="00881877">
              <w:t>Remedios</w:t>
            </w:r>
            <w:proofErr w:type="spellEnd"/>
          </w:p>
        </w:tc>
        <w:tc>
          <w:tcPr>
            <w:tcW w:w="2086" w:type="dxa"/>
            <w:gridSpan w:val="3"/>
          </w:tcPr>
          <w:p w:rsidR="007C5666" w:rsidRPr="00881877" w:rsidRDefault="007C5666" w:rsidP="00EB6638">
            <w:pPr>
              <w:jc w:val="right"/>
            </w:pPr>
            <w:r w:rsidRPr="00881877">
              <w:t xml:space="preserve">                 70.00 </w:t>
            </w:r>
          </w:p>
        </w:tc>
        <w:tc>
          <w:tcPr>
            <w:tcW w:w="2160" w:type="dxa"/>
            <w:gridSpan w:val="3"/>
            <w:shd w:val="clear" w:color="auto" w:fill="auto"/>
          </w:tcPr>
          <w:p w:rsidR="007C5666" w:rsidRPr="00881877" w:rsidRDefault="007C5666">
            <w:pPr>
              <w:jc w:val="right"/>
            </w:pPr>
            <w:r w:rsidRPr="00881877">
              <w:t xml:space="preserve">                 70.00 </w:t>
            </w:r>
          </w:p>
        </w:tc>
      </w:tr>
      <w:tr w:rsidR="00881877" w:rsidRPr="00881877" w:rsidTr="004B7AF2">
        <w:tblPrEx>
          <w:tblLook w:val="0000" w:firstRow="0" w:lastRow="0" w:firstColumn="0" w:lastColumn="0" w:noHBand="0" w:noVBand="0"/>
        </w:tblPrEx>
        <w:trPr>
          <w:trHeight w:val="315"/>
          <w:jc w:val="center"/>
        </w:trPr>
        <w:tc>
          <w:tcPr>
            <w:tcW w:w="4515" w:type="dxa"/>
            <w:gridSpan w:val="7"/>
            <w:shd w:val="clear" w:color="auto" w:fill="auto"/>
          </w:tcPr>
          <w:p w:rsidR="007C5666" w:rsidRPr="00881877" w:rsidRDefault="007C5666">
            <w:proofErr w:type="spellStart"/>
            <w:r w:rsidRPr="00881877">
              <w:t>BAgnuran</w:t>
            </w:r>
            <w:proofErr w:type="spellEnd"/>
            <w:r w:rsidRPr="00881877">
              <w:t>, Manuel</w:t>
            </w:r>
          </w:p>
        </w:tc>
        <w:tc>
          <w:tcPr>
            <w:tcW w:w="2086" w:type="dxa"/>
            <w:gridSpan w:val="3"/>
          </w:tcPr>
          <w:p w:rsidR="007C5666" w:rsidRPr="00881877" w:rsidRDefault="007C5666" w:rsidP="00EB6638">
            <w:pPr>
              <w:jc w:val="right"/>
            </w:pPr>
            <w:r w:rsidRPr="00881877">
              <w:t xml:space="preserve">             1,396.70 </w:t>
            </w:r>
          </w:p>
        </w:tc>
        <w:tc>
          <w:tcPr>
            <w:tcW w:w="2160" w:type="dxa"/>
            <w:gridSpan w:val="3"/>
            <w:shd w:val="clear" w:color="auto" w:fill="auto"/>
          </w:tcPr>
          <w:p w:rsidR="007C5666" w:rsidRPr="00881877" w:rsidRDefault="007C5666">
            <w:pPr>
              <w:jc w:val="right"/>
            </w:pPr>
            <w:r w:rsidRPr="00881877">
              <w:t xml:space="preserve">             1,396.70 </w:t>
            </w:r>
          </w:p>
        </w:tc>
      </w:tr>
      <w:tr w:rsidR="00881877" w:rsidRPr="00881877" w:rsidTr="004B7AF2">
        <w:tblPrEx>
          <w:tblLook w:val="0000" w:firstRow="0" w:lastRow="0" w:firstColumn="0" w:lastColumn="0" w:noHBand="0" w:noVBand="0"/>
        </w:tblPrEx>
        <w:trPr>
          <w:trHeight w:val="315"/>
          <w:jc w:val="center"/>
        </w:trPr>
        <w:tc>
          <w:tcPr>
            <w:tcW w:w="4515" w:type="dxa"/>
            <w:gridSpan w:val="7"/>
            <w:shd w:val="clear" w:color="auto" w:fill="auto"/>
          </w:tcPr>
          <w:p w:rsidR="007C5666" w:rsidRPr="00881877" w:rsidRDefault="007C5666">
            <w:proofErr w:type="spellStart"/>
            <w:r w:rsidRPr="00881877">
              <w:t>Cabante</w:t>
            </w:r>
            <w:proofErr w:type="spellEnd"/>
            <w:r w:rsidRPr="00881877">
              <w:t xml:space="preserve">, </w:t>
            </w:r>
            <w:proofErr w:type="spellStart"/>
            <w:r w:rsidRPr="00881877">
              <w:t>Rason</w:t>
            </w:r>
            <w:proofErr w:type="spellEnd"/>
          </w:p>
        </w:tc>
        <w:tc>
          <w:tcPr>
            <w:tcW w:w="2086" w:type="dxa"/>
            <w:gridSpan w:val="3"/>
          </w:tcPr>
          <w:p w:rsidR="007C5666" w:rsidRPr="00881877" w:rsidRDefault="007C5666" w:rsidP="00EB6638">
            <w:pPr>
              <w:jc w:val="right"/>
            </w:pPr>
            <w:r w:rsidRPr="00881877">
              <w:t xml:space="preserve">           2,060.85 </w:t>
            </w:r>
          </w:p>
        </w:tc>
        <w:tc>
          <w:tcPr>
            <w:tcW w:w="2160" w:type="dxa"/>
            <w:gridSpan w:val="3"/>
            <w:shd w:val="clear" w:color="auto" w:fill="auto"/>
          </w:tcPr>
          <w:p w:rsidR="007C5666" w:rsidRPr="00881877" w:rsidRDefault="007C5666">
            <w:pPr>
              <w:jc w:val="right"/>
            </w:pPr>
            <w:r w:rsidRPr="00881877">
              <w:t xml:space="preserve">           2,060.85 </w:t>
            </w:r>
          </w:p>
        </w:tc>
      </w:tr>
      <w:tr w:rsidR="00881877" w:rsidRPr="00881877" w:rsidTr="004B7AF2">
        <w:tblPrEx>
          <w:tblLook w:val="0000" w:firstRow="0" w:lastRow="0" w:firstColumn="0" w:lastColumn="0" w:noHBand="0" w:noVBand="0"/>
        </w:tblPrEx>
        <w:trPr>
          <w:trHeight w:val="315"/>
          <w:jc w:val="center"/>
        </w:trPr>
        <w:tc>
          <w:tcPr>
            <w:tcW w:w="4515" w:type="dxa"/>
            <w:gridSpan w:val="7"/>
            <w:shd w:val="clear" w:color="auto" w:fill="auto"/>
          </w:tcPr>
          <w:p w:rsidR="007C5666" w:rsidRPr="00881877" w:rsidRDefault="007C5666">
            <w:r w:rsidRPr="00881877">
              <w:t xml:space="preserve">Lao, </w:t>
            </w:r>
            <w:proofErr w:type="spellStart"/>
            <w:r w:rsidRPr="00881877">
              <w:t>GerondioSr</w:t>
            </w:r>
            <w:proofErr w:type="spellEnd"/>
          </w:p>
        </w:tc>
        <w:tc>
          <w:tcPr>
            <w:tcW w:w="2086" w:type="dxa"/>
            <w:gridSpan w:val="3"/>
          </w:tcPr>
          <w:p w:rsidR="007C5666" w:rsidRPr="00881877" w:rsidRDefault="007C5666" w:rsidP="00EB6638">
            <w:pPr>
              <w:jc w:val="right"/>
            </w:pPr>
            <w:r w:rsidRPr="00881877">
              <w:t xml:space="preserve">               1,338.00 </w:t>
            </w:r>
          </w:p>
        </w:tc>
        <w:tc>
          <w:tcPr>
            <w:tcW w:w="2160" w:type="dxa"/>
            <w:gridSpan w:val="3"/>
            <w:shd w:val="clear" w:color="auto" w:fill="auto"/>
          </w:tcPr>
          <w:p w:rsidR="007C5666" w:rsidRPr="00881877" w:rsidRDefault="007C5666">
            <w:pPr>
              <w:jc w:val="right"/>
            </w:pPr>
            <w:r w:rsidRPr="00881877">
              <w:t xml:space="preserve">               1,338.00 </w:t>
            </w:r>
          </w:p>
        </w:tc>
      </w:tr>
      <w:tr w:rsidR="00881877" w:rsidRPr="00881877" w:rsidTr="004B7AF2">
        <w:tblPrEx>
          <w:tblLook w:val="0000" w:firstRow="0" w:lastRow="0" w:firstColumn="0" w:lastColumn="0" w:noHBand="0" w:noVBand="0"/>
        </w:tblPrEx>
        <w:trPr>
          <w:trHeight w:val="315"/>
          <w:jc w:val="center"/>
        </w:trPr>
        <w:tc>
          <w:tcPr>
            <w:tcW w:w="4515" w:type="dxa"/>
            <w:gridSpan w:val="7"/>
            <w:shd w:val="clear" w:color="auto" w:fill="auto"/>
          </w:tcPr>
          <w:p w:rsidR="007C5666" w:rsidRPr="00881877" w:rsidRDefault="007C5666">
            <w:proofErr w:type="spellStart"/>
            <w:r w:rsidRPr="00881877">
              <w:t>Lamak</w:t>
            </w:r>
            <w:proofErr w:type="spellEnd"/>
            <w:r w:rsidRPr="00881877">
              <w:t xml:space="preserve"> Corp</w:t>
            </w:r>
          </w:p>
        </w:tc>
        <w:tc>
          <w:tcPr>
            <w:tcW w:w="2086" w:type="dxa"/>
            <w:gridSpan w:val="3"/>
          </w:tcPr>
          <w:p w:rsidR="007C5666" w:rsidRPr="00881877" w:rsidRDefault="007C5666" w:rsidP="00EB6638">
            <w:pPr>
              <w:jc w:val="right"/>
              <w:rPr>
                <w:u w:val="single"/>
              </w:rPr>
            </w:pPr>
            <w:r w:rsidRPr="00881877">
              <w:rPr>
                <w:u w:val="single"/>
              </w:rPr>
              <w:t xml:space="preserve">        1,010.95 </w:t>
            </w:r>
          </w:p>
        </w:tc>
        <w:tc>
          <w:tcPr>
            <w:tcW w:w="2160" w:type="dxa"/>
            <w:gridSpan w:val="3"/>
            <w:shd w:val="clear" w:color="auto" w:fill="auto"/>
          </w:tcPr>
          <w:p w:rsidR="007C5666" w:rsidRPr="00881877" w:rsidRDefault="007C5666">
            <w:pPr>
              <w:jc w:val="right"/>
              <w:rPr>
                <w:u w:val="single"/>
              </w:rPr>
            </w:pPr>
            <w:r w:rsidRPr="00881877">
              <w:rPr>
                <w:u w:val="single"/>
              </w:rPr>
              <w:t xml:space="preserve">        1,010.95 </w:t>
            </w:r>
          </w:p>
        </w:tc>
      </w:tr>
      <w:tr w:rsidR="00881877" w:rsidRPr="00881877" w:rsidTr="004B7AF2">
        <w:tblPrEx>
          <w:tblLook w:val="0000" w:firstRow="0" w:lastRow="0" w:firstColumn="0" w:lastColumn="0" w:noHBand="0" w:noVBand="0"/>
        </w:tblPrEx>
        <w:trPr>
          <w:trHeight w:val="315"/>
          <w:jc w:val="center"/>
        </w:trPr>
        <w:tc>
          <w:tcPr>
            <w:tcW w:w="4515" w:type="dxa"/>
            <w:gridSpan w:val="7"/>
            <w:shd w:val="clear" w:color="auto" w:fill="auto"/>
          </w:tcPr>
          <w:p w:rsidR="007C5666" w:rsidRPr="00881877" w:rsidRDefault="007C5666">
            <w:pPr>
              <w:rPr>
                <w:b/>
              </w:rPr>
            </w:pPr>
            <w:r w:rsidRPr="00881877">
              <w:rPr>
                <w:b/>
              </w:rPr>
              <w:t>TOTAL</w:t>
            </w:r>
          </w:p>
        </w:tc>
        <w:tc>
          <w:tcPr>
            <w:tcW w:w="2086" w:type="dxa"/>
            <w:gridSpan w:val="3"/>
          </w:tcPr>
          <w:p w:rsidR="007C5666" w:rsidRPr="00881877" w:rsidRDefault="007C5666" w:rsidP="00EB6638">
            <w:pPr>
              <w:jc w:val="right"/>
              <w:rPr>
                <w:b/>
                <w:bCs/>
                <w:iCs/>
                <w:u w:val="double"/>
              </w:rPr>
            </w:pPr>
            <w:r w:rsidRPr="00881877">
              <w:rPr>
                <w:b/>
                <w:bCs/>
                <w:iCs/>
                <w:strike/>
                <w:u w:val="double"/>
              </w:rPr>
              <w:t>P</w:t>
            </w:r>
            <w:r w:rsidRPr="00881877">
              <w:rPr>
                <w:b/>
                <w:bCs/>
                <w:iCs/>
                <w:u w:val="double"/>
              </w:rPr>
              <w:t xml:space="preserve">    51,779.15 </w:t>
            </w:r>
          </w:p>
        </w:tc>
        <w:tc>
          <w:tcPr>
            <w:tcW w:w="2160" w:type="dxa"/>
            <w:gridSpan w:val="3"/>
            <w:shd w:val="clear" w:color="auto" w:fill="auto"/>
          </w:tcPr>
          <w:p w:rsidR="007C5666" w:rsidRPr="00881877" w:rsidRDefault="007C5666" w:rsidP="00F0542F">
            <w:pPr>
              <w:jc w:val="right"/>
              <w:rPr>
                <w:b/>
                <w:bCs/>
                <w:iCs/>
                <w:u w:val="double"/>
              </w:rPr>
            </w:pPr>
            <w:r w:rsidRPr="00881877">
              <w:rPr>
                <w:b/>
                <w:bCs/>
                <w:iCs/>
                <w:strike/>
                <w:u w:val="double"/>
              </w:rPr>
              <w:t>P</w:t>
            </w:r>
            <w:r w:rsidRPr="00881877">
              <w:rPr>
                <w:b/>
                <w:bCs/>
                <w:iCs/>
                <w:u w:val="double"/>
              </w:rPr>
              <w:t xml:space="preserve">    5</w:t>
            </w:r>
            <w:r w:rsidR="00F0542F" w:rsidRPr="00881877">
              <w:rPr>
                <w:b/>
                <w:bCs/>
                <w:iCs/>
                <w:u w:val="double"/>
              </w:rPr>
              <w:t>4</w:t>
            </w:r>
            <w:r w:rsidRPr="00881877">
              <w:rPr>
                <w:b/>
                <w:bCs/>
                <w:iCs/>
                <w:u w:val="double"/>
              </w:rPr>
              <w:t>,</w:t>
            </w:r>
            <w:r w:rsidR="00F0542F" w:rsidRPr="00881877">
              <w:rPr>
                <w:b/>
                <w:bCs/>
                <w:iCs/>
                <w:u w:val="double"/>
              </w:rPr>
              <w:t>123</w:t>
            </w:r>
            <w:r w:rsidRPr="00881877">
              <w:rPr>
                <w:b/>
                <w:bCs/>
                <w:iCs/>
                <w:u w:val="double"/>
              </w:rPr>
              <w:t>.</w:t>
            </w:r>
            <w:r w:rsidR="00F0542F" w:rsidRPr="00881877">
              <w:rPr>
                <w:b/>
                <w:bCs/>
                <w:iCs/>
                <w:u w:val="double"/>
              </w:rPr>
              <w:t>8</w:t>
            </w:r>
            <w:r w:rsidRPr="00881877">
              <w:rPr>
                <w:b/>
                <w:bCs/>
                <w:iCs/>
                <w:u w:val="double"/>
              </w:rPr>
              <w:t xml:space="preserve">5 </w:t>
            </w:r>
          </w:p>
        </w:tc>
      </w:tr>
    </w:tbl>
    <w:p w:rsidR="000F495A" w:rsidRPr="00881877" w:rsidRDefault="000F495A" w:rsidP="00AD1577"/>
    <w:tbl>
      <w:tblPr>
        <w:tblW w:w="8763" w:type="dxa"/>
        <w:jc w:val="center"/>
        <w:tblInd w:w="93" w:type="dxa"/>
        <w:tblLook w:val="0000" w:firstRow="0" w:lastRow="0" w:firstColumn="0" w:lastColumn="0" w:noHBand="0" w:noVBand="0"/>
      </w:tblPr>
      <w:tblGrid>
        <w:gridCol w:w="15"/>
        <w:gridCol w:w="4500"/>
        <w:gridCol w:w="2160"/>
        <w:gridCol w:w="2088"/>
      </w:tblGrid>
      <w:tr w:rsidR="00881877" w:rsidRPr="00881877" w:rsidTr="00EB6638">
        <w:trPr>
          <w:gridBefore w:val="1"/>
          <w:wBefore w:w="15" w:type="dxa"/>
          <w:trHeight w:val="315"/>
          <w:jc w:val="center"/>
        </w:trPr>
        <w:tc>
          <w:tcPr>
            <w:tcW w:w="4500" w:type="dxa"/>
            <w:shd w:val="clear" w:color="auto" w:fill="auto"/>
            <w:noWrap/>
            <w:vAlign w:val="bottom"/>
          </w:tcPr>
          <w:p w:rsidR="007A2A53" w:rsidRPr="00881877" w:rsidRDefault="007A2A53">
            <w:pPr>
              <w:rPr>
                <w:b/>
                <w:bCs/>
              </w:rPr>
            </w:pPr>
            <w:r w:rsidRPr="00881877">
              <w:rPr>
                <w:b/>
                <w:bCs/>
              </w:rPr>
              <w:t>OTHERS:</w:t>
            </w:r>
          </w:p>
        </w:tc>
        <w:tc>
          <w:tcPr>
            <w:tcW w:w="4248" w:type="dxa"/>
            <w:gridSpan w:val="2"/>
            <w:shd w:val="clear" w:color="auto" w:fill="auto"/>
            <w:noWrap/>
            <w:vAlign w:val="bottom"/>
          </w:tcPr>
          <w:p w:rsidR="007A2A53" w:rsidRPr="00881877" w:rsidRDefault="007A2A53" w:rsidP="007A2A53">
            <w:pPr>
              <w:jc w:val="center"/>
              <w:rPr>
                <w:sz w:val="22"/>
                <w:szCs w:val="22"/>
              </w:rPr>
            </w:pPr>
            <w:r w:rsidRPr="00881877">
              <w:rPr>
                <w:b/>
                <w:i/>
                <w:u w:val="single"/>
              </w:rPr>
              <w:t>AMOUNT</w:t>
            </w:r>
          </w:p>
        </w:tc>
      </w:tr>
      <w:tr w:rsidR="00881877" w:rsidRPr="00881877" w:rsidTr="007A2A53">
        <w:trPr>
          <w:trHeight w:val="315"/>
          <w:jc w:val="center"/>
        </w:trPr>
        <w:tc>
          <w:tcPr>
            <w:tcW w:w="4515" w:type="dxa"/>
            <w:gridSpan w:val="2"/>
            <w:shd w:val="clear" w:color="auto" w:fill="auto"/>
          </w:tcPr>
          <w:p w:rsidR="007A2A53" w:rsidRPr="00881877" w:rsidRDefault="007A2A53" w:rsidP="00214A42">
            <w:pPr>
              <w:jc w:val="center"/>
              <w:rPr>
                <w:b/>
                <w:i/>
                <w:u w:val="single"/>
              </w:rPr>
            </w:pPr>
            <w:r w:rsidRPr="00881877">
              <w:rPr>
                <w:b/>
                <w:i/>
                <w:u w:val="single"/>
              </w:rPr>
              <w:t>CONCESSIONAIRES</w:t>
            </w:r>
          </w:p>
        </w:tc>
        <w:tc>
          <w:tcPr>
            <w:tcW w:w="2160" w:type="dxa"/>
            <w:shd w:val="clear" w:color="auto" w:fill="auto"/>
          </w:tcPr>
          <w:p w:rsidR="007A2A53" w:rsidRPr="00881877" w:rsidRDefault="007A2A53" w:rsidP="00EB6638">
            <w:pPr>
              <w:ind w:left="568"/>
              <w:jc w:val="center"/>
              <w:rPr>
                <w:i/>
                <w:u w:val="single"/>
              </w:rPr>
            </w:pPr>
            <w:r w:rsidRPr="00881877">
              <w:rPr>
                <w:i/>
                <w:u w:val="single"/>
              </w:rPr>
              <w:t>2013</w:t>
            </w:r>
          </w:p>
        </w:tc>
        <w:tc>
          <w:tcPr>
            <w:tcW w:w="2088" w:type="dxa"/>
          </w:tcPr>
          <w:p w:rsidR="007A2A53" w:rsidRPr="00881877" w:rsidRDefault="007A2A53" w:rsidP="00EB6638">
            <w:pPr>
              <w:ind w:left="732"/>
              <w:jc w:val="center"/>
              <w:rPr>
                <w:i/>
                <w:u w:val="single"/>
              </w:rPr>
            </w:pPr>
            <w:r w:rsidRPr="00881877">
              <w:rPr>
                <w:i/>
                <w:u w:val="single"/>
              </w:rPr>
              <w:t>2012</w:t>
            </w:r>
          </w:p>
        </w:tc>
      </w:tr>
      <w:tr w:rsidR="00881877" w:rsidRPr="00881877" w:rsidTr="007A2A53">
        <w:trPr>
          <w:gridBefore w:val="1"/>
          <w:wBefore w:w="15" w:type="dxa"/>
          <w:trHeight w:val="315"/>
          <w:jc w:val="center"/>
        </w:trPr>
        <w:tc>
          <w:tcPr>
            <w:tcW w:w="4500" w:type="dxa"/>
            <w:shd w:val="clear" w:color="auto" w:fill="auto"/>
          </w:tcPr>
          <w:p w:rsidR="007A2A53" w:rsidRPr="00881877" w:rsidRDefault="007A2A53">
            <w:proofErr w:type="spellStart"/>
            <w:r w:rsidRPr="00881877">
              <w:t>Galabin</w:t>
            </w:r>
            <w:proofErr w:type="spellEnd"/>
            <w:r w:rsidRPr="00881877">
              <w:t xml:space="preserve">, </w:t>
            </w:r>
            <w:proofErr w:type="spellStart"/>
            <w:r w:rsidRPr="00881877">
              <w:t>Marcelino</w:t>
            </w:r>
            <w:proofErr w:type="spellEnd"/>
          </w:p>
        </w:tc>
        <w:tc>
          <w:tcPr>
            <w:tcW w:w="2160" w:type="dxa"/>
            <w:shd w:val="clear" w:color="auto" w:fill="auto"/>
          </w:tcPr>
          <w:p w:rsidR="007A2A53" w:rsidRPr="00881877" w:rsidRDefault="007A2A53" w:rsidP="009C78C0">
            <w:pPr>
              <w:jc w:val="right"/>
            </w:pPr>
            <w:r w:rsidRPr="00881877">
              <w:rPr>
                <w:strike/>
              </w:rPr>
              <w:t>P</w:t>
            </w:r>
            <w:r w:rsidRPr="00881877">
              <w:t xml:space="preserve">        320.80 </w:t>
            </w:r>
          </w:p>
        </w:tc>
        <w:tc>
          <w:tcPr>
            <w:tcW w:w="2088" w:type="dxa"/>
          </w:tcPr>
          <w:p w:rsidR="007A2A53" w:rsidRPr="00881877" w:rsidRDefault="007A2A53" w:rsidP="00EB6638">
            <w:pPr>
              <w:jc w:val="right"/>
            </w:pPr>
            <w:r w:rsidRPr="00881877">
              <w:rPr>
                <w:strike/>
              </w:rPr>
              <w:t>P</w:t>
            </w:r>
            <w:r w:rsidRPr="00881877">
              <w:t xml:space="preserve">        320.80 </w:t>
            </w:r>
          </w:p>
        </w:tc>
      </w:tr>
      <w:tr w:rsidR="00881877" w:rsidRPr="00881877" w:rsidTr="007A2A53">
        <w:trPr>
          <w:gridBefore w:val="1"/>
          <w:wBefore w:w="15" w:type="dxa"/>
          <w:trHeight w:val="315"/>
          <w:jc w:val="center"/>
        </w:trPr>
        <w:tc>
          <w:tcPr>
            <w:tcW w:w="4500" w:type="dxa"/>
            <w:shd w:val="clear" w:color="auto" w:fill="auto"/>
          </w:tcPr>
          <w:p w:rsidR="007A2A53" w:rsidRPr="00881877" w:rsidRDefault="007A2A53">
            <w:r w:rsidRPr="00881877">
              <w:t>Ceballos, Manuel</w:t>
            </w:r>
          </w:p>
        </w:tc>
        <w:tc>
          <w:tcPr>
            <w:tcW w:w="2160" w:type="dxa"/>
            <w:shd w:val="clear" w:color="auto" w:fill="auto"/>
          </w:tcPr>
          <w:p w:rsidR="007A2A53" w:rsidRPr="00881877" w:rsidRDefault="007A2A53" w:rsidP="009C78C0">
            <w:pPr>
              <w:jc w:val="right"/>
            </w:pPr>
            <w:r w:rsidRPr="00881877">
              <w:t xml:space="preserve">               693.20 </w:t>
            </w:r>
          </w:p>
        </w:tc>
        <w:tc>
          <w:tcPr>
            <w:tcW w:w="2088" w:type="dxa"/>
          </w:tcPr>
          <w:p w:rsidR="007A2A53" w:rsidRPr="00881877" w:rsidRDefault="007A2A53" w:rsidP="00EB6638">
            <w:pPr>
              <w:jc w:val="right"/>
            </w:pPr>
            <w:r w:rsidRPr="00881877">
              <w:t xml:space="preserve">               693.20 </w:t>
            </w:r>
          </w:p>
        </w:tc>
      </w:tr>
      <w:tr w:rsidR="00881877" w:rsidRPr="00881877" w:rsidTr="007A2A53">
        <w:trPr>
          <w:gridBefore w:val="1"/>
          <w:wBefore w:w="15" w:type="dxa"/>
          <w:trHeight w:val="315"/>
          <w:jc w:val="center"/>
        </w:trPr>
        <w:tc>
          <w:tcPr>
            <w:tcW w:w="4500" w:type="dxa"/>
            <w:shd w:val="clear" w:color="auto" w:fill="auto"/>
          </w:tcPr>
          <w:p w:rsidR="007A2A53" w:rsidRPr="00881877" w:rsidRDefault="007A2A53">
            <w:proofErr w:type="spellStart"/>
            <w:r w:rsidRPr="00881877">
              <w:t>Jaictin</w:t>
            </w:r>
            <w:proofErr w:type="spellEnd"/>
            <w:r w:rsidRPr="00881877">
              <w:t xml:space="preserve">, </w:t>
            </w:r>
            <w:proofErr w:type="spellStart"/>
            <w:r w:rsidRPr="00881877">
              <w:t>Rizza</w:t>
            </w:r>
            <w:proofErr w:type="spellEnd"/>
          </w:p>
        </w:tc>
        <w:tc>
          <w:tcPr>
            <w:tcW w:w="2160" w:type="dxa"/>
            <w:shd w:val="clear" w:color="auto" w:fill="auto"/>
          </w:tcPr>
          <w:p w:rsidR="007A2A53" w:rsidRPr="00881877" w:rsidRDefault="007A2A53" w:rsidP="009C78C0">
            <w:pPr>
              <w:jc w:val="right"/>
            </w:pPr>
            <w:r w:rsidRPr="00881877">
              <w:t xml:space="preserve">                 831.60 </w:t>
            </w:r>
          </w:p>
        </w:tc>
        <w:tc>
          <w:tcPr>
            <w:tcW w:w="2088" w:type="dxa"/>
          </w:tcPr>
          <w:p w:rsidR="007A2A53" w:rsidRPr="00881877" w:rsidRDefault="007A2A53" w:rsidP="00EB6638">
            <w:pPr>
              <w:jc w:val="right"/>
            </w:pPr>
            <w:r w:rsidRPr="00881877">
              <w:t xml:space="preserve">                 831.60 </w:t>
            </w:r>
          </w:p>
        </w:tc>
      </w:tr>
      <w:tr w:rsidR="00881877" w:rsidRPr="00881877" w:rsidTr="007A2A53">
        <w:trPr>
          <w:gridBefore w:val="1"/>
          <w:wBefore w:w="15" w:type="dxa"/>
          <w:trHeight w:val="315"/>
          <w:jc w:val="center"/>
        </w:trPr>
        <w:tc>
          <w:tcPr>
            <w:tcW w:w="4500" w:type="dxa"/>
            <w:shd w:val="clear" w:color="auto" w:fill="auto"/>
          </w:tcPr>
          <w:p w:rsidR="00CA1F6D" w:rsidRPr="00881877" w:rsidRDefault="00CA1F6D">
            <w:proofErr w:type="spellStart"/>
            <w:r w:rsidRPr="00881877">
              <w:t>Dandoy</w:t>
            </w:r>
            <w:proofErr w:type="spellEnd"/>
            <w:r w:rsidRPr="00881877">
              <w:t>, Edgar</w:t>
            </w:r>
          </w:p>
        </w:tc>
        <w:tc>
          <w:tcPr>
            <w:tcW w:w="2160" w:type="dxa"/>
            <w:shd w:val="clear" w:color="auto" w:fill="auto"/>
          </w:tcPr>
          <w:p w:rsidR="00CA1F6D" w:rsidRPr="00881877" w:rsidRDefault="00CA1F6D" w:rsidP="009C78C0">
            <w:pPr>
              <w:jc w:val="right"/>
            </w:pPr>
            <w:r w:rsidRPr="00881877">
              <w:t>-</w:t>
            </w:r>
          </w:p>
        </w:tc>
        <w:tc>
          <w:tcPr>
            <w:tcW w:w="2088" w:type="dxa"/>
          </w:tcPr>
          <w:p w:rsidR="00CA1F6D" w:rsidRPr="00881877" w:rsidRDefault="00CA1F6D" w:rsidP="00EB6638">
            <w:pPr>
              <w:jc w:val="right"/>
            </w:pPr>
            <w:r w:rsidRPr="00881877">
              <w:t>398.80</w:t>
            </w:r>
          </w:p>
        </w:tc>
      </w:tr>
      <w:tr w:rsidR="00881877" w:rsidRPr="00881877" w:rsidTr="007A2A53">
        <w:trPr>
          <w:gridBefore w:val="1"/>
          <w:wBefore w:w="15" w:type="dxa"/>
          <w:trHeight w:val="315"/>
          <w:jc w:val="center"/>
        </w:trPr>
        <w:tc>
          <w:tcPr>
            <w:tcW w:w="4500" w:type="dxa"/>
            <w:shd w:val="clear" w:color="auto" w:fill="auto"/>
          </w:tcPr>
          <w:p w:rsidR="00CA1F6D" w:rsidRPr="00881877" w:rsidRDefault="00CA1F6D">
            <w:proofErr w:type="spellStart"/>
            <w:r w:rsidRPr="00881877">
              <w:t>Marcellones</w:t>
            </w:r>
            <w:proofErr w:type="spellEnd"/>
            <w:r w:rsidRPr="00881877">
              <w:t>, Gloria</w:t>
            </w:r>
          </w:p>
        </w:tc>
        <w:tc>
          <w:tcPr>
            <w:tcW w:w="2160" w:type="dxa"/>
            <w:shd w:val="clear" w:color="auto" w:fill="auto"/>
          </w:tcPr>
          <w:p w:rsidR="00CA1F6D" w:rsidRPr="00881877" w:rsidRDefault="00CA1F6D" w:rsidP="009C78C0">
            <w:pPr>
              <w:jc w:val="right"/>
            </w:pPr>
            <w:r w:rsidRPr="00881877">
              <w:t>-</w:t>
            </w:r>
          </w:p>
        </w:tc>
        <w:tc>
          <w:tcPr>
            <w:tcW w:w="2088" w:type="dxa"/>
          </w:tcPr>
          <w:p w:rsidR="00CA1F6D" w:rsidRPr="00881877" w:rsidRDefault="00CA1F6D" w:rsidP="00EB6638">
            <w:pPr>
              <w:jc w:val="right"/>
            </w:pPr>
            <w:r w:rsidRPr="00881877">
              <w:t>1,688.80</w:t>
            </w:r>
          </w:p>
        </w:tc>
      </w:tr>
      <w:tr w:rsidR="00881877" w:rsidRPr="00881877" w:rsidTr="007A2A53">
        <w:trPr>
          <w:gridBefore w:val="1"/>
          <w:wBefore w:w="15" w:type="dxa"/>
          <w:trHeight w:val="315"/>
          <w:jc w:val="center"/>
        </w:trPr>
        <w:tc>
          <w:tcPr>
            <w:tcW w:w="4500" w:type="dxa"/>
            <w:shd w:val="clear" w:color="auto" w:fill="auto"/>
          </w:tcPr>
          <w:p w:rsidR="007A2A53" w:rsidRPr="00881877" w:rsidRDefault="007A2A53">
            <w:proofErr w:type="spellStart"/>
            <w:r w:rsidRPr="00881877">
              <w:t>Manginsay</w:t>
            </w:r>
            <w:proofErr w:type="spellEnd"/>
            <w:r w:rsidRPr="00881877">
              <w:t>, Eduardo</w:t>
            </w:r>
          </w:p>
        </w:tc>
        <w:tc>
          <w:tcPr>
            <w:tcW w:w="2160" w:type="dxa"/>
            <w:shd w:val="clear" w:color="auto" w:fill="auto"/>
          </w:tcPr>
          <w:p w:rsidR="007A2A53" w:rsidRPr="00881877" w:rsidRDefault="007A2A53" w:rsidP="009C78C0">
            <w:pPr>
              <w:jc w:val="right"/>
            </w:pPr>
            <w:r w:rsidRPr="00881877">
              <w:t xml:space="preserve">               1,456.00 </w:t>
            </w:r>
          </w:p>
        </w:tc>
        <w:tc>
          <w:tcPr>
            <w:tcW w:w="2088" w:type="dxa"/>
          </w:tcPr>
          <w:p w:rsidR="007A2A53" w:rsidRPr="00881877" w:rsidRDefault="007A2A53" w:rsidP="00EB6638">
            <w:pPr>
              <w:jc w:val="right"/>
            </w:pPr>
            <w:r w:rsidRPr="00881877">
              <w:t xml:space="preserve">               1,456.00 </w:t>
            </w:r>
          </w:p>
        </w:tc>
      </w:tr>
      <w:tr w:rsidR="00881877" w:rsidRPr="00881877" w:rsidTr="007A2A53">
        <w:trPr>
          <w:gridBefore w:val="1"/>
          <w:wBefore w:w="15" w:type="dxa"/>
          <w:trHeight w:val="315"/>
          <w:jc w:val="center"/>
        </w:trPr>
        <w:tc>
          <w:tcPr>
            <w:tcW w:w="4500" w:type="dxa"/>
            <w:shd w:val="clear" w:color="auto" w:fill="auto"/>
          </w:tcPr>
          <w:p w:rsidR="007A2A53" w:rsidRPr="00881877" w:rsidRDefault="007A2A53">
            <w:proofErr w:type="spellStart"/>
            <w:r w:rsidRPr="00881877">
              <w:t>Manginsay</w:t>
            </w:r>
            <w:proofErr w:type="spellEnd"/>
            <w:r w:rsidRPr="00881877">
              <w:t>, Candida</w:t>
            </w:r>
          </w:p>
        </w:tc>
        <w:tc>
          <w:tcPr>
            <w:tcW w:w="2160" w:type="dxa"/>
            <w:shd w:val="clear" w:color="auto" w:fill="auto"/>
          </w:tcPr>
          <w:p w:rsidR="007A2A53" w:rsidRPr="00881877" w:rsidRDefault="007A2A53" w:rsidP="009C78C0">
            <w:pPr>
              <w:jc w:val="right"/>
            </w:pPr>
            <w:r w:rsidRPr="00881877">
              <w:t xml:space="preserve">                 927.40 </w:t>
            </w:r>
          </w:p>
        </w:tc>
        <w:tc>
          <w:tcPr>
            <w:tcW w:w="2088" w:type="dxa"/>
          </w:tcPr>
          <w:p w:rsidR="007A2A53" w:rsidRPr="00881877" w:rsidRDefault="007A2A53" w:rsidP="00EB6638">
            <w:pPr>
              <w:jc w:val="right"/>
            </w:pPr>
            <w:r w:rsidRPr="00881877">
              <w:t xml:space="preserve">                 927.40 </w:t>
            </w:r>
          </w:p>
        </w:tc>
      </w:tr>
      <w:tr w:rsidR="00881877" w:rsidRPr="00881877" w:rsidTr="007A2A53">
        <w:trPr>
          <w:gridBefore w:val="1"/>
          <w:wBefore w:w="15" w:type="dxa"/>
          <w:trHeight w:val="315"/>
          <w:jc w:val="center"/>
        </w:trPr>
        <w:tc>
          <w:tcPr>
            <w:tcW w:w="4500" w:type="dxa"/>
            <w:shd w:val="clear" w:color="auto" w:fill="auto"/>
          </w:tcPr>
          <w:p w:rsidR="007A2A53" w:rsidRPr="00881877" w:rsidRDefault="007A2A53">
            <w:proofErr w:type="spellStart"/>
            <w:r w:rsidRPr="00881877">
              <w:t>Caporte</w:t>
            </w:r>
            <w:proofErr w:type="spellEnd"/>
            <w:r w:rsidRPr="00881877">
              <w:t xml:space="preserve">, </w:t>
            </w:r>
            <w:smartTag w:uri="urn:schemas-microsoft-com:office:smarttags" w:element="country-region">
              <w:r w:rsidRPr="00881877">
                <w:t>Lydia</w:t>
              </w:r>
            </w:smartTag>
          </w:p>
        </w:tc>
        <w:tc>
          <w:tcPr>
            <w:tcW w:w="2160" w:type="dxa"/>
            <w:shd w:val="clear" w:color="auto" w:fill="auto"/>
          </w:tcPr>
          <w:p w:rsidR="007A2A53" w:rsidRPr="00881877" w:rsidRDefault="007A2A53" w:rsidP="009C78C0">
            <w:pPr>
              <w:jc w:val="right"/>
            </w:pPr>
            <w:r w:rsidRPr="00881877">
              <w:t xml:space="preserve">                  721.65 </w:t>
            </w:r>
          </w:p>
        </w:tc>
        <w:tc>
          <w:tcPr>
            <w:tcW w:w="2088" w:type="dxa"/>
          </w:tcPr>
          <w:p w:rsidR="007A2A53" w:rsidRPr="00881877" w:rsidRDefault="007A2A53" w:rsidP="00EB6638">
            <w:pPr>
              <w:jc w:val="right"/>
            </w:pPr>
            <w:r w:rsidRPr="00881877">
              <w:t xml:space="preserve">                  721.65 </w:t>
            </w:r>
          </w:p>
        </w:tc>
      </w:tr>
      <w:tr w:rsidR="00881877" w:rsidRPr="00881877" w:rsidTr="007A2A53">
        <w:trPr>
          <w:gridBefore w:val="1"/>
          <w:wBefore w:w="15" w:type="dxa"/>
          <w:trHeight w:val="315"/>
          <w:jc w:val="center"/>
        </w:trPr>
        <w:tc>
          <w:tcPr>
            <w:tcW w:w="4500" w:type="dxa"/>
            <w:shd w:val="clear" w:color="auto" w:fill="auto"/>
          </w:tcPr>
          <w:p w:rsidR="007A2A53" w:rsidRPr="00881877" w:rsidRDefault="007A2A53">
            <w:proofErr w:type="spellStart"/>
            <w:r w:rsidRPr="00881877">
              <w:t>Buhian</w:t>
            </w:r>
            <w:proofErr w:type="spellEnd"/>
            <w:r w:rsidRPr="00881877">
              <w:t xml:space="preserve">, </w:t>
            </w:r>
            <w:proofErr w:type="spellStart"/>
            <w:r w:rsidRPr="00881877">
              <w:t>Gleen</w:t>
            </w:r>
            <w:proofErr w:type="spellEnd"/>
          </w:p>
        </w:tc>
        <w:tc>
          <w:tcPr>
            <w:tcW w:w="2160" w:type="dxa"/>
            <w:shd w:val="clear" w:color="auto" w:fill="auto"/>
          </w:tcPr>
          <w:p w:rsidR="007A2A53" w:rsidRPr="00881877" w:rsidRDefault="007A2A53" w:rsidP="009C78C0">
            <w:pPr>
              <w:jc w:val="right"/>
            </w:pPr>
            <w:r w:rsidRPr="00881877">
              <w:t xml:space="preserve">              1,514.25 </w:t>
            </w:r>
          </w:p>
        </w:tc>
        <w:tc>
          <w:tcPr>
            <w:tcW w:w="2088" w:type="dxa"/>
          </w:tcPr>
          <w:p w:rsidR="007A2A53" w:rsidRPr="00881877" w:rsidRDefault="007A2A53" w:rsidP="00EB6638">
            <w:pPr>
              <w:jc w:val="right"/>
            </w:pPr>
            <w:r w:rsidRPr="00881877">
              <w:t xml:space="preserve">              1,514.25 </w:t>
            </w:r>
          </w:p>
        </w:tc>
      </w:tr>
      <w:tr w:rsidR="00881877" w:rsidRPr="00881877" w:rsidTr="007A2A53">
        <w:trPr>
          <w:gridBefore w:val="1"/>
          <w:wBefore w:w="15" w:type="dxa"/>
          <w:trHeight w:val="315"/>
          <w:jc w:val="center"/>
        </w:trPr>
        <w:tc>
          <w:tcPr>
            <w:tcW w:w="4500" w:type="dxa"/>
            <w:shd w:val="clear" w:color="auto" w:fill="auto"/>
          </w:tcPr>
          <w:p w:rsidR="007A2A53" w:rsidRPr="00881877" w:rsidRDefault="007A2A53">
            <w:proofErr w:type="spellStart"/>
            <w:r w:rsidRPr="00881877">
              <w:t>Bagnuran</w:t>
            </w:r>
            <w:proofErr w:type="spellEnd"/>
            <w:r w:rsidRPr="00881877">
              <w:t>, Manuel</w:t>
            </w:r>
          </w:p>
        </w:tc>
        <w:tc>
          <w:tcPr>
            <w:tcW w:w="2160" w:type="dxa"/>
            <w:shd w:val="clear" w:color="auto" w:fill="auto"/>
          </w:tcPr>
          <w:p w:rsidR="007A2A53" w:rsidRPr="00881877" w:rsidRDefault="007A2A53" w:rsidP="009C78C0">
            <w:pPr>
              <w:jc w:val="right"/>
            </w:pPr>
            <w:r w:rsidRPr="00881877">
              <w:t xml:space="preserve">               1,084.35 </w:t>
            </w:r>
          </w:p>
        </w:tc>
        <w:tc>
          <w:tcPr>
            <w:tcW w:w="2088" w:type="dxa"/>
          </w:tcPr>
          <w:p w:rsidR="007A2A53" w:rsidRPr="00881877" w:rsidRDefault="007A2A53" w:rsidP="00EB6638">
            <w:pPr>
              <w:jc w:val="right"/>
            </w:pPr>
            <w:r w:rsidRPr="00881877">
              <w:t xml:space="preserve">               1,084.35 </w:t>
            </w:r>
          </w:p>
        </w:tc>
      </w:tr>
      <w:tr w:rsidR="00881877" w:rsidRPr="00881877" w:rsidTr="007A2A53">
        <w:trPr>
          <w:gridBefore w:val="1"/>
          <w:wBefore w:w="15" w:type="dxa"/>
          <w:trHeight w:val="315"/>
          <w:jc w:val="center"/>
        </w:trPr>
        <w:tc>
          <w:tcPr>
            <w:tcW w:w="4500" w:type="dxa"/>
            <w:shd w:val="clear" w:color="auto" w:fill="auto"/>
          </w:tcPr>
          <w:p w:rsidR="007A2A53" w:rsidRPr="00881877" w:rsidRDefault="007A2A53">
            <w:r w:rsidRPr="00881877">
              <w:t>Rodriguez, George Dewey</w:t>
            </w:r>
          </w:p>
        </w:tc>
        <w:tc>
          <w:tcPr>
            <w:tcW w:w="2160" w:type="dxa"/>
            <w:shd w:val="clear" w:color="auto" w:fill="auto"/>
          </w:tcPr>
          <w:p w:rsidR="007A2A53" w:rsidRPr="00881877" w:rsidRDefault="007A2A53" w:rsidP="009C78C0">
            <w:pPr>
              <w:jc w:val="right"/>
            </w:pPr>
            <w:r w:rsidRPr="00881877">
              <w:t xml:space="preserve">                 675.00 </w:t>
            </w:r>
          </w:p>
        </w:tc>
        <w:tc>
          <w:tcPr>
            <w:tcW w:w="2088" w:type="dxa"/>
          </w:tcPr>
          <w:p w:rsidR="007A2A53" w:rsidRPr="00881877" w:rsidRDefault="007A2A53" w:rsidP="00EB6638">
            <w:pPr>
              <w:jc w:val="right"/>
            </w:pPr>
            <w:r w:rsidRPr="00881877">
              <w:t xml:space="preserve">                 675.00 </w:t>
            </w:r>
          </w:p>
        </w:tc>
      </w:tr>
      <w:tr w:rsidR="00881877" w:rsidRPr="00881877" w:rsidTr="007A2A53">
        <w:trPr>
          <w:gridBefore w:val="1"/>
          <w:wBefore w:w="15" w:type="dxa"/>
          <w:trHeight w:val="315"/>
          <w:jc w:val="center"/>
        </w:trPr>
        <w:tc>
          <w:tcPr>
            <w:tcW w:w="4500" w:type="dxa"/>
            <w:shd w:val="clear" w:color="auto" w:fill="auto"/>
          </w:tcPr>
          <w:p w:rsidR="007A2A53" w:rsidRPr="00881877" w:rsidRDefault="007A2A53">
            <w:proofErr w:type="spellStart"/>
            <w:r w:rsidRPr="00881877">
              <w:t>Moralde</w:t>
            </w:r>
            <w:proofErr w:type="spellEnd"/>
            <w:r w:rsidRPr="00881877">
              <w:t xml:space="preserve">, </w:t>
            </w:r>
            <w:proofErr w:type="spellStart"/>
            <w:r w:rsidRPr="00881877">
              <w:t>Berto</w:t>
            </w:r>
            <w:proofErr w:type="spellEnd"/>
          </w:p>
        </w:tc>
        <w:tc>
          <w:tcPr>
            <w:tcW w:w="2160" w:type="dxa"/>
            <w:shd w:val="clear" w:color="auto" w:fill="auto"/>
          </w:tcPr>
          <w:p w:rsidR="007A2A53" w:rsidRPr="00881877" w:rsidRDefault="007A2A53" w:rsidP="009C78C0">
            <w:pPr>
              <w:jc w:val="right"/>
            </w:pPr>
            <w:r w:rsidRPr="00881877">
              <w:t xml:space="preserve">              1,753.50 </w:t>
            </w:r>
          </w:p>
        </w:tc>
        <w:tc>
          <w:tcPr>
            <w:tcW w:w="2088" w:type="dxa"/>
          </w:tcPr>
          <w:p w:rsidR="007A2A53" w:rsidRPr="00881877" w:rsidRDefault="007A2A53" w:rsidP="00EB6638">
            <w:pPr>
              <w:jc w:val="right"/>
            </w:pPr>
            <w:r w:rsidRPr="00881877">
              <w:t xml:space="preserve">              1,753.50 </w:t>
            </w:r>
          </w:p>
        </w:tc>
      </w:tr>
      <w:tr w:rsidR="00881877" w:rsidRPr="00881877" w:rsidTr="007A2A53">
        <w:trPr>
          <w:gridBefore w:val="1"/>
          <w:wBefore w:w="15" w:type="dxa"/>
          <w:trHeight w:val="315"/>
          <w:jc w:val="center"/>
        </w:trPr>
        <w:tc>
          <w:tcPr>
            <w:tcW w:w="4500" w:type="dxa"/>
            <w:shd w:val="clear" w:color="auto" w:fill="auto"/>
          </w:tcPr>
          <w:p w:rsidR="007A2A53" w:rsidRPr="00881877" w:rsidRDefault="007A2A53">
            <w:proofErr w:type="spellStart"/>
            <w:r w:rsidRPr="00881877">
              <w:t>Palahang</w:t>
            </w:r>
            <w:proofErr w:type="spellEnd"/>
            <w:r w:rsidRPr="00881877">
              <w:t>, Luciano</w:t>
            </w:r>
          </w:p>
        </w:tc>
        <w:tc>
          <w:tcPr>
            <w:tcW w:w="2160" w:type="dxa"/>
            <w:shd w:val="clear" w:color="auto" w:fill="auto"/>
          </w:tcPr>
          <w:p w:rsidR="007A2A53" w:rsidRPr="00881877" w:rsidRDefault="007A2A53" w:rsidP="009C78C0">
            <w:pPr>
              <w:jc w:val="right"/>
            </w:pPr>
            <w:r w:rsidRPr="00881877">
              <w:t xml:space="preserve">             1,764.85 </w:t>
            </w:r>
          </w:p>
        </w:tc>
        <w:tc>
          <w:tcPr>
            <w:tcW w:w="2088" w:type="dxa"/>
          </w:tcPr>
          <w:p w:rsidR="007A2A53" w:rsidRPr="00881877" w:rsidRDefault="007A2A53" w:rsidP="00EB6638">
            <w:pPr>
              <w:jc w:val="right"/>
            </w:pPr>
            <w:r w:rsidRPr="00881877">
              <w:t xml:space="preserve">             1,764.85 </w:t>
            </w:r>
          </w:p>
        </w:tc>
      </w:tr>
      <w:tr w:rsidR="00881877" w:rsidRPr="00881877" w:rsidTr="007A2A53">
        <w:trPr>
          <w:gridBefore w:val="1"/>
          <w:wBefore w:w="15" w:type="dxa"/>
          <w:trHeight w:val="315"/>
          <w:jc w:val="center"/>
        </w:trPr>
        <w:tc>
          <w:tcPr>
            <w:tcW w:w="4500" w:type="dxa"/>
            <w:shd w:val="clear" w:color="auto" w:fill="auto"/>
          </w:tcPr>
          <w:p w:rsidR="007A2A53" w:rsidRPr="00881877" w:rsidRDefault="007A2A53" w:rsidP="00C32909">
            <w:proofErr w:type="spellStart"/>
            <w:r w:rsidRPr="00881877">
              <w:t>Tamala</w:t>
            </w:r>
            <w:proofErr w:type="spellEnd"/>
            <w:r w:rsidRPr="00881877">
              <w:t>, Merlyn</w:t>
            </w:r>
          </w:p>
        </w:tc>
        <w:tc>
          <w:tcPr>
            <w:tcW w:w="2160" w:type="dxa"/>
            <w:shd w:val="clear" w:color="auto" w:fill="auto"/>
          </w:tcPr>
          <w:p w:rsidR="007A2A53" w:rsidRPr="00881877" w:rsidRDefault="007A2A53" w:rsidP="009C78C0">
            <w:pPr>
              <w:jc w:val="right"/>
            </w:pPr>
            <w:r w:rsidRPr="00881877">
              <w:t xml:space="preserve">                 550.00 </w:t>
            </w:r>
          </w:p>
        </w:tc>
        <w:tc>
          <w:tcPr>
            <w:tcW w:w="2088" w:type="dxa"/>
          </w:tcPr>
          <w:p w:rsidR="007A2A53" w:rsidRPr="00881877" w:rsidRDefault="007A2A53" w:rsidP="00EB6638">
            <w:pPr>
              <w:jc w:val="right"/>
            </w:pPr>
            <w:r w:rsidRPr="00881877">
              <w:t xml:space="preserve">                 550.00 </w:t>
            </w:r>
          </w:p>
        </w:tc>
      </w:tr>
      <w:tr w:rsidR="00881877" w:rsidRPr="00881877" w:rsidTr="007A2A53">
        <w:trPr>
          <w:gridBefore w:val="1"/>
          <w:wBefore w:w="15" w:type="dxa"/>
          <w:trHeight w:val="315"/>
          <w:jc w:val="center"/>
        </w:trPr>
        <w:tc>
          <w:tcPr>
            <w:tcW w:w="4500" w:type="dxa"/>
            <w:shd w:val="clear" w:color="auto" w:fill="auto"/>
          </w:tcPr>
          <w:p w:rsidR="007A2A53" w:rsidRPr="00881877" w:rsidRDefault="007A2A53">
            <w:proofErr w:type="spellStart"/>
            <w:r w:rsidRPr="00881877">
              <w:t>Valdehueza</w:t>
            </w:r>
            <w:proofErr w:type="spellEnd"/>
            <w:r w:rsidRPr="00881877">
              <w:t xml:space="preserve">, </w:t>
            </w:r>
            <w:proofErr w:type="spellStart"/>
            <w:r w:rsidRPr="00881877">
              <w:t>Jesila</w:t>
            </w:r>
            <w:proofErr w:type="spellEnd"/>
          </w:p>
        </w:tc>
        <w:tc>
          <w:tcPr>
            <w:tcW w:w="2160" w:type="dxa"/>
            <w:shd w:val="clear" w:color="auto" w:fill="auto"/>
          </w:tcPr>
          <w:p w:rsidR="007A2A53" w:rsidRPr="00881877" w:rsidRDefault="007A2A53" w:rsidP="009C78C0">
            <w:pPr>
              <w:jc w:val="right"/>
            </w:pPr>
            <w:r w:rsidRPr="00881877">
              <w:t xml:space="preserve">               3,084.40 </w:t>
            </w:r>
          </w:p>
        </w:tc>
        <w:tc>
          <w:tcPr>
            <w:tcW w:w="2088" w:type="dxa"/>
          </w:tcPr>
          <w:p w:rsidR="007A2A53" w:rsidRPr="00881877" w:rsidRDefault="007A2A53" w:rsidP="00EB6638">
            <w:pPr>
              <w:jc w:val="right"/>
            </w:pPr>
            <w:r w:rsidRPr="00881877">
              <w:t xml:space="preserve">               3,084.40 </w:t>
            </w:r>
          </w:p>
        </w:tc>
      </w:tr>
      <w:tr w:rsidR="00881877" w:rsidRPr="00881877" w:rsidTr="007A2A53">
        <w:trPr>
          <w:gridBefore w:val="1"/>
          <w:wBefore w:w="15" w:type="dxa"/>
          <w:trHeight w:val="315"/>
          <w:jc w:val="center"/>
        </w:trPr>
        <w:tc>
          <w:tcPr>
            <w:tcW w:w="4500" w:type="dxa"/>
            <w:shd w:val="clear" w:color="auto" w:fill="auto"/>
          </w:tcPr>
          <w:p w:rsidR="007A2A53" w:rsidRPr="00881877" w:rsidRDefault="007A2A53">
            <w:proofErr w:type="spellStart"/>
            <w:r w:rsidRPr="00881877">
              <w:t>Caporte</w:t>
            </w:r>
            <w:proofErr w:type="spellEnd"/>
            <w:r w:rsidRPr="00881877">
              <w:t>, Alejandra</w:t>
            </w:r>
          </w:p>
        </w:tc>
        <w:tc>
          <w:tcPr>
            <w:tcW w:w="2160" w:type="dxa"/>
            <w:shd w:val="clear" w:color="auto" w:fill="auto"/>
          </w:tcPr>
          <w:p w:rsidR="007A2A53" w:rsidRPr="00881877" w:rsidRDefault="007A2A53" w:rsidP="009C78C0">
            <w:pPr>
              <w:jc w:val="right"/>
            </w:pPr>
            <w:r w:rsidRPr="00881877">
              <w:t xml:space="preserve">            1,571.40 </w:t>
            </w:r>
          </w:p>
        </w:tc>
        <w:tc>
          <w:tcPr>
            <w:tcW w:w="2088" w:type="dxa"/>
          </w:tcPr>
          <w:p w:rsidR="007A2A53" w:rsidRPr="00881877" w:rsidRDefault="007A2A53" w:rsidP="00EB6638">
            <w:pPr>
              <w:jc w:val="right"/>
            </w:pPr>
            <w:r w:rsidRPr="00881877">
              <w:t xml:space="preserve">            1,571.40 </w:t>
            </w:r>
          </w:p>
        </w:tc>
      </w:tr>
      <w:tr w:rsidR="00881877" w:rsidRPr="00881877" w:rsidTr="007A2A53">
        <w:trPr>
          <w:gridBefore w:val="1"/>
          <w:wBefore w:w="15" w:type="dxa"/>
          <w:trHeight w:val="315"/>
          <w:jc w:val="center"/>
        </w:trPr>
        <w:tc>
          <w:tcPr>
            <w:tcW w:w="4500" w:type="dxa"/>
            <w:shd w:val="clear" w:color="auto" w:fill="auto"/>
          </w:tcPr>
          <w:p w:rsidR="007A2A53" w:rsidRPr="00881877" w:rsidRDefault="007A2A53">
            <w:proofErr w:type="spellStart"/>
            <w:r w:rsidRPr="00881877">
              <w:t>Duhaylungsod</w:t>
            </w:r>
            <w:proofErr w:type="spellEnd"/>
            <w:r w:rsidRPr="00881877">
              <w:t xml:space="preserve">, </w:t>
            </w:r>
            <w:proofErr w:type="spellStart"/>
            <w:smartTag w:uri="urn:schemas-microsoft-com:office:smarttags" w:element="place">
              <w:smartTag w:uri="urn:schemas-microsoft-com:office:smarttags" w:element="City">
                <w:r w:rsidRPr="00881877">
                  <w:t>CArolina</w:t>
                </w:r>
              </w:smartTag>
            </w:smartTag>
            <w:proofErr w:type="spellEnd"/>
          </w:p>
        </w:tc>
        <w:tc>
          <w:tcPr>
            <w:tcW w:w="2160" w:type="dxa"/>
            <w:shd w:val="clear" w:color="auto" w:fill="auto"/>
          </w:tcPr>
          <w:p w:rsidR="007A2A53" w:rsidRPr="00881877" w:rsidRDefault="007A2A53" w:rsidP="009C78C0">
            <w:pPr>
              <w:jc w:val="right"/>
            </w:pPr>
            <w:r w:rsidRPr="00881877">
              <w:t xml:space="preserve">                443.10 </w:t>
            </w:r>
          </w:p>
        </w:tc>
        <w:tc>
          <w:tcPr>
            <w:tcW w:w="2088" w:type="dxa"/>
          </w:tcPr>
          <w:p w:rsidR="007A2A53" w:rsidRPr="00881877" w:rsidRDefault="007A2A53" w:rsidP="00EB6638">
            <w:pPr>
              <w:jc w:val="right"/>
            </w:pPr>
            <w:r w:rsidRPr="00881877">
              <w:t xml:space="preserve">                443.10 </w:t>
            </w:r>
          </w:p>
        </w:tc>
      </w:tr>
      <w:tr w:rsidR="00881877" w:rsidRPr="00881877" w:rsidTr="007A2A53">
        <w:trPr>
          <w:gridBefore w:val="1"/>
          <w:wBefore w:w="15" w:type="dxa"/>
          <w:trHeight w:val="315"/>
          <w:jc w:val="center"/>
        </w:trPr>
        <w:tc>
          <w:tcPr>
            <w:tcW w:w="4500" w:type="dxa"/>
            <w:shd w:val="clear" w:color="auto" w:fill="auto"/>
          </w:tcPr>
          <w:p w:rsidR="007A2A53" w:rsidRPr="00881877" w:rsidRDefault="007A2A53">
            <w:proofErr w:type="spellStart"/>
            <w:r w:rsidRPr="00881877">
              <w:t>Albon</w:t>
            </w:r>
            <w:proofErr w:type="spellEnd"/>
            <w:r w:rsidRPr="00881877">
              <w:t>, Viola</w:t>
            </w:r>
          </w:p>
        </w:tc>
        <w:tc>
          <w:tcPr>
            <w:tcW w:w="2160" w:type="dxa"/>
            <w:shd w:val="clear" w:color="auto" w:fill="auto"/>
          </w:tcPr>
          <w:p w:rsidR="007A2A53" w:rsidRPr="00881877" w:rsidRDefault="007A2A53" w:rsidP="009C78C0">
            <w:pPr>
              <w:jc w:val="right"/>
              <w:rPr>
                <w:u w:val="single"/>
              </w:rPr>
            </w:pPr>
            <w:r w:rsidRPr="00881877">
              <w:rPr>
                <w:u w:val="single"/>
              </w:rPr>
              <w:t xml:space="preserve">            258.85 </w:t>
            </w:r>
          </w:p>
        </w:tc>
        <w:tc>
          <w:tcPr>
            <w:tcW w:w="2088" w:type="dxa"/>
          </w:tcPr>
          <w:p w:rsidR="007A2A53" w:rsidRPr="00881877" w:rsidRDefault="007A2A53" w:rsidP="00EB6638">
            <w:pPr>
              <w:jc w:val="right"/>
              <w:rPr>
                <w:u w:val="single"/>
              </w:rPr>
            </w:pPr>
            <w:r w:rsidRPr="00881877">
              <w:rPr>
                <w:u w:val="single"/>
              </w:rPr>
              <w:t xml:space="preserve">            258.85 </w:t>
            </w:r>
          </w:p>
        </w:tc>
      </w:tr>
      <w:tr w:rsidR="00881877" w:rsidRPr="00881877" w:rsidTr="007A2A53">
        <w:trPr>
          <w:gridBefore w:val="1"/>
          <w:wBefore w:w="15" w:type="dxa"/>
          <w:trHeight w:val="315"/>
          <w:jc w:val="center"/>
        </w:trPr>
        <w:tc>
          <w:tcPr>
            <w:tcW w:w="4500" w:type="dxa"/>
            <w:shd w:val="clear" w:color="auto" w:fill="auto"/>
          </w:tcPr>
          <w:p w:rsidR="007A2A53" w:rsidRPr="00881877" w:rsidRDefault="007A2A53">
            <w:pPr>
              <w:rPr>
                <w:b/>
              </w:rPr>
            </w:pPr>
            <w:r w:rsidRPr="00881877">
              <w:rPr>
                <w:b/>
              </w:rPr>
              <w:t>TOTAL</w:t>
            </w:r>
          </w:p>
        </w:tc>
        <w:tc>
          <w:tcPr>
            <w:tcW w:w="2160" w:type="dxa"/>
            <w:shd w:val="clear" w:color="auto" w:fill="auto"/>
          </w:tcPr>
          <w:p w:rsidR="007A2A53" w:rsidRPr="00881877" w:rsidRDefault="007A2A53" w:rsidP="00C32909">
            <w:pPr>
              <w:jc w:val="right"/>
              <w:rPr>
                <w:b/>
                <w:bCs/>
                <w:iCs/>
                <w:u w:val="double"/>
              </w:rPr>
            </w:pPr>
            <w:r w:rsidRPr="00881877">
              <w:rPr>
                <w:b/>
                <w:bCs/>
                <w:iCs/>
                <w:strike/>
                <w:u w:val="double"/>
              </w:rPr>
              <w:t>P</w:t>
            </w:r>
            <w:r w:rsidRPr="00881877">
              <w:rPr>
                <w:b/>
                <w:bCs/>
                <w:iCs/>
                <w:u w:val="double"/>
              </w:rPr>
              <w:t xml:space="preserve">    17,650.35 </w:t>
            </w:r>
          </w:p>
        </w:tc>
        <w:tc>
          <w:tcPr>
            <w:tcW w:w="2088" w:type="dxa"/>
          </w:tcPr>
          <w:p w:rsidR="007A2A53" w:rsidRPr="00881877" w:rsidRDefault="007A2A53" w:rsidP="00CA1F6D">
            <w:pPr>
              <w:jc w:val="right"/>
              <w:rPr>
                <w:b/>
                <w:bCs/>
                <w:iCs/>
                <w:u w:val="double"/>
              </w:rPr>
            </w:pPr>
            <w:r w:rsidRPr="00881877">
              <w:rPr>
                <w:b/>
                <w:bCs/>
                <w:iCs/>
                <w:strike/>
                <w:u w:val="double"/>
              </w:rPr>
              <w:t>P</w:t>
            </w:r>
            <w:r w:rsidRPr="00881877">
              <w:rPr>
                <w:b/>
                <w:bCs/>
                <w:iCs/>
                <w:u w:val="double"/>
              </w:rPr>
              <w:t xml:space="preserve">    1</w:t>
            </w:r>
            <w:r w:rsidR="00CA1F6D" w:rsidRPr="00881877">
              <w:rPr>
                <w:b/>
                <w:bCs/>
                <w:iCs/>
                <w:u w:val="double"/>
              </w:rPr>
              <w:t>9</w:t>
            </w:r>
            <w:r w:rsidRPr="00881877">
              <w:rPr>
                <w:b/>
                <w:bCs/>
                <w:iCs/>
                <w:u w:val="double"/>
              </w:rPr>
              <w:t>,</w:t>
            </w:r>
            <w:r w:rsidR="00CA1F6D" w:rsidRPr="00881877">
              <w:rPr>
                <w:b/>
                <w:bCs/>
                <w:iCs/>
                <w:u w:val="double"/>
              </w:rPr>
              <w:t>737</w:t>
            </w:r>
            <w:r w:rsidRPr="00881877">
              <w:rPr>
                <w:b/>
                <w:bCs/>
                <w:iCs/>
                <w:u w:val="double"/>
              </w:rPr>
              <w:t>.</w:t>
            </w:r>
            <w:r w:rsidR="00CA1F6D" w:rsidRPr="00881877">
              <w:rPr>
                <w:b/>
                <w:bCs/>
                <w:iCs/>
                <w:u w:val="double"/>
              </w:rPr>
              <w:t>9</w:t>
            </w:r>
            <w:r w:rsidRPr="00881877">
              <w:rPr>
                <w:b/>
                <w:bCs/>
                <w:iCs/>
                <w:u w:val="double"/>
              </w:rPr>
              <w:t xml:space="preserve">5 </w:t>
            </w:r>
          </w:p>
        </w:tc>
      </w:tr>
    </w:tbl>
    <w:p w:rsidR="00AD1577" w:rsidRPr="00881877" w:rsidRDefault="00AD1577" w:rsidP="00AD1577">
      <w:pPr>
        <w:rPr>
          <w:sz w:val="18"/>
          <w:szCs w:val="18"/>
        </w:rPr>
      </w:pPr>
    </w:p>
    <w:p w:rsidR="006826AB" w:rsidRPr="00881877" w:rsidRDefault="006826AB" w:rsidP="00AD1577">
      <w:pPr>
        <w:rPr>
          <w:sz w:val="18"/>
          <w:szCs w:val="18"/>
        </w:rPr>
      </w:pPr>
    </w:p>
    <w:p w:rsidR="00AD1577" w:rsidRPr="00881877" w:rsidRDefault="00C32909" w:rsidP="00AD1577">
      <w:r w:rsidRPr="00881877">
        <w:rPr>
          <w:b/>
          <w:bCs/>
        </w:rPr>
        <w:t>7</w:t>
      </w:r>
      <w:r w:rsidR="008346AF" w:rsidRPr="00881877">
        <w:rPr>
          <w:b/>
          <w:bCs/>
        </w:rPr>
        <w:t>.</w:t>
      </w:r>
      <w:r w:rsidR="008346AF" w:rsidRPr="00881877">
        <w:rPr>
          <w:b/>
          <w:bCs/>
        </w:rPr>
        <w:tab/>
        <w:t xml:space="preserve">Accounts Payable – </w:t>
      </w:r>
      <w:r w:rsidR="008346AF" w:rsidRPr="00881877">
        <w:rPr>
          <w:bCs/>
        </w:rPr>
        <w:t>T</w:t>
      </w:r>
      <w:r w:rsidR="00AD1577" w:rsidRPr="00881877">
        <w:t>his account includes:</w:t>
      </w:r>
    </w:p>
    <w:p w:rsidR="00AD1577" w:rsidRPr="00881877" w:rsidRDefault="00AD1577" w:rsidP="00AD1577">
      <w:pPr>
        <w:rPr>
          <w:sz w:val="18"/>
          <w:szCs w:val="18"/>
        </w:rPr>
      </w:pPr>
    </w:p>
    <w:tbl>
      <w:tblPr>
        <w:tblW w:w="8763" w:type="dxa"/>
        <w:jc w:val="center"/>
        <w:tblInd w:w="93" w:type="dxa"/>
        <w:tblLook w:val="0000" w:firstRow="0" w:lastRow="0" w:firstColumn="0" w:lastColumn="0" w:noHBand="0" w:noVBand="0"/>
      </w:tblPr>
      <w:tblGrid>
        <w:gridCol w:w="4098"/>
        <w:gridCol w:w="2551"/>
        <w:gridCol w:w="2114"/>
      </w:tblGrid>
      <w:tr w:rsidR="00881877" w:rsidRPr="00881877" w:rsidTr="00EB6638">
        <w:trPr>
          <w:trHeight w:val="315"/>
          <w:jc w:val="center"/>
        </w:trPr>
        <w:tc>
          <w:tcPr>
            <w:tcW w:w="4098" w:type="dxa"/>
            <w:shd w:val="clear" w:color="auto" w:fill="auto"/>
            <w:noWrap/>
            <w:vAlign w:val="bottom"/>
          </w:tcPr>
          <w:p w:rsidR="00D02BC8" w:rsidRPr="00881877" w:rsidRDefault="00D02BC8"/>
        </w:tc>
        <w:tc>
          <w:tcPr>
            <w:tcW w:w="2551" w:type="dxa"/>
            <w:shd w:val="clear" w:color="auto" w:fill="auto"/>
            <w:noWrap/>
          </w:tcPr>
          <w:p w:rsidR="00D02BC8" w:rsidRPr="00881877" w:rsidRDefault="00D02BC8" w:rsidP="00EB6638">
            <w:pPr>
              <w:ind w:left="568"/>
              <w:jc w:val="center"/>
              <w:rPr>
                <w:i/>
                <w:u w:val="single"/>
              </w:rPr>
            </w:pPr>
            <w:r w:rsidRPr="00881877">
              <w:rPr>
                <w:i/>
                <w:u w:val="single"/>
              </w:rPr>
              <w:t>2013</w:t>
            </w:r>
          </w:p>
        </w:tc>
        <w:tc>
          <w:tcPr>
            <w:tcW w:w="2114" w:type="dxa"/>
          </w:tcPr>
          <w:p w:rsidR="00D02BC8" w:rsidRPr="00881877" w:rsidRDefault="00D02BC8" w:rsidP="00EB6638">
            <w:pPr>
              <w:ind w:left="732"/>
              <w:jc w:val="center"/>
              <w:rPr>
                <w:i/>
                <w:u w:val="single"/>
              </w:rPr>
            </w:pPr>
            <w:r w:rsidRPr="00881877">
              <w:rPr>
                <w:i/>
                <w:u w:val="single"/>
              </w:rPr>
              <w:t>2012</w:t>
            </w:r>
          </w:p>
        </w:tc>
      </w:tr>
      <w:tr w:rsidR="00881877" w:rsidRPr="00881877" w:rsidTr="00DB6636">
        <w:trPr>
          <w:trHeight w:val="315"/>
          <w:jc w:val="center"/>
        </w:trPr>
        <w:tc>
          <w:tcPr>
            <w:tcW w:w="4098" w:type="dxa"/>
            <w:shd w:val="clear" w:color="auto" w:fill="auto"/>
            <w:noWrap/>
            <w:vAlign w:val="bottom"/>
          </w:tcPr>
          <w:p w:rsidR="00DB6636" w:rsidRPr="00881877" w:rsidRDefault="00DB6636">
            <w:proofErr w:type="spellStart"/>
            <w:r w:rsidRPr="00881877">
              <w:t>Caraga</w:t>
            </w:r>
            <w:proofErr w:type="spellEnd"/>
            <w:r w:rsidRPr="00881877">
              <w:t xml:space="preserve"> Plumbing Concepts</w:t>
            </w:r>
          </w:p>
        </w:tc>
        <w:tc>
          <w:tcPr>
            <w:tcW w:w="2551" w:type="dxa"/>
            <w:shd w:val="clear" w:color="auto" w:fill="auto"/>
            <w:noWrap/>
            <w:vAlign w:val="bottom"/>
          </w:tcPr>
          <w:p w:rsidR="00DB6636" w:rsidRPr="00881877" w:rsidRDefault="00DB6636" w:rsidP="00DB6636">
            <w:pPr>
              <w:jc w:val="right"/>
              <w:rPr>
                <w:strike/>
              </w:rPr>
            </w:pPr>
            <w:r w:rsidRPr="00881877">
              <w:rPr>
                <w:strike/>
              </w:rPr>
              <w:t>-</w:t>
            </w:r>
          </w:p>
        </w:tc>
        <w:tc>
          <w:tcPr>
            <w:tcW w:w="2114" w:type="dxa"/>
            <w:vAlign w:val="bottom"/>
          </w:tcPr>
          <w:p w:rsidR="00DB6636" w:rsidRPr="00881877" w:rsidRDefault="00DB6636" w:rsidP="00DB6636">
            <w:pPr>
              <w:jc w:val="right"/>
              <w:rPr>
                <w:strike/>
              </w:rPr>
            </w:pPr>
            <w:r w:rsidRPr="00881877">
              <w:rPr>
                <w:strike/>
              </w:rPr>
              <w:t xml:space="preserve">P </w:t>
            </w:r>
            <w:r w:rsidRPr="00881877">
              <w:t xml:space="preserve">   32,250.00</w:t>
            </w:r>
          </w:p>
        </w:tc>
      </w:tr>
      <w:tr w:rsidR="00881877" w:rsidRPr="00881877" w:rsidTr="00DB6636">
        <w:trPr>
          <w:trHeight w:val="315"/>
          <w:jc w:val="center"/>
        </w:trPr>
        <w:tc>
          <w:tcPr>
            <w:tcW w:w="4098" w:type="dxa"/>
            <w:shd w:val="clear" w:color="auto" w:fill="auto"/>
            <w:noWrap/>
            <w:vAlign w:val="bottom"/>
          </w:tcPr>
          <w:p w:rsidR="00DB6636" w:rsidRPr="00881877" w:rsidRDefault="00DB6636">
            <w:r w:rsidRPr="00881877">
              <w:t>MIE Water Systems</w:t>
            </w:r>
          </w:p>
        </w:tc>
        <w:tc>
          <w:tcPr>
            <w:tcW w:w="2551" w:type="dxa"/>
            <w:shd w:val="clear" w:color="auto" w:fill="auto"/>
            <w:noWrap/>
            <w:vAlign w:val="bottom"/>
          </w:tcPr>
          <w:p w:rsidR="00DB6636" w:rsidRPr="00881877" w:rsidRDefault="00DB6636" w:rsidP="00DB6636">
            <w:pPr>
              <w:jc w:val="right"/>
              <w:rPr>
                <w:strike/>
              </w:rPr>
            </w:pPr>
            <w:r w:rsidRPr="00881877">
              <w:rPr>
                <w:strike/>
              </w:rPr>
              <w:t>-</w:t>
            </w:r>
          </w:p>
        </w:tc>
        <w:tc>
          <w:tcPr>
            <w:tcW w:w="2114" w:type="dxa"/>
            <w:vAlign w:val="bottom"/>
          </w:tcPr>
          <w:p w:rsidR="00DB6636" w:rsidRPr="00881877" w:rsidRDefault="00DB6636" w:rsidP="00DB6636">
            <w:pPr>
              <w:jc w:val="right"/>
              <w:rPr>
                <w:strike/>
              </w:rPr>
            </w:pPr>
            <w:r w:rsidRPr="00881877">
              <w:t>71,178.00</w:t>
            </w:r>
          </w:p>
        </w:tc>
      </w:tr>
      <w:tr w:rsidR="00881877" w:rsidRPr="00881877" w:rsidTr="00DB6636">
        <w:trPr>
          <w:trHeight w:val="315"/>
          <w:jc w:val="center"/>
        </w:trPr>
        <w:tc>
          <w:tcPr>
            <w:tcW w:w="4098" w:type="dxa"/>
            <w:shd w:val="clear" w:color="auto" w:fill="auto"/>
            <w:noWrap/>
            <w:vAlign w:val="bottom"/>
          </w:tcPr>
          <w:p w:rsidR="00DB6636" w:rsidRPr="00881877" w:rsidRDefault="00DB6636">
            <w:r w:rsidRPr="00881877">
              <w:t>New Interlock</w:t>
            </w:r>
          </w:p>
        </w:tc>
        <w:tc>
          <w:tcPr>
            <w:tcW w:w="2551" w:type="dxa"/>
            <w:shd w:val="clear" w:color="auto" w:fill="auto"/>
            <w:noWrap/>
            <w:vAlign w:val="bottom"/>
          </w:tcPr>
          <w:p w:rsidR="00DB6636" w:rsidRPr="00881877" w:rsidRDefault="00DB6636" w:rsidP="00DB6636">
            <w:pPr>
              <w:jc w:val="right"/>
              <w:rPr>
                <w:strike/>
              </w:rPr>
            </w:pPr>
            <w:r w:rsidRPr="00881877">
              <w:rPr>
                <w:strike/>
              </w:rPr>
              <w:t>-</w:t>
            </w:r>
          </w:p>
        </w:tc>
        <w:tc>
          <w:tcPr>
            <w:tcW w:w="2114" w:type="dxa"/>
            <w:vAlign w:val="bottom"/>
          </w:tcPr>
          <w:p w:rsidR="00DB6636" w:rsidRPr="00881877" w:rsidRDefault="00DB6636" w:rsidP="00DB6636">
            <w:pPr>
              <w:jc w:val="right"/>
              <w:rPr>
                <w:strike/>
              </w:rPr>
            </w:pPr>
            <w:r w:rsidRPr="00881877">
              <w:t>6,210.00</w:t>
            </w:r>
          </w:p>
        </w:tc>
      </w:tr>
      <w:tr w:rsidR="00881877" w:rsidRPr="00881877" w:rsidTr="00DB6636">
        <w:trPr>
          <w:trHeight w:val="315"/>
          <w:jc w:val="center"/>
        </w:trPr>
        <w:tc>
          <w:tcPr>
            <w:tcW w:w="4098" w:type="dxa"/>
            <w:shd w:val="clear" w:color="auto" w:fill="auto"/>
            <w:noWrap/>
            <w:vAlign w:val="bottom"/>
          </w:tcPr>
          <w:p w:rsidR="00DB6636" w:rsidRPr="00881877" w:rsidRDefault="00DB6636">
            <w:r w:rsidRPr="00881877">
              <w:t>FSWT Corporation</w:t>
            </w:r>
          </w:p>
        </w:tc>
        <w:tc>
          <w:tcPr>
            <w:tcW w:w="2551" w:type="dxa"/>
            <w:shd w:val="clear" w:color="auto" w:fill="auto"/>
            <w:noWrap/>
            <w:vAlign w:val="bottom"/>
          </w:tcPr>
          <w:p w:rsidR="00DB6636" w:rsidRPr="00881877" w:rsidRDefault="00DB6636" w:rsidP="00DB6636">
            <w:pPr>
              <w:jc w:val="right"/>
              <w:rPr>
                <w:strike/>
              </w:rPr>
            </w:pPr>
            <w:r w:rsidRPr="00881877">
              <w:rPr>
                <w:strike/>
              </w:rPr>
              <w:t>-</w:t>
            </w:r>
          </w:p>
        </w:tc>
        <w:tc>
          <w:tcPr>
            <w:tcW w:w="2114" w:type="dxa"/>
            <w:vAlign w:val="bottom"/>
          </w:tcPr>
          <w:p w:rsidR="00DB6636" w:rsidRPr="00881877" w:rsidRDefault="00DB6636" w:rsidP="00DB6636">
            <w:pPr>
              <w:jc w:val="right"/>
              <w:rPr>
                <w:strike/>
              </w:rPr>
            </w:pPr>
            <w:r w:rsidRPr="00881877">
              <w:t>89,000.00</w:t>
            </w:r>
          </w:p>
        </w:tc>
      </w:tr>
      <w:tr w:rsidR="00881877" w:rsidRPr="00881877" w:rsidTr="00DB6636">
        <w:trPr>
          <w:trHeight w:val="315"/>
          <w:jc w:val="center"/>
        </w:trPr>
        <w:tc>
          <w:tcPr>
            <w:tcW w:w="4098" w:type="dxa"/>
            <w:shd w:val="clear" w:color="auto" w:fill="auto"/>
            <w:noWrap/>
            <w:vAlign w:val="bottom"/>
          </w:tcPr>
          <w:p w:rsidR="00D02BC8" w:rsidRPr="00881877" w:rsidRDefault="00D02BC8">
            <w:proofErr w:type="spellStart"/>
            <w:r w:rsidRPr="00881877">
              <w:t>Unifield</w:t>
            </w:r>
            <w:proofErr w:type="spellEnd"/>
            <w:r w:rsidRPr="00881877">
              <w:t xml:space="preserve"> Enterprises</w:t>
            </w:r>
          </w:p>
        </w:tc>
        <w:tc>
          <w:tcPr>
            <w:tcW w:w="2551" w:type="dxa"/>
            <w:shd w:val="clear" w:color="auto" w:fill="auto"/>
            <w:noWrap/>
            <w:vAlign w:val="bottom"/>
          </w:tcPr>
          <w:p w:rsidR="00D02BC8" w:rsidRPr="00881877" w:rsidRDefault="00D02BC8" w:rsidP="00DB6636">
            <w:pPr>
              <w:jc w:val="right"/>
            </w:pPr>
            <w:r w:rsidRPr="00881877">
              <w:rPr>
                <w:strike/>
              </w:rPr>
              <w:t>P</w:t>
            </w:r>
            <w:r w:rsidRPr="00881877">
              <w:t xml:space="preserve">    16,280.00 </w:t>
            </w:r>
          </w:p>
        </w:tc>
        <w:tc>
          <w:tcPr>
            <w:tcW w:w="2114" w:type="dxa"/>
            <w:vAlign w:val="bottom"/>
          </w:tcPr>
          <w:p w:rsidR="00D02BC8" w:rsidRPr="00881877" w:rsidRDefault="00DB6636" w:rsidP="00DB6636">
            <w:pPr>
              <w:jc w:val="right"/>
              <w:rPr>
                <w:strike/>
              </w:rPr>
            </w:pPr>
            <w:r w:rsidRPr="00881877">
              <w:rPr>
                <w:strike/>
              </w:rPr>
              <w:t>-</w:t>
            </w:r>
          </w:p>
        </w:tc>
      </w:tr>
      <w:tr w:rsidR="00881877" w:rsidRPr="00881877" w:rsidTr="00DB6636">
        <w:trPr>
          <w:trHeight w:val="315"/>
          <w:jc w:val="center"/>
        </w:trPr>
        <w:tc>
          <w:tcPr>
            <w:tcW w:w="4098" w:type="dxa"/>
            <w:shd w:val="clear" w:color="auto" w:fill="auto"/>
            <w:noWrap/>
            <w:vAlign w:val="bottom"/>
          </w:tcPr>
          <w:p w:rsidR="00D02BC8" w:rsidRPr="00881877" w:rsidRDefault="00D02BC8">
            <w:r w:rsidRPr="00881877">
              <w:lastRenderedPageBreak/>
              <w:t>Legacy Sales</w:t>
            </w:r>
          </w:p>
        </w:tc>
        <w:tc>
          <w:tcPr>
            <w:tcW w:w="2551" w:type="dxa"/>
            <w:shd w:val="clear" w:color="auto" w:fill="auto"/>
            <w:noWrap/>
            <w:vAlign w:val="bottom"/>
          </w:tcPr>
          <w:p w:rsidR="00D02BC8" w:rsidRPr="00881877" w:rsidRDefault="00D02BC8" w:rsidP="00DB6636">
            <w:pPr>
              <w:jc w:val="right"/>
            </w:pPr>
            <w:r w:rsidRPr="00881877">
              <w:t xml:space="preserve">                     31,000.00 </w:t>
            </w:r>
          </w:p>
        </w:tc>
        <w:tc>
          <w:tcPr>
            <w:tcW w:w="2114" w:type="dxa"/>
            <w:vAlign w:val="bottom"/>
          </w:tcPr>
          <w:p w:rsidR="00D02BC8" w:rsidRPr="00881877" w:rsidRDefault="00DB6636" w:rsidP="00DB6636">
            <w:pPr>
              <w:jc w:val="right"/>
            </w:pPr>
            <w:r w:rsidRPr="00881877">
              <w:t>-</w:t>
            </w:r>
          </w:p>
        </w:tc>
      </w:tr>
      <w:tr w:rsidR="00881877" w:rsidRPr="00881877" w:rsidTr="00DB6636">
        <w:trPr>
          <w:trHeight w:val="315"/>
          <w:jc w:val="center"/>
        </w:trPr>
        <w:tc>
          <w:tcPr>
            <w:tcW w:w="4098" w:type="dxa"/>
            <w:shd w:val="clear" w:color="auto" w:fill="auto"/>
            <w:noWrap/>
            <w:vAlign w:val="bottom"/>
          </w:tcPr>
          <w:p w:rsidR="00D02BC8" w:rsidRPr="00881877" w:rsidRDefault="00D02BC8">
            <w:r w:rsidRPr="00881877">
              <w:t>URC Enterprises</w:t>
            </w:r>
          </w:p>
        </w:tc>
        <w:tc>
          <w:tcPr>
            <w:tcW w:w="2551" w:type="dxa"/>
            <w:shd w:val="clear" w:color="auto" w:fill="auto"/>
            <w:noWrap/>
            <w:vAlign w:val="bottom"/>
          </w:tcPr>
          <w:p w:rsidR="00D02BC8" w:rsidRPr="00881877" w:rsidRDefault="00D02BC8" w:rsidP="00DB6636">
            <w:pPr>
              <w:jc w:val="right"/>
            </w:pPr>
            <w:r w:rsidRPr="00881877">
              <w:t xml:space="preserve">         4,647.50 </w:t>
            </w:r>
          </w:p>
        </w:tc>
        <w:tc>
          <w:tcPr>
            <w:tcW w:w="2114" w:type="dxa"/>
            <w:vAlign w:val="bottom"/>
          </w:tcPr>
          <w:p w:rsidR="00D02BC8" w:rsidRPr="00881877" w:rsidRDefault="00DB6636" w:rsidP="00DB6636">
            <w:pPr>
              <w:jc w:val="right"/>
            </w:pPr>
            <w:r w:rsidRPr="00881877">
              <w:t>-</w:t>
            </w:r>
          </w:p>
        </w:tc>
      </w:tr>
      <w:tr w:rsidR="00881877" w:rsidRPr="00881877" w:rsidTr="00DB6636">
        <w:trPr>
          <w:trHeight w:val="315"/>
          <w:jc w:val="center"/>
        </w:trPr>
        <w:tc>
          <w:tcPr>
            <w:tcW w:w="4098" w:type="dxa"/>
            <w:shd w:val="clear" w:color="auto" w:fill="auto"/>
            <w:noWrap/>
            <w:vAlign w:val="bottom"/>
          </w:tcPr>
          <w:p w:rsidR="00D267B1" w:rsidRPr="00881877" w:rsidRDefault="00D267B1"/>
        </w:tc>
        <w:tc>
          <w:tcPr>
            <w:tcW w:w="2551" w:type="dxa"/>
            <w:shd w:val="clear" w:color="auto" w:fill="auto"/>
            <w:noWrap/>
            <w:vAlign w:val="bottom"/>
          </w:tcPr>
          <w:p w:rsidR="00D267B1" w:rsidRPr="00881877" w:rsidRDefault="00D267B1" w:rsidP="00DB6636">
            <w:pPr>
              <w:jc w:val="right"/>
              <w:rPr>
                <w:bCs/>
                <w:strike/>
              </w:rPr>
            </w:pPr>
            <w:r w:rsidRPr="00881877">
              <w:rPr>
                <w:bCs/>
                <w:strike/>
              </w:rPr>
              <w:t>-----------------</w:t>
            </w:r>
          </w:p>
        </w:tc>
        <w:tc>
          <w:tcPr>
            <w:tcW w:w="2114" w:type="dxa"/>
            <w:vAlign w:val="bottom"/>
          </w:tcPr>
          <w:p w:rsidR="00D267B1" w:rsidRPr="00881877" w:rsidRDefault="00D267B1" w:rsidP="00DB6636">
            <w:pPr>
              <w:jc w:val="right"/>
              <w:rPr>
                <w:bCs/>
                <w:strike/>
              </w:rPr>
            </w:pPr>
            <w:r w:rsidRPr="00881877">
              <w:rPr>
                <w:bCs/>
                <w:strike/>
              </w:rPr>
              <w:t>------------------</w:t>
            </w:r>
          </w:p>
        </w:tc>
      </w:tr>
      <w:tr w:rsidR="00881877" w:rsidRPr="00881877" w:rsidTr="00DB6636">
        <w:trPr>
          <w:trHeight w:val="315"/>
          <w:jc w:val="center"/>
        </w:trPr>
        <w:tc>
          <w:tcPr>
            <w:tcW w:w="4098" w:type="dxa"/>
            <w:shd w:val="clear" w:color="auto" w:fill="auto"/>
            <w:noWrap/>
            <w:vAlign w:val="bottom"/>
          </w:tcPr>
          <w:p w:rsidR="00D02BC8" w:rsidRPr="00881877" w:rsidRDefault="00D02BC8">
            <w:pPr>
              <w:rPr>
                <w:b/>
              </w:rPr>
            </w:pPr>
            <w:r w:rsidRPr="00881877">
              <w:rPr>
                <w:b/>
              </w:rPr>
              <w:t>TOTAL</w:t>
            </w:r>
          </w:p>
        </w:tc>
        <w:tc>
          <w:tcPr>
            <w:tcW w:w="2551" w:type="dxa"/>
            <w:shd w:val="clear" w:color="auto" w:fill="auto"/>
            <w:noWrap/>
            <w:vAlign w:val="bottom"/>
          </w:tcPr>
          <w:p w:rsidR="00D02BC8" w:rsidRPr="00881877" w:rsidRDefault="00D02BC8" w:rsidP="00DB6636">
            <w:pPr>
              <w:jc w:val="right"/>
              <w:rPr>
                <w:b/>
                <w:bCs/>
                <w:u w:val="double"/>
              </w:rPr>
            </w:pPr>
            <w:r w:rsidRPr="00881877">
              <w:rPr>
                <w:b/>
                <w:bCs/>
                <w:strike/>
                <w:u w:val="double"/>
              </w:rPr>
              <w:t>P</w:t>
            </w:r>
            <w:r w:rsidRPr="00881877">
              <w:rPr>
                <w:b/>
                <w:bCs/>
                <w:u w:val="double"/>
              </w:rPr>
              <w:t xml:space="preserve">    51,927.50 </w:t>
            </w:r>
          </w:p>
        </w:tc>
        <w:tc>
          <w:tcPr>
            <w:tcW w:w="2114" w:type="dxa"/>
            <w:vAlign w:val="bottom"/>
          </w:tcPr>
          <w:p w:rsidR="00D02BC8" w:rsidRPr="00881877" w:rsidRDefault="00DB6636" w:rsidP="00DB6636">
            <w:pPr>
              <w:jc w:val="right"/>
              <w:rPr>
                <w:b/>
                <w:bCs/>
                <w:strike/>
                <w:u w:val="double"/>
              </w:rPr>
            </w:pPr>
            <w:r w:rsidRPr="00881877">
              <w:rPr>
                <w:b/>
                <w:bCs/>
                <w:strike/>
                <w:u w:val="double"/>
              </w:rPr>
              <w:t>P</w:t>
            </w:r>
            <w:r w:rsidRPr="00881877">
              <w:rPr>
                <w:b/>
                <w:bCs/>
                <w:u w:val="double"/>
              </w:rPr>
              <w:t xml:space="preserve">   198,638.00</w:t>
            </w:r>
          </w:p>
        </w:tc>
      </w:tr>
    </w:tbl>
    <w:p w:rsidR="007A385C" w:rsidRPr="00881877" w:rsidRDefault="007A385C" w:rsidP="00AD1577">
      <w:pPr>
        <w:rPr>
          <w:b/>
          <w:bCs/>
        </w:rPr>
      </w:pPr>
    </w:p>
    <w:p w:rsidR="003061A4" w:rsidRPr="00881877" w:rsidRDefault="003061A4" w:rsidP="00AD1577">
      <w:pPr>
        <w:rPr>
          <w:b/>
        </w:rPr>
      </w:pPr>
    </w:p>
    <w:p w:rsidR="00AD1577" w:rsidRPr="00881877" w:rsidRDefault="003061A4" w:rsidP="00AD1577">
      <w:r w:rsidRPr="00881877">
        <w:rPr>
          <w:b/>
          <w:bCs/>
        </w:rPr>
        <w:t>8</w:t>
      </w:r>
      <w:r w:rsidR="007B582D" w:rsidRPr="00881877">
        <w:rPr>
          <w:b/>
          <w:bCs/>
        </w:rPr>
        <w:t>.</w:t>
      </w:r>
      <w:r w:rsidR="007B582D" w:rsidRPr="00881877">
        <w:rPr>
          <w:b/>
          <w:bCs/>
        </w:rPr>
        <w:tab/>
      </w:r>
      <w:r w:rsidR="00AD1577" w:rsidRPr="00881877">
        <w:rPr>
          <w:b/>
          <w:bCs/>
        </w:rPr>
        <w:t>Loans Payable</w:t>
      </w:r>
      <w:r w:rsidR="007B582D" w:rsidRPr="00881877">
        <w:rPr>
          <w:b/>
          <w:bCs/>
        </w:rPr>
        <w:t xml:space="preserve"> – </w:t>
      </w:r>
      <w:r w:rsidR="00AD1577" w:rsidRPr="00881877">
        <w:t>This account composes the following</w:t>
      </w:r>
    </w:p>
    <w:p w:rsidR="00AD1577" w:rsidRPr="00881877" w:rsidRDefault="00AD1577" w:rsidP="00AD1577">
      <w:pPr>
        <w:rPr>
          <w:b/>
        </w:rPr>
      </w:pPr>
    </w:p>
    <w:tbl>
      <w:tblPr>
        <w:tblW w:w="8748" w:type="dxa"/>
        <w:tblInd w:w="108" w:type="dxa"/>
        <w:tblLook w:val="00A0" w:firstRow="1" w:lastRow="0" w:firstColumn="1" w:lastColumn="0" w:noHBand="0" w:noVBand="0"/>
      </w:tblPr>
      <w:tblGrid>
        <w:gridCol w:w="1620"/>
        <w:gridCol w:w="1530"/>
        <w:gridCol w:w="1530"/>
        <w:gridCol w:w="2160"/>
        <w:gridCol w:w="1908"/>
      </w:tblGrid>
      <w:tr w:rsidR="00881877" w:rsidRPr="00881877" w:rsidTr="00EB6638">
        <w:trPr>
          <w:trHeight w:val="20"/>
        </w:trPr>
        <w:tc>
          <w:tcPr>
            <w:tcW w:w="1620" w:type="dxa"/>
            <w:noWrap/>
            <w:vAlign w:val="bottom"/>
          </w:tcPr>
          <w:p w:rsidR="00726E6D" w:rsidRPr="00881877" w:rsidRDefault="00726E6D" w:rsidP="007B582D">
            <w:pPr>
              <w:jc w:val="center"/>
              <w:rPr>
                <w:i/>
                <w:u w:val="single"/>
              </w:rPr>
            </w:pPr>
            <w:r w:rsidRPr="00881877">
              <w:rPr>
                <w:i/>
                <w:u w:val="single"/>
              </w:rPr>
              <w:t>Loan Type</w:t>
            </w:r>
          </w:p>
        </w:tc>
        <w:tc>
          <w:tcPr>
            <w:tcW w:w="1530" w:type="dxa"/>
            <w:noWrap/>
            <w:vAlign w:val="bottom"/>
          </w:tcPr>
          <w:p w:rsidR="00726E6D" w:rsidRPr="00881877" w:rsidRDefault="00726E6D" w:rsidP="007B582D">
            <w:pPr>
              <w:jc w:val="center"/>
              <w:rPr>
                <w:i/>
                <w:u w:val="single"/>
              </w:rPr>
            </w:pPr>
            <w:r w:rsidRPr="00881877">
              <w:rPr>
                <w:i/>
                <w:u w:val="single"/>
              </w:rPr>
              <w:t>Interest Rate</w:t>
            </w:r>
          </w:p>
        </w:tc>
        <w:tc>
          <w:tcPr>
            <w:tcW w:w="1530" w:type="dxa"/>
            <w:noWrap/>
            <w:vAlign w:val="bottom"/>
          </w:tcPr>
          <w:p w:rsidR="00726E6D" w:rsidRPr="00881877" w:rsidRDefault="00726E6D" w:rsidP="007B582D">
            <w:pPr>
              <w:jc w:val="center"/>
              <w:rPr>
                <w:i/>
                <w:u w:val="single"/>
              </w:rPr>
            </w:pPr>
            <w:r w:rsidRPr="00881877">
              <w:rPr>
                <w:i/>
                <w:u w:val="single"/>
              </w:rPr>
              <w:t>Amortization</w:t>
            </w:r>
          </w:p>
        </w:tc>
        <w:tc>
          <w:tcPr>
            <w:tcW w:w="2160" w:type="dxa"/>
            <w:noWrap/>
          </w:tcPr>
          <w:p w:rsidR="00726E6D" w:rsidRPr="00881877" w:rsidRDefault="00726E6D" w:rsidP="00EB6638">
            <w:pPr>
              <w:ind w:left="568"/>
              <w:jc w:val="center"/>
              <w:rPr>
                <w:i/>
                <w:u w:val="single"/>
              </w:rPr>
            </w:pPr>
            <w:r w:rsidRPr="00881877">
              <w:rPr>
                <w:i/>
                <w:u w:val="single"/>
              </w:rPr>
              <w:t>2013</w:t>
            </w:r>
          </w:p>
        </w:tc>
        <w:tc>
          <w:tcPr>
            <w:tcW w:w="1908" w:type="dxa"/>
          </w:tcPr>
          <w:p w:rsidR="00726E6D" w:rsidRPr="00881877" w:rsidRDefault="00726E6D" w:rsidP="00EB6638">
            <w:pPr>
              <w:ind w:left="732"/>
              <w:jc w:val="center"/>
              <w:rPr>
                <w:i/>
                <w:u w:val="single"/>
              </w:rPr>
            </w:pPr>
            <w:r w:rsidRPr="00881877">
              <w:rPr>
                <w:i/>
                <w:u w:val="single"/>
              </w:rPr>
              <w:t>2012</w:t>
            </w:r>
          </w:p>
        </w:tc>
      </w:tr>
      <w:tr w:rsidR="00881877" w:rsidRPr="00881877" w:rsidTr="00726E6D">
        <w:trPr>
          <w:trHeight w:val="20"/>
        </w:trPr>
        <w:tc>
          <w:tcPr>
            <w:tcW w:w="1620" w:type="dxa"/>
            <w:noWrap/>
            <w:vAlign w:val="bottom"/>
          </w:tcPr>
          <w:p w:rsidR="00726E6D" w:rsidRPr="00881877" w:rsidRDefault="00726E6D" w:rsidP="007B582D">
            <w:pPr>
              <w:ind w:left="222"/>
            </w:pPr>
            <w:r w:rsidRPr="00881877">
              <w:t>3-766</w:t>
            </w:r>
          </w:p>
        </w:tc>
        <w:tc>
          <w:tcPr>
            <w:tcW w:w="1530" w:type="dxa"/>
            <w:noWrap/>
            <w:vAlign w:val="bottom"/>
          </w:tcPr>
          <w:p w:rsidR="00726E6D" w:rsidRPr="00881877" w:rsidRDefault="00726E6D" w:rsidP="007B582D">
            <w:pPr>
              <w:jc w:val="center"/>
            </w:pPr>
            <w:r w:rsidRPr="00881877">
              <w:t>8.50%</w:t>
            </w:r>
          </w:p>
        </w:tc>
        <w:tc>
          <w:tcPr>
            <w:tcW w:w="1530" w:type="dxa"/>
            <w:noWrap/>
            <w:vAlign w:val="bottom"/>
          </w:tcPr>
          <w:p w:rsidR="00726E6D" w:rsidRPr="00881877" w:rsidRDefault="00726E6D" w:rsidP="00726E6D">
            <w:pPr>
              <w:ind w:right="72"/>
              <w:jc w:val="right"/>
            </w:pPr>
            <w:r w:rsidRPr="00881877">
              <w:t>22,438.00</w:t>
            </w:r>
          </w:p>
        </w:tc>
        <w:tc>
          <w:tcPr>
            <w:tcW w:w="2160" w:type="dxa"/>
            <w:noWrap/>
            <w:vAlign w:val="bottom"/>
          </w:tcPr>
          <w:p w:rsidR="00726E6D" w:rsidRPr="00881877" w:rsidRDefault="00726E6D" w:rsidP="003061A4">
            <w:pPr>
              <w:jc w:val="right"/>
            </w:pPr>
            <w:r w:rsidRPr="00881877">
              <w:rPr>
                <w:strike/>
              </w:rPr>
              <w:t>P</w:t>
            </w:r>
            <w:r w:rsidRPr="00881877">
              <w:t xml:space="preserve">    2,025,517.15</w:t>
            </w:r>
          </w:p>
        </w:tc>
        <w:tc>
          <w:tcPr>
            <w:tcW w:w="1908" w:type="dxa"/>
          </w:tcPr>
          <w:p w:rsidR="00726E6D" w:rsidRPr="00881877" w:rsidRDefault="00726E6D" w:rsidP="003061A4">
            <w:pPr>
              <w:jc w:val="right"/>
              <w:rPr>
                <w:strike/>
              </w:rPr>
            </w:pPr>
            <w:r w:rsidRPr="00881877">
              <w:rPr>
                <w:strike/>
              </w:rPr>
              <w:t>P</w:t>
            </w:r>
            <w:r w:rsidRPr="00881877">
              <w:t xml:space="preserve">    2,107,633.42</w:t>
            </w:r>
          </w:p>
        </w:tc>
      </w:tr>
      <w:tr w:rsidR="00881877" w:rsidRPr="00881877" w:rsidTr="00726E6D">
        <w:trPr>
          <w:trHeight w:val="20"/>
        </w:trPr>
        <w:tc>
          <w:tcPr>
            <w:tcW w:w="1620" w:type="dxa"/>
            <w:noWrap/>
            <w:vAlign w:val="bottom"/>
          </w:tcPr>
          <w:p w:rsidR="00726E6D" w:rsidRPr="00881877" w:rsidRDefault="00726E6D" w:rsidP="007B582D">
            <w:pPr>
              <w:ind w:left="222"/>
            </w:pPr>
            <w:r w:rsidRPr="00881877">
              <w:t>4-2258A</w:t>
            </w:r>
          </w:p>
        </w:tc>
        <w:tc>
          <w:tcPr>
            <w:tcW w:w="1530" w:type="dxa"/>
            <w:noWrap/>
            <w:vAlign w:val="bottom"/>
          </w:tcPr>
          <w:p w:rsidR="00726E6D" w:rsidRPr="00881877" w:rsidRDefault="00726E6D" w:rsidP="007B582D">
            <w:pPr>
              <w:jc w:val="center"/>
            </w:pPr>
            <w:r w:rsidRPr="00881877">
              <w:t>12.50%</w:t>
            </w:r>
          </w:p>
        </w:tc>
        <w:tc>
          <w:tcPr>
            <w:tcW w:w="1530" w:type="dxa"/>
            <w:noWrap/>
            <w:vAlign w:val="bottom"/>
          </w:tcPr>
          <w:p w:rsidR="00726E6D" w:rsidRPr="00881877" w:rsidRDefault="00726E6D" w:rsidP="00726E6D">
            <w:pPr>
              <w:ind w:right="72"/>
              <w:jc w:val="right"/>
            </w:pPr>
            <w:r w:rsidRPr="00881877">
              <w:t>105,525.00</w:t>
            </w:r>
          </w:p>
        </w:tc>
        <w:tc>
          <w:tcPr>
            <w:tcW w:w="2160" w:type="dxa"/>
            <w:noWrap/>
            <w:vAlign w:val="bottom"/>
          </w:tcPr>
          <w:p w:rsidR="00726E6D" w:rsidRPr="00881877" w:rsidRDefault="00726E6D" w:rsidP="003061A4">
            <w:pPr>
              <w:jc w:val="right"/>
            </w:pPr>
            <w:r w:rsidRPr="00881877">
              <w:t xml:space="preserve">   7,888,025.00</w:t>
            </w:r>
          </w:p>
        </w:tc>
        <w:tc>
          <w:tcPr>
            <w:tcW w:w="1908" w:type="dxa"/>
          </w:tcPr>
          <w:p w:rsidR="00726E6D" w:rsidRPr="00881877" w:rsidRDefault="00726E6D" w:rsidP="003061A4">
            <w:pPr>
              <w:jc w:val="right"/>
            </w:pPr>
            <w:r w:rsidRPr="00881877">
              <w:t>8,116,554.00</w:t>
            </w:r>
          </w:p>
        </w:tc>
      </w:tr>
      <w:tr w:rsidR="00881877" w:rsidRPr="00881877" w:rsidTr="00726E6D">
        <w:trPr>
          <w:trHeight w:val="20"/>
        </w:trPr>
        <w:tc>
          <w:tcPr>
            <w:tcW w:w="1620" w:type="dxa"/>
            <w:noWrap/>
            <w:vAlign w:val="bottom"/>
          </w:tcPr>
          <w:p w:rsidR="00726E6D" w:rsidRPr="00881877" w:rsidRDefault="00726E6D" w:rsidP="007B582D">
            <w:pPr>
              <w:ind w:left="222"/>
            </w:pPr>
            <w:r w:rsidRPr="00881877">
              <w:t>4-2258B</w:t>
            </w:r>
          </w:p>
        </w:tc>
        <w:tc>
          <w:tcPr>
            <w:tcW w:w="1530" w:type="dxa"/>
            <w:noWrap/>
            <w:vAlign w:val="bottom"/>
          </w:tcPr>
          <w:p w:rsidR="00726E6D" w:rsidRPr="00881877" w:rsidRDefault="00726E6D" w:rsidP="007B582D">
            <w:pPr>
              <w:jc w:val="center"/>
            </w:pPr>
            <w:r w:rsidRPr="00881877">
              <w:t>12.50%</w:t>
            </w:r>
          </w:p>
        </w:tc>
        <w:tc>
          <w:tcPr>
            <w:tcW w:w="1530" w:type="dxa"/>
            <w:noWrap/>
            <w:vAlign w:val="bottom"/>
          </w:tcPr>
          <w:p w:rsidR="00726E6D" w:rsidRPr="00881877" w:rsidRDefault="00726E6D" w:rsidP="00726E6D">
            <w:pPr>
              <w:ind w:right="72"/>
              <w:jc w:val="right"/>
            </w:pPr>
            <w:r w:rsidRPr="00881877">
              <w:t>16,690.00</w:t>
            </w:r>
          </w:p>
        </w:tc>
        <w:tc>
          <w:tcPr>
            <w:tcW w:w="2160" w:type="dxa"/>
            <w:noWrap/>
            <w:vAlign w:val="bottom"/>
          </w:tcPr>
          <w:p w:rsidR="00726E6D" w:rsidRPr="00881877" w:rsidRDefault="00726E6D" w:rsidP="003061A4">
            <w:pPr>
              <w:jc w:val="right"/>
            </w:pPr>
            <w:r w:rsidRPr="00881877">
              <w:t xml:space="preserve">     1,284,057.00</w:t>
            </w:r>
          </w:p>
        </w:tc>
        <w:tc>
          <w:tcPr>
            <w:tcW w:w="1908" w:type="dxa"/>
          </w:tcPr>
          <w:p w:rsidR="00726E6D" w:rsidRPr="00881877" w:rsidRDefault="00726E6D" w:rsidP="00726E6D">
            <w:pPr>
              <w:tabs>
                <w:tab w:val="left" w:pos="1692"/>
              </w:tabs>
              <w:jc w:val="right"/>
            </w:pPr>
            <w:r w:rsidRPr="00881877">
              <w:t>1,321,262.00</w:t>
            </w:r>
          </w:p>
        </w:tc>
      </w:tr>
      <w:tr w:rsidR="00881877" w:rsidRPr="00881877" w:rsidTr="00726E6D">
        <w:trPr>
          <w:trHeight w:val="20"/>
        </w:trPr>
        <w:tc>
          <w:tcPr>
            <w:tcW w:w="1620" w:type="dxa"/>
            <w:noWrap/>
            <w:vAlign w:val="bottom"/>
          </w:tcPr>
          <w:p w:rsidR="00726E6D" w:rsidRPr="00881877" w:rsidRDefault="00726E6D" w:rsidP="00EB6638">
            <w:pPr>
              <w:ind w:left="222"/>
            </w:pPr>
            <w:r w:rsidRPr="00881877">
              <w:t>10-0083</w:t>
            </w:r>
          </w:p>
        </w:tc>
        <w:tc>
          <w:tcPr>
            <w:tcW w:w="1530" w:type="dxa"/>
            <w:noWrap/>
            <w:vAlign w:val="bottom"/>
          </w:tcPr>
          <w:p w:rsidR="00726E6D" w:rsidRPr="00881877" w:rsidRDefault="00726E6D" w:rsidP="00EB6638">
            <w:pPr>
              <w:jc w:val="center"/>
            </w:pPr>
            <w:r w:rsidRPr="00881877">
              <w:t>0.00%</w:t>
            </w:r>
          </w:p>
        </w:tc>
        <w:tc>
          <w:tcPr>
            <w:tcW w:w="1530" w:type="dxa"/>
            <w:noWrap/>
            <w:vAlign w:val="bottom"/>
          </w:tcPr>
          <w:p w:rsidR="00726E6D" w:rsidRPr="00881877" w:rsidRDefault="00726E6D" w:rsidP="00726E6D">
            <w:pPr>
              <w:ind w:right="72"/>
              <w:jc w:val="right"/>
            </w:pPr>
            <w:r w:rsidRPr="00881877">
              <w:t>6,111.00</w:t>
            </w:r>
          </w:p>
        </w:tc>
        <w:tc>
          <w:tcPr>
            <w:tcW w:w="2160" w:type="dxa"/>
            <w:noWrap/>
            <w:vAlign w:val="bottom"/>
          </w:tcPr>
          <w:p w:rsidR="00726E6D" w:rsidRPr="00881877" w:rsidRDefault="00726E6D" w:rsidP="00726E6D">
            <w:pPr>
              <w:jc w:val="right"/>
            </w:pPr>
            <w:r w:rsidRPr="00881877">
              <w:t xml:space="preserve">          - </w:t>
            </w:r>
          </w:p>
        </w:tc>
        <w:tc>
          <w:tcPr>
            <w:tcW w:w="1908" w:type="dxa"/>
          </w:tcPr>
          <w:p w:rsidR="00726E6D" w:rsidRPr="00881877" w:rsidRDefault="00726E6D" w:rsidP="007B582D">
            <w:pPr>
              <w:jc w:val="right"/>
            </w:pPr>
            <w:r w:rsidRPr="00881877">
              <w:t xml:space="preserve">          24,448.00</w:t>
            </w:r>
          </w:p>
        </w:tc>
      </w:tr>
      <w:tr w:rsidR="00881877" w:rsidRPr="00881877" w:rsidTr="00726E6D">
        <w:trPr>
          <w:trHeight w:val="20"/>
        </w:trPr>
        <w:tc>
          <w:tcPr>
            <w:tcW w:w="1620" w:type="dxa"/>
            <w:noWrap/>
            <w:vAlign w:val="bottom"/>
          </w:tcPr>
          <w:p w:rsidR="00726E6D" w:rsidRPr="00881877" w:rsidRDefault="00726E6D" w:rsidP="007B582D">
            <w:pPr>
              <w:ind w:left="222"/>
            </w:pPr>
            <w:r w:rsidRPr="00881877">
              <w:t>NLIF</w:t>
            </w:r>
          </w:p>
        </w:tc>
        <w:tc>
          <w:tcPr>
            <w:tcW w:w="1530" w:type="dxa"/>
            <w:noWrap/>
            <w:vAlign w:val="bottom"/>
          </w:tcPr>
          <w:p w:rsidR="00726E6D" w:rsidRPr="00881877" w:rsidRDefault="00726E6D" w:rsidP="00214A42">
            <w:r w:rsidRPr="00881877">
              <w:t> </w:t>
            </w:r>
          </w:p>
        </w:tc>
        <w:tc>
          <w:tcPr>
            <w:tcW w:w="1530" w:type="dxa"/>
            <w:noWrap/>
            <w:vAlign w:val="bottom"/>
          </w:tcPr>
          <w:p w:rsidR="00726E6D" w:rsidRPr="00881877" w:rsidRDefault="00726E6D" w:rsidP="00214A42">
            <w:r w:rsidRPr="00881877">
              <w:t> </w:t>
            </w:r>
          </w:p>
        </w:tc>
        <w:tc>
          <w:tcPr>
            <w:tcW w:w="2160" w:type="dxa"/>
            <w:noWrap/>
            <w:vAlign w:val="bottom"/>
          </w:tcPr>
          <w:p w:rsidR="00726E6D" w:rsidRPr="00881877" w:rsidRDefault="00726E6D" w:rsidP="007B582D">
            <w:pPr>
              <w:jc w:val="right"/>
              <w:rPr>
                <w:u w:val="single"/>
              </w:rPr>
            </w:pPr>
            <w:r w:rsidRPr="00881877">
              <w:rPr>
                <w:u w:val="single"/>
              </w:rPr>
              <w:t xml:space="preserve">   11,263,498.00 </w:t>
            </w:r>
          </w:p>
        </w:tc>
        <w:tc>
          <w:tcPr>
            <w:tcW w:w="1908" w:type="dxa"/>
          </w:tcPr>
          <w:p w:rsidR="00726E6D" w:rsidRPr="00881877" w:rsidRDefault="00726E6D" w:rsidP="007B582D">
            <w:pPr>
              <w:jc w:val="right"/>
              <w:rPr>
                <w:u w:val="single"/>
              </w:rPr>
            </w:pPr>
            <w:r w:rsidRPr="00881877">
              <w:rPr>
                <w:u w:val="single"/>
              </w:rPr>
              <w:t>11,263,498.00</w:t>
            </w:r>
          </w:p>
        </w:tc>
      </w:tr>
      <w:tr w:rsidR="00881877" w:rsidRPr="00881877" w:rsidTr="00726E6D">
        <w:trPr>
          <w:trHeight w:val="20"/>
        </w:trPr>
        <w:tc>
          <w:tcPr>
            <w:tcW w:w="1620" w:type="dxa"/>
            <w:noWrap/>
            <w:vAlign w:val="bottom"/>
          </w:tcPr>
          <w:p w:rsidR="00726E6D" w:rsidRPr="00881877" w:rsidRDefault="00726E6D" w:rsidP="007B582D">
            <w:pPr>
              <w:ind w:left="222"/>
              <w:rPr>
                <w:b/>
              </w:rPr>
            </w:pPr>
            <w:r w:rsidRPr="00881877">
              <w:rPr>
                <w:b/>
              </w:rPr>
              <w:t>TOTAL</w:t>
            </w:r>
          </w:p>
        </w:tc>
        <w:tc>
          <w:tcPr>
            <w:tcW w:w="1530" w:type="dxa"/>
            <w:noWrap/>
            <w:vAlign w:val="bottom"/>
          </w:tcPr>
          <w:p w:rsidR="00726E6D" w:rsidRPr="00881877" w:rsidRDefault="00726E6D" w:rsidP="00214A42">
            <w:pPr>
              <w:rPr>
                <w:b/>
              </w:rPr>
            </w:pPr>
            <w:r w:rsidRPr="00881877">
              <w:rPr>
                <w:b/>
              </w:rPr>
              <w:t> </w:t>
            </w:r>
          </w:p>
        </w:tc>
        <w:tc>
          <w:tcPr>
            <w:tcW w:w="1530" w:type="dxa"/>
            <w:noWrap/>
            <w:vAlign w:val="bottom"/>
          </w:tcPr>
          <w:p w:rsidR="00726E6D" w:rsidRPr="00881877" w:rsidRDefault="00726E6D" w:rsidP="00214A42">
            <w:pPr>
              <w:rPr>
                <w:b/>
              </w:rPr>
            </w:pPr>
            <w:r w:rsidRPr="00881877">
              <w:rPr>
                <w:b/>
              </w:rPr>
              <w:t> </w:t>
            </w:r>
          </w:p>
        </w:tc>
        <w:tc>
          <w:tcPr>
            <w:tcW w:w="2160" w:type="dxa"/>
            <w:noWrap/>
            <w:vAlign w:val="bottom"/>
          </w:tcPr>
          <w:p w:rsidR="00726E6D" w:rsidRPr="00881877" w:rsidRDefault="00726E6D" w:rsidP="003061A4">
            <w:pPr>
              <w:jc w:val="right"/>
              <w:rPr>
                <w:b/>
                <w:u w:val="double"/>
              </w:rPr>
            </w:pPr>
            <w:r w:rsidRPr="00881877">
              <w:rPr>
                <w:b/>
                <w:strike/>
                <w:u w:val="double"/>
              </w:rPr>
              <w:t>P</w:t>
            </w:r>
            <w:r w:rsidRPr="00881877">
              <w:rPr>
                <w:b/>
                <w:u w:val="double"/>
              </w:rPr>
              <w:t xml:space="preserve">  22,461,097.15 </w:t>
            </w:r>
          </w:p>
        </w:tc>
        <w:tc>
          <w:tcPr>
            <w:tcW w:w="1908" w:type="dxa"/>
          </w:tcPr>
          <w:p w:rsidR="00726E6D" w:rsidRPr="00881877" w:rsidRDefault="00726E6D" w:rsidP="00726E6D">
            <w:pPr>
              <w:jc w:val="right"/>
              <w:rPr>
                <w:b/>
                <w:strike/>
                <w:u w:val="double"/>
              </w:rPr>
            </w:pPr>
            <w:r w:rsidRPr="00881877">
              <w:rPr>
                <w:b/>
                <w:strike/>
                <w:u w:val="double"/>
              </w:rPr>
              <w:t>P</w:t>
            </w:r>
            <w:r w:rsidRPr="00881877">
              <w:rPr>
                <w:b/>
                <w:u w:val="double"/>
              </w:rPr>
              <w:t xml:space="preserve">  22,833,395.42</w:t>
            </w:r>
          </w:p>
        </w:tc>
      </w:tr>
    </w:tbl>
    <w:p w:rsidR="00AD1577" w:rsidRPr="00881877" w:rsidRDefault="00AD1577" w:rsidP="00AD1577">
      <w:pPr>
        <w:rPr>
          <w:b/>
          <w:bCs/>
        </w:rPr>
      </w:pPr>
    </w:p>
    <w:p w:rsidR="0070398B" w:rsidRPr="00881877" w:rsidRDefault="0070398B" w:rsidP="00AD1577">
      <w:pPr>
        <w:rPr>
          <w:b/>
          <w:bCs/>
        </w:rPr>
      </w:pPr>
    </w:p>
    <w:p w:rsidR="00AD1577" w:rsidRPr="00881877" w:rsidRDefault="003061A4" w:rsidP="00AD1577">
      <w:r w:rsidRPr="00881877">
        <w:rPr>
          <w:b/>
          <w:bCs/>
        </w:rPr>
        <w:t>9</w:t>
      </w:r>
      <w:r w:rsidR="00AD1577" w:rsidRPr="00881877">
        <w:rPr>
          <w:b/>
          <w:bCs/>
        </w:rPr>
        <w:t>.</w:t>
      </w:r>
      <w:r w:rsidR="0070398B" w:rsidRPr="00881877">
        <w:rPr>
          <w:b/>
          <w:bCs/>
        </w:rPr>
        <w:tab/>
      </w:r>
      <w:r w:rsidR="00AD1577" w:rsidRPr="00881877">
        <w:rPr>
          <w:b/>
          <w:bCs/>
        </w:rPr>
        <w:t xml:space="preserve">Other Payables </w:t>
      </w:r>
      <w:r w:rsidR="0070398B" w:rsidRPr="00881877">
        <w:rPr>
          <w:b/>
          <w:bCs/>
        </w:rPr>
        <w:t xml:space="preserve">– </w:t>
      </w:r>
      <w:r w:rsidR="00AD1577" w:rsidRPr="00881877">
        <w:t>This account composes the following:</w:t>
      </w:r>
    </w:p>
    <w:p w:rsidR="00AD1577" w:rsidRPr="00881877" w:rsidRDefault="00AD1577" w:rsidP="00AD1577">
      <w:pPr>
        <w:rPr>
          <w:b/>
        </w:rPr>
      </w:pPr>
    </w:p>
    <w:tbl>
      <w:tblPr>
        <w:tblW w:w="8730" w:type="dxa"/>
        <w:tblInd w:w="108" w:type="dxa"/>
        <w:tblLook w:val="0000" w:firstRow="0" w:lastRow="0" w:firstColumn="0" w:lastColumn="0" w:noHBand="0" w:noVBand="0"/>
      </w:tblPr>
      <w:tblGrid>
        <w:gridCol w:w="4680"/>
        <w:gridCol w:w="2160"/>
        <w:gridCol w:w="1890"/>
      </w:tblGrid>
      <w:tr w:rsidR="00881877" w:rsidRPr="00881877" w:rsidTr="00EB6638">
        <w:trPr>
          <w:trHeight w:val="315"/>
        </w:trPr>
        <w:tc>
          <w:tcPr>
            <w:tcW w:w="4680" w:type="dxa"/>
            <w:shd w:val="clear" w:color="auto" w:fill="auto"/>
            <w:noWrap/>
            <w:vAlign w:val="bottom"/>
          </w:tcPr>
          <w:p w:rsidR="00726E6D" w:rsidRPr="00881877" w:rsidRDefault="00726E6D">
            <w:pPr>
              <w:jc w:val="both"/>
              <w:rPr>
                <w:b/>
              </w:rPr>
            </w:pPr>
          </w:p>
        </w:tc>
        <w:tc>
          <w:tcPr>
            <w:tcW w:w="2160" w:type="dxa"/>
            <w:shd w:val="clear" w:color="auto" w:fill="auto"/>
            <w:noWrap/>
          </w:tcPr>
          <w:p w:rsidR="00726E6D" w:rsidRPr="00881877" w:rsidRDefault="00726E6D" w:rsidP="00EB6638">
            <w:pPr>
              <w:ind w:left="568"/>
              <w:jc w:val="center"/>
              <w:rPr>
                <w:i/>
                <w:u w:val="single"/>
              </w:rPr>
            </w:pPr>
            <w:r w:rsidRPr="00881877">
              <w:rPr>
                <w:i/>
                <w:u w:val="single"/>
              </w:rPr>
              <w:t>2013</w:t>
            </w:r>
          </w:p>
        </w:tc>
        <w:tc>
          <w:tcPr>
            <w:tcW w:w="1890" w:type="dxa"/>
          </w:tcPr>
          <w:p w:rsidR="00726E6D" w:rsidRPr="00881877" w:rsidRDefault="00726E6D" w:rsidP="00EB6638">
            <w:pPr>
              <w:ind w:left="732"/>
              <w:jc w:val="center"/>
              <w:rPr>
                <w:i/>
                <w:u w:val="single"/>
              </w:rPr>
            </w:pPr>
            <w:r w:rsidRPr="00881877">
              <w:rPr>
                <w:i/>
                <w:u w:val="single"/>
              </w:rPr>
              <w:t>2012</w:t>
            </w:r>
          </w:p>
        </w:tc>
      </w:tr>
      <w:tr w:rsidR="00881877" w:rsidRPr="00881877" w:rsidTr="00726E6D">
        <w:trPr>
          <w:trHeight w:val="315"/>
        </w:trPr>
        <w:tc>
          <w:tcPr>
            <w:tcW w:w="4680" w:type="dxa"/>
            <w:shd w:val="clear" w:color="auto" w:fill="auto"/>
            <w:noWrap/>
            <w:vAlign w:val="bottom"/>
          </w:tcPr>
          <w:p w:rsidR="00726E6D" w:rsidRPr="00881877" w:rsidRDefault="00726E6D" w:rsidP="00726E6D">
            <w:r w:rsidRPr="00881877">
              <w:t>CQ Printing Press</w:t>
            </w:r>
          </w:p>
        </w:tc>
        <w:tc>
          <w:tcPr>
            <w:tcW w:w="2160" w:type="dxa"/>
            <w:shd w:val="clear" w:color="auto" w:fill="auto"/>
            <w:noWrap/>
            <w:vAlign w:val="bottom"/>
          </w:tcPr>
          <w:p w:rsidR="00726E6D" w:rsidRPr="00881877" w:rsidRDefault="00910832" w:rsidP="00726E6D">
            <w:pPr>
              <w:jc w:val="right"/>
            </w:pPr>
            <w:r w:rsidRPr="00881877">
              <w:t>-</w:t>
            </w:r>
          </w:p>
        </w:tc>
        <w:tc>
          <w:tcPr>
            <w:tcW w:w="1890" w:type="dxa"/>
            <w:vAlign w:val="bottom"/>
          </w:tcPr>
          <w:p w:rsidR="00726E6D" w:rsidRPr="00881877" w:rsidRDefault="00726E6D" w:rsidP="00726E6D">
            <w:pPr>
              <w:jc w:val="right"/>
            </w:pPr>
            <w:r w:rsidRPr="00881877">
              <w:rPr>
                <w:strike/>
              </w:rPr>
              <w:t>P</w:t>
            </w:r>
            <w:r w:rsidRPr="00881877">
              <w:t xml:space="preserve">     44,750.00</w:t>
            </w:r>
          </w:p>
        </w:tc>
      </w:tr>
      <w:tr w:rsidR="00881877" w:rsidRPr="00881877" w:rsidTr="00726E6D">
        <w:trPr>
          <w:trHeight w:val="315"/>
        </w:trPr>
        <w:tc>
          <w:tcPr>
            <w:tcW w:w="4680" w:type="dxa"/>
            <w:shd w:val="clear" w:color="auto" w:fill="auto"/>
            <w:noWrap/>
            <w:vAlign w:val="bottom"/>
          </w:tcPr>
          <w:p w:rsidR="00726E6D" w:rsidRPr="00881877" w:rsidRDefault="00726E6D" w:rsidP="00726E6D">
            <w:r w:rsidRPr="00881877">
              <w:t xml:space="preserve">R. </w:t>
            </w:r>
            <w:proofErr w:type="spellStart"/>
            <w:r w:rsidRPr="00881877">
              <w:t>Uy</w:t>
            </w:r>
            <w:proofErr w:type="spellEnd"/>
            <w:r w:rsidRPr="00881877">
              <w:t xml:space="preserve"> Shell Station</w:t>
            </w:r>
          </w:p>
        </w:tc>
        <w:tc>
          <w:tcPr>
            <w:tcW w:w="2160" w:type="dxa"/>
            <w:shd w:val="clear" w:color="auto" w:fill="auto"/>
            <w:noWrap/>
            <w:vAlign w:val="bottom"/>
          </w:tcPr>
          <w:p w:rsidR="00726E6D" w:rsidRPr="00881877" w:rsidRDefault="00910832" w:rsidP="00726E6D">
            <w:pPr>
              <w:jc w:val="right"/>
            </w:pPr>
            <w:r w:rsidRPr="00881877">
              <w:t>-</w:t>
            </w:r>
          </w:p>
        </w:tc>
        <w:tc>
          <w:tcPr>
            <w:tcW w:w="1890" w:type="dxa"/>
            <w:vAlign w:val="bottom"/>
          </w:tcPr>
          <w:p w:rsidR="00726E6D" w:rsidRPr="00881877" w:rsidRDefault="00726E6D" w:rsidP="00726E6D">
            <w:pPr>
              <w:jc w:val="right"/>
            </w:pPr>
            <w:r w:rsidRPr="00881877">
              <w:t>3,516.00</w:t>
            </w:r>
          </w:p>
        </w:tc>
      </w:tr>
      <w:tr w:rsidR="00881877" w:rsidRPr="00881877" w:rsidTr="00726E6D">
        <w:trPr>
          <w:trHeight w:val="315"/>
        </w:trPr>
        <w:tc>
          <w:tcPr>
            <w:tcW w:w="4680" w:type="dxa"/>
            <w:shd w:val="clear" w:color="auto" w:fill="auto"/>
            <w:noWrap/>
            <w:vAlign w:val="bottom"/>
          </w:tcPr>
          <w:p w:rsidR="00726E6D" w:rsidRPr="00881877" w:rsidRDefault="00726E6D" w:rsidP="00726E6D">
            <w:r w:rsidRPr="00881877">
              <w:t>PLDT-MARATEL</w:t>
            </w:r>
          </w:p>
        </w:tc>
        <w:tc>
          <w:tcPr>
            <w:tcW w:w="2160" w:type="dxa"/>
            <w:shd w:val="clear" w:color="auto" w:fill="auto"/>
            <w:noWrap/>
            <w:vAlign w:val="bottom"/>
          </w:tcPr>
          <w:p w:rsidR="00726E6D" w:rsidRPr="00881877" w:rsidRDefault="00910832" w:rsidP="00726E6D">
            <w:pPr>
              <w:jc w:val="right"/>
            </w:pPr>
            <w:r w:rsidRPr="00881877">
              <w:t>-</w:t>
            </w:r>
          </w:p>
        </w:tc>
        <w:tc>
          <w:tcPr>
            <w:tcW w:w="1890" w:type="dxa"/>
            <w:vAlign w:val="bottom"/>
          </w:tcPr>
          <w:p w:rsidR="00726E6D" w:rsidRPr="00881877" w:rsidRDefault="00726E6D" w:rsidP="00726E6D">
            <w:pPr>
              <w:jc w:val="right"/>
            </w:pPr>
            <w:r w:rsidRPr="00881877">
              <w:t>3,423.56</w:t>
            </w:r>
          </w:p>
        </w:tc>
      </w:tr>
      <w:tr w:rsidR="00881877" w:rsidRPr="00881877" w:rsidTr="00726E6D">
        <w:trPr>
          <w:trHeight w:val="315"/>
        </w:trPr>
        <w:tc>
          <w:tcPr>
            <w:tcW w:w="4680" w:type="dxa"/>
            <w:shd w:val="clear" w:color="auto" w:fill="auto"/>
            <w:noWrap/>
            <w:vAlign w:val="bottom"/>
          </w:tcPr>
          <w:p w:rsidR="00726E6D" w:rsidRPr="00881877" w:rsidRDefault="00726E6D" w:rsidP="00726E6D">
            <w:r w:rsidRPr="00881877">
              <w:t>LANECO</w:t>
            </w:r>
          </w:p>
        </w:tc>
        <w:tc>
          <w:tcPr>
            <w:tcW w:w="2160" w:type="dxa"/>
            <w:shd w:val="clear" w:color="auto" w:fill="auto"/>
            <w:noWrap/>
            <w:vAlign w:val="bottom"/>
          </w:tcPr>
          <w:p w:rsidR="00726E6D" w:rsidRPr="00881877" w:rsidRDefault="00910832" w:rsidP="00910832">
            <w:pPr>
              <w:jc w:val="right"/>
            </w:pPr>
            <w:r w:rsidRPr="00881877">
              <w:rPr>
                <w:strike/>
              </w:rPr>
              <w:t>P</w:t>
            </w:r>
            <w:r w:rsidRPr="00881877">
              <w:t xml:space="preserve">     94,105.81</w:t>
            </w:r>
          </w:p>
        </w:tc>
        <w:tc>
          <w:tcPr>
            <w:tcW w:w="1890" w:type="dxa"/>
            <w:vAlign w:val="bottom"/>
          </w:tcPr>
          <w:p w:rsidR="00726E6D" w:rsidRPr="00881877" w:rsidRDefault="00726E6D" w:rsidP="00726E6D">
            <w:pPr>
              <w:jc w:val="right"/>
            </w:pPr>
            <w:r w:rsidRPr="00881877">
              <w:t>88,024.45</w:t>
            </w:r>
          </w:p>
        </w:tc>
      </w:tr>
      <w:tr w:rsidR="00881877" w:rsidRPr="00881877" w:rsidTr="00726E6D">
        <w:trPr>
          <w:trHeight w:val="315"/>
        </w:trPr>
        <w:tc>
          <w:tcPr>
            <w:tcW w:w="4680" w:type="dxa"/>
            <w:shd w:val="clear" w:color="auto" w:fill="auto"/>
            <w:noWrap/>
            <w:vAlign w:val="bottom"/>
          </w:tcPr>
          <w:p w:rsidR="00726E6D" w:rsidRPr="00881877" w:rsidRDefault="00726E6D" w:rsidP="00726E6D"/>
        </w:tc>
        <w:tc>
          <w:tcPr>
            <w:tcW w:w="2160" w:type="dxa"/>
            <w:shd w:val="clear" w:color="auto" w:fill="auto"/>
            <w:noWrap/>
            <w:vAlign w:val="bottom"/>
          </w:tcPr>
          <w:p w:rsidR="00726E6D" w:rsidRPr="00881877" w:rsidRDefault="00910832" w:rsidP="00726E6D">
            <w:pPr>
              <w:jc w:val="right"/>
            </w:pPr>
            <w:r w:rsidRPr="00881877">
              <w:t>------------------</w:t>
            </w:r>
          </w:p>
        </w:tc>
        <w:tc>
          <w:tcPr>
            <w:tcW w:w="1890" w:type="dxa"/>
            <w:vAlign w:val="bottom"/>
          </w:tcPr>
          <w:p w:rsidR="00726E6D" w:rsidRPr="00881877" w:rsidRDefault="00910832" w:rsidP="00726E6D">
            <w:pPr>
              <w:jc w:val="right"/>
            </w:pPr>
            <w:r w:rsidRPr="00881877">
              <w:t>------------------</w:t>
            </w:r>
          </w:p>
        </w:tc>
      </w:tr>
      <w:tr w:rsidR="00881877" w:rsidRPr="00881877" w:rsidTr="00726E6D">
        <w:trPr>
          <w:trHeight w:val="315"/>
        </w:trPr>
        <w:tc>
          <w:tcPr>
            <w:tcW w:w="4680" w:type="dxa"/>
            <w:shd w:val="clear" w:color="auto" w:fill="auto"/>
            <w:noWrap/>
            <w:vAlign w:val="bottom"/>
          </w:tcPr>
          <w:p w:rsidR="00726E6D" w:rsidRPr="00881877" w:rsidRDefault="00910832" w:rsidP="00726E6D">
            <w:pPr>
              <w:rPr>
                <w:b/>
              </w:rPr>
            </w:pPr>
            <w:r w:rsidRPr="00881877">
              <w:rPr>
                <w:b/>
              </w:rPr>
              <w:t>TOTAL</w:t>
            </w:r>
          </w:p>
        </w:tc>
        <w:tc>
          <w:tcPr>
            <w:tcW w:w="2160" w:type="dxa"/>
            <w:shd w:val="clear" w:color="auto" w:fill="auto"/>
            <w:noWrap/>
            <w:vAlign w:val="bottom"/>
          </w:tcPr>
          <w:p w:rsidR="00726E6D" w:rsidRPr="00881877" w:rsidRDefault="00726E6D" w:rsidP="00726E6D">
            <w:pPr>
              <w:jc w:val="right"/>
              <w:rPr>
                <w:b/>
                <w:u w:val="double"/>
              </w:rPr>
            </w:pPr>
            <w:r w:rsidRPr="00881877">
              <w:rPr>
                <w:b/>
                <w:strike/>
                <w:u w:val="double"/>
              </w:rPr>
              <w:t>P</w:t>
            </w:r>
            <w:r w:rsidRPr="00881877">
              <w:rPr>
                <w:b/>
                <w:u w:val="double"/>
              </w:rPr>
              <w:t xml:space="preserve"> 94,105.81 </w:t>
            </w:r>
          </w:p>
        </w:tc>
        <w:tc>
          <w:tcPr>
            <w:tcW w:w="1890" w:type="dxa"/>
            <w:vAlign w:val="bottom"/>
          </w:tcPr>
          <w:p w:rsidR="00726E6D" w:rsidRPr="00881877" w:rsidRDefault="00726E6D" w:rsidP="00726E6D">
            <w:pPr>
              <w:jc w:val="right"/>
              <w:rPr>
                <w:b/>
                <w:u w:val="double"/>
              </w:rPr>
            </w:pPr>
            <w:r w:rsidRPr="00881877">
              <w:rPr>
                <w:b/>
                <w:bCs/>
                <w:strike/>
                <w:u w:val="double"/>
              </w:rPr>
              <w:t>P</w:t>
            </w:r>
            <w:r w:rsidRPr="00881877">
              <w:rPr>
                <w:b/>
                <w:bCs/>
                <w:u w:val="double"/>
              </w:rPr>
              <w:t xml:space="preserve">   139,714.01</w:t>
            </w:r>
          </w:p>
        </w:tc>
      </w:tr>
    </w:tbl>
    <w:p w:rsidR="00AD1577" w:rsidRPr="00910832" w:rsidRDefault="00AD1577" w:rsidP="00AD1577">
      <w:pPr>
        <w:rPr>
          <w:b/>
          <w:color w:val="FF0000"/>
        </w:rPr>
      </w:pPr>
    </w:p>
    <w:p w:rsidR="0070398B" w:rsidRPr="006B2D40" w:rsidRDefault="0070398B" w:rsidP="00AD1577">
      <w:pPr>
        <w:rPr>
          <w:rFonts w:ascii="Arial" w:hAnsi="Arial" w:cs="Arial"/>
          <w:b/>
        </w:rPr>
      </w:pPr>
    </w:p>
    <w:p w:rsidR="004C21BA" w:rsidRPr="006B2D40" w:rsidRDefault="004C21BA" w:rsidP="004C21BA">
      <w:pPr>
        <w:ind w:left="720" w:hanging="720"/>
      </w:pPr>
      <w:r w:rsidRPr="006B2D40">
        <w:rPr>
          <w:b/>
          <w:bCs/>
        </w:rPr>
        <w:t>10.</w:t>
      </w:r>
      <w:r w:rsidRPr="006B2D40">
        <w:rPr>
          <w:b/>
          <w:bCs/>
        </w:rPr>
        <w:tab/>
        <w:t xml:space="preserve">Other Deferred Credits – </w:t>
      </w:r>
      <w:r w:rsidRPr="006B2D40">
        <w:t>This account is a new connection paid in advance on December 16, 2013 but connected on the following year.</w:t>
      </w:r>
    </w:p>
    <w:p w:rsidR="00533A35" w:rsidRPr="006B2D40" w:rsidRDefault="00533A35" w:rsidP="00533A35">
      <w:pPr>
        <w:ind w:left="720"/>
        <w:jc w:val="both"/>
        <w:rPr>
          <w:rFonts w:ascii="Arial" w:hAnsi="Arial" w:cs="Arial"/>
        </w:rPr>
      </w:pPr>
    </w:p>
    <w:p w:rsidR="00B82D04" w:rsidRPr="006B2D40" w:rsidRDefault="00B82D04" w:rsidP="00533A35">
      <w:pPr>
        <w:ind w:left="720"/>
        <w:jc w:val="both"/>
        <w:rPr>
          <w:rFonts w:ascii="Arial" w:hAnsi="Arial" w:cs="Arial"/>
        </w:rPr>
      </w:pPr>
    </w:p>
    <w:p w:rsidR="007A385C" w:rsidRPr="006B2D40" w:rsidRDefault="007A385C" w:rsidP="00533A35">
      <w:pPr>
        <w:ind w:left="720"/>
        <w:jc w:val="both"/>
        <w:rPr>
          <w:rFonts w:ascii="Arial" w:hAnsi="Arial" w:cs="Arial"/>
        </w:rPr>
      </w:pPr>
    </w:p>
    <w:p w:rsidR="00B82D04" w:rsidRPr="006B2D40" w:rsidRDefault="00B82D04" w:rsidP="00533A35">
      <w:pPr>
        <w:ind w:left="720"/>
        <w:jc w:val="both"/>
        <w:rPr>
          <w:rFonts w:ascii="Arial" w:hAnsi="Arial" w:cs="Arial"/>
        </w:rPr>
      </w:pPr>
    </w:p>
    <w:p w:rsidR="00B82D04" w:rsidRPr="006B2D40" w:rsidRDefault="00B82D04" w:rsidP="00533A35">
      <w:pPr>
        <w:ind w:left="720"/>
        <w:jc w:val="both"/>
        <w:rPr>
          <w:rFonts w:ascii="Arial" w:hAnsi="Arial" w:cs="Arial"/>
        </w:rPr>
      </w:pPr>
    </w:p>
    <w:p w:rsidR="00595EF0" w:rsidRPr="006B2D40" w:rsidRDefault="00595EF0" w:rsidP="00533A35">
      <w:pPr>
        <w:ind w:left="720"/>
        <w:jc w:val="both"/>
        <w:rPr>
          <w:rFonts w:ascii="Arial" w:hAnsi="Arial" w:cs="Arial"/>
        </w:rPr>
      </w:pPr>
    </w:p>
    <w:p w:rsidR="00B82D04" w:rsidRPr="006B2D40" w:rsidRDefault="00B82D04" w:rsidP="00533A35">
      <w:pPr>
        <w:ind w:left="720"/>
        <w:jc w:val="both"/>
        <w:rPr>
          <w:rFonts w:ascii="Arial" w:hAnsi="Arial" w:cs="Arial"/>
        </w:rPr>
      </w:pPr>
    </w:p>
    <w:p w:rsidR="001067A7" w:rsidRPr="006B2D40" w:rsidRDefault="001067A7" w:rsidP="00090B76">
      <w:pPr>
        <w:jc w:val="center"/>
        <w:rPr>
          <w:b/>
          <w:sz w:val="28"/>
          <w:szCs w:val="28"/>
        </w:rPr>
      </w:pPr>
    </w:p>
    <w:p w:rsidR="001067A7" w:rsidRPr="006B2D40" w:rsidRDefault="001067A7" w:rsidP="00090B76">
      <w:pPr>
        <w:jc w:val="center"/>
        <w:rPr>
          <w:b/>
          <w:sz w:val="28"/>
          <w:szCs w:val="28"/>
        </w:rPr>
      </w:pPr>
    </w:p>
    <w:p w:rsidR="001067A7" w:rsidRPr="006B2D40" w:rsidRDefault="001067A7" w:rsidP="00090B76">
      <w:pPr>
        <w:jc w:val="center"/>
        <w:rPr>
          <w:b/>
          <w:sz w:val="28"/>
          <w:szCs w:val="28"/>
        </w:rPr>
      </w:pPr>
    </w:p>
    <w:p w:rsidR="001067A7" w:rsidRPr="006B2D40" w:rsidRDefault="001067A7" w:rsidP="00090B76">
      <w:pPr>
        <w:jc w:val="center"/>
        <w:rPr>
          <w:b/>
          <w:sz w:val="28"/>
          <w:szCs w:val="28"/>
        </w:rPr>
      </w:pPr>
    </w:p>
    <w:p w:rsidR="001067A7" w:rsidRPr="006B2D40" w:rsidRDefault="001067A7" w:rsidP="00090B76">
      <w:pPr>
        <w:jc w:val="center"/>
        <w:rPr>
          <w:b/>
          <w:sz w:val="28"/>
          <w:szCs w:val="28"/>
        </w:rPr>
      </w:pPr>
    </w:p>
    <w:p w:rsidR="001067A7" w:rsidRPr="006B2D40" w:rsidRDefault="001067A7" w:rsidP="00090B76">
      <w:pPr>
        <w:jc w:val="center"/>
        <w:rPr>
          <w:b/>
          <w:sz w:val="28"/>
          <w:szCs w:val="28"/>
        </w:rPr>
      </w:pPr>
    </w:p>
    <w:p w:rsidR="001067A7" w:rsidRPr="006B2D40" w:rsidRDefault="001067A7" w:rsidP="00090B76">
      <w:pPr>
        <w:jc w:val="center"/>
        <w:rPr>
          <w:b/>
          <w:sz w:val="28"/>
          <w:szCs w:val="28"/>
        </w:rPr>
      </w:pPr>
    </w:p>
    <w:p w:rsidR="001067A7" w:rsidRPr="006B2D40" w:rsidRDefault="001067A7" w:rsidP="00090B76">
      <w:pPr>
        <w:jc w:val="center"/>
        <w:rPr>
          <w:b/>
          <w:sz w:val="28"/>
          <w:szCs w:val="28"/>
        </w:rPr>
      </w:pPr>
    </w:p>
    <w:p w:rsidR="001067A7" w:rsidRPr="006B2D40" w:rsidRDefault="001067A7" w:rsidP="00090B76">
      <w:pPr>
        <w:jc w:val="center"/>
        <w:rPr>
          <w:b/>
          <w:sz w:val="28"/>
          <w:szCs w:val="28"/>
        </w:rPr>
      </w:pPr>
    </w:p>
    <w:p w:rsidR="001067A7" w:rsidRPr="006B2D40" w:rsidRDefault="001067A7" w:rsidP="00090B76">
      <w:pPr>
        <w:jc w:val="center"/>
        <w:rPr>
          <w:b/>
          <w:sz w:val="28"/>
          <w:szCs w:val="28"/>
        </w:rPr>
      </w:pPr>
    </w:p>
    <w:p w:rsidR="001067A7" w:rsidRPr="006B2D40" w:rsidRDefault="001067A7" w:rsidP="00090B76">
      <w:pPr>
        <w:jc w:val="center"/>
        <w:rPr>
          <w:b/>
          <w:sz w:val="28"/>
          <w:szCs w:val="28"/>
        </w:rPr>
      </w:pPr>
    </w:p>
    <w:p w:rsidR="001067A7" w:rsidRPr="006B2D40" w:rsidRDefault="001067A7" w:rsidP="00090B76">
      <w:pPr>
        <w:jc w:val="center"/>
        <w:rPr>
          <w:b/>
          <w:sz w:val="28"/>
          <w:szCs w:val="28"/>
        </w:rPr>
      </w:pPr>
    </w:p>
    <w:p w:rsidR="001067A7" w:rsidRPr="006B2D40" w:rsidRDefault="001067A7" w:rsidP="00090B76">
      <w:pPr>
        <w:jc w:val="center"/>
        <w:rPr>
          <w:b/>
          <w:sz w:val="28"/>
          <w:szCs w:val="28"/>
        </w:rPr>
      </w:pPr>
    </w:p>
    <w:p w:rsidR="001067A7" w:rsidRPr="006B2D40" w:rsidRDefault="001067A7" w:rsidP="00090B76">
      <w:pPr>
        <w:jc w:val="center"/>
        <w:rPr>
          <w:b/>
          <w:sz w:val="28"/>
          <w:szCs w:val="28"/>
        </w:rPr>
      </w:pPr>
    </w:p>
    <w:p w:rsidR="001067A7" w:rsidRPr="006B2D40" w:rsidRDefault="001067A7" w:rsidP="00090B76">
      <w:pPr>
        <w:jc w:val="center"/>
        <w:rPr>
          <w:b/>
          <w:sz w:val="28"/>
          <w:szCs w:val="28"/>
        </w:rPr>
      </w:pPr>
    </w:p>
    <w:p w:rsidR="001067A7" w:rsidRPr="006B2D40" w:rsidRDefault="001067A7" w:rsidP="00090B76">
      <w:pPr>
        <w:jc w:val="center"/>
        <w:rPr>
          <w:b/>
          <w:sz w:val="28"/>
          <w:szCs w:val="28"/>
        </w:rPr>
      </w:pPr>
    </w:p>
    <w:p w:rsidR="001067A7" w:rsidRPr="006B2D40" w:rsidRDefault="001067A7" w:rsidP="00090B76">
      <w:pPr>
        <w:jc w:val="center"/>
        <w:rPr>
          <w:b/>
          <w:sz w:val="28"/>
          <w:szCs w:val="28"/>
        </w:rPr>
      </w:pPr>
    </w:p>
    <w:p w:rsidR="001067A7" w:rsidRPr="006B2D40" w:rsidRDefault="001067A7" w:rsidP="00090B76">
      <w:pPr>
        <w:jc w:val="center"/>
        <w:rPr>
          <w:b/>
          <w:sz w:val="28"/>
          <w:szCs w:val="28"/>
        </w:rPr>
      </w:pPr>
    </w:p>
    <w:p w:rsidR="0040679C" w:rsidRPr="006B2D40" w:rsidRDefault="0040679C" w:rsidP="00090B76">
      <w:pPr>
        <w:jc w:val="center"/>
        <w:rPr>
          <w:b/>
          <w:sz w:val="28"/>
          <w:szCs w:val="28"/>
        </w:rPr>
      </w:pPr>
    </w:p>
    <w:p w:rsidR="005734DF" w:rsidRPr="006B2D40" w:rsidRDefault="005734DF" w:rsidP="00090B76">
      <w:pPr>
        <w:jc w:val="center"/>
        <w:rPr>
          <w:b/>
          <w:sz w:val="28"/>
          <w:szCs w:val="28"/>
        </w:rPr>
      </w:pPr>
    </w:p>
    <w:p w:rsidR="005734DF" w:rsidRPr="006B2D40" w:rsidRDefault="005734DF" w:rsidP="00090B76">
      <w:pPr>
        <w:jc w:val="center"/>
        <w:rPr>
          <w:b/>
          <w:sz w:val="28"/>
          <w:szCs w:val="28"/>
        </w:rPr>
      </w:pPr>
    </w:p>
    <w:p w:rsidR="005734DF" w:rsidRPr="006B2D40" w:rsidRDefault="005734DF" w:rsidP="00090B76">
      <w:pPr>
        <w:jc w:val="center"/>
        <w:rPr>
          <w:b/>
          <w:sz w:val="28"/>
          <w:szCs w:val="28"/>
        </w:rPr>
      </w:pPr>
    </w:p>
    <w:p w:rsidR="005734DF" w:rsidRPr="006B2D40" w:rsidRDefault="005734DF" w:rsidP="00090B76">
      <w:pPr>
        <w:jc w:val="center"/>
        <w:rPr>
          <w:b/>
          <w:sz w:val="28"/>
          <w:szCs w:val="28"/>
        </w:rPr>
      </w:pPr>
    </w:p>
    <w:p w:rsidR="005734DF" w:rsidRPr="006B2D40" w:rsidRDefault="005734DF" w:rsidP="00090B76">
      <w:pPr>
        <w:jc w:val="center"/>
        <w:rPr>
          <w:b/>
          <w:sz w:val="28"/>
          <w:szCs w:val="28"/>
        </w:rPr>
      </w:pPr>
    </w:p>
    <w:p w:rsidR="005734DF" w:rsidRPr="006B2D40" w:rsidRDefault="005734DF" w:rsidP="00090B76">
      <w:pPr>
        <w:jc w:val="center"/>
        <w:rPr>
          <w:b/>
          <w:sz w:val="28"/>
          <w:szCs w:val="28"/>
        </w:rPr>
      </w:pPr>
    </w:p>
    <w:p w:rsidR="005734DF" w:rsidRPr="006B2D40" w:rsidRDefault="005734DF" w:rsidP="00090B76">
      <w:pPr>
        <w:jc w:val="center"/>
        <w:rPr>
          <w:b/>
          <w:sz w:val="28"/>
          <w:szCs w:val="28"/>
        </w:rPr>
      </w:pPr>
    </w:p>
    <w:p w:rsidR="00090B76" w:rsidRPr="006B2D40" w:rsidRDefault="006826AB" w:rsidP="00090B76">
      <w:pPr>
        <w:jc w:val="center"/>
        <w:rPr>
          <w:b/>
          <w:sz w:val="28"/>
          <w:szCs w:val="28"/>
        </w:rPr>
      </w:pPr>
      <w:r w:rsidRPr="006B2D40">
        <w:rPr>
          <w:b/>
          <w:sz w:val="28"/>
          <w:szCs w:val="28"/>
        </w:rPr>
        <w:t xml:space="preserve">PART II – </w:t>
      </w:r>
      <w:r w:rsidR="00D267B1">
        <w:rPr>
          <w:b/>
          <w:sz w:val="28"/>
          <w:szCs w:val="28"/>
        </w:rPr>
        <w:t>OBSERVATIONS</w:t>
      </w:r>
      <w:r w:rsidR="001067A7" w:rsidRPr="006B2D40">
        <w:rPr>
          <w:b/>
          <w:sz w:val="28"/>
          <w:szCs w:val="28"/>
        </w:rPr>
        <w:t xml:space="preserve"> AND RECOMMENDATIONS</w:t>
      </w:r>
    </w:p>
    <w:p w:rsidR="00090B76" w:rsidRPr="006B2D40" w:rsidRDefault="00090B76" w:rsidP="00090B76">
      <w:pPr>
        <w:jc w:val="center"/>
        <w:rPr>
          <w:rFonts w:ascii="Arial" w:hAnsi="Arial" w:cs="Arial"/>
          <w:b/>
          <w:sz w:val="28"/>
          <w:szCs w:val="28"/>
        </w:rPr>
      </w:pPr>
    </w:p>
    <w:p w:rsidR="00090B76" w:rsidRPr="006B2D40" w:rsidRDefault="00090B76" w:rsidP="00090B76">
      <w:pPr>
        <w:jc w:val="center"/>
        <w:rPr>
          <w:rFonts w:ascii="Arial" w:hAnsi="Arial" w:cs="Arial"/>
          <w:b/>
        </w:rPr>
      </w:pPr>
    </w:p>
    <w:p w:rsidR="00090B76" w:rsidRPr="006B2D40" w:rsidRDefault="00090B76" w:rsidP="005A6E07">
      <w:pPr>
        <w:jc w:val="center"/>
        <w:rPr>
          <w:rFonts w:ascii="Arial" w:hAnsi="Arial" w:cs="Arial"/>
          <w:b/>
        </w:rPr>
      </w:pPr>
    </w:p>
    <w:p w:rsidR="00090B76" w:rsidRPr="006B2D40" w:rsidRDefault="00090B76" w:rsidP="005A6E07">
      <w:pPr>
        <w:jc w:val="center"/>
        <w:rPr>
          <w:rFonts w:ascii="Arial" w:hAnsi="Arial" w:cs="Arial"/>
          <w:b/>
        </w:rPr>
      </w:pPr>
    </w:p>
    <w:p w:rsidR="00090B76" w:rsidRPr="006B2D40" w:rsidRDefault="00090B76" w:rsidP="005A6E07">
      <w:pPr>
        <w:jc w:val="center"/>
        <w:rPr>
          <w:rFonts w:ascii="Arial" w:hAnsi="Arial" w:cs="Arial"/>
          <w:b/>
        </w:rPr>
      </w:pPr>
    </w:p>
    <w:p w:rsidR="00090B76" w:rsidRPr="006B2D40" w:rsidRDefault="00090B76" w:rsidP="005A6E07">
      <w:pPr>
        <w:jc w:val="center"/>
        <w:rPr>
          <w:rFonts w:ascii="Arial" w:hAnsi="Arial" w:cs="Arial"/>
          <w:b/>
        </w:rPr>
      </w:pPr>
    </w:p>
    <w:p w:rsidR="00090B76" w:rsidRPr="006B2D40" w:rsidRDefault="00090B76" w:rsidP="005A6E07">
      <w:pPr>
        <w:jc w:val="center"/>
        <w:rPr>
          <w:rFonts w:ascii="Arial" w:hAnsi="Arial" w:cs="Arial"/>
          <w:b/>
        </w:rPr>
      </w:pPr>
    </w:p>
    <w:p w:rsidR="00090B76" w:rsidRPr="006B2D40" w:rsidRDefault="00090B76" w:rsidP="005A6E07">
      <w:pPr>
        <w:jc w:val="center"/>
        <w:rPr>
          <w:rFonts w:ascii="Arial" w:hAnsi="Arial" w:cs="Arial"/>
          <w:b/>
        </w:rPr>
      </w:pPr>
    </w:p>
    <w:p w:rsidR="00090B76" w:rsidRPr="006B2D40" w:rsidRDefault="00090B76" w:rsidP="005A6E07">
      <w:pPr>
        <w:jc w:val="center"/>
        <w:rPr>
          <w:rFonts w:ascii="Arial" w:hAnsi="Arial" w:cs="Arial"/>
          <w:b/>
        </w:rPr>
      </w:pPr>
    </w:p>
    <w:p w:rsidR="00090B76" w:rsidRPr="006B2D40" w:rsidRDefault="00090B76" w:rsidP="005A6E07">
      <w:pPr>
        <w:jc w:val="center"/>
        <w:rPr>
          <w:rFonts w:ascii="Arial" w:hAnsi="Arial" w:cs="Arial"/>
          <w:b/>
        </w:rPr>
      </w:pPr>
    </w:p>
    <w:p w:rsidR="00090B76" w:rsidRPr="006B2D40" w:rsidRDefault="00090B76" w:rsidP="005A6E07">
      <w:pPr>
        <w:jc w:val="center"/>
        <w:rPr>
          <w:rFonts w:ascii="Arial" w:hAnsi="Arial" w:cs="Arial"/>
          <w:b/>
        </w:rPr>
      </w:pPr>
    </w:p>
    <w:p w:rsidR="00090B76" w:rsidRPr="006B2D40" w:rsidRDefault="00090B76" w:rsidP="005A6E07">
      <w:pPr>
        <w:jc w:val="center"/>
        <w:rPr>
          <w:rFonts w:ascii="Arial" w:hAnsi="Arial" w:cs="Arial"/>
          <w:b/>
        </w:rPr>
      </w:pPr>
    </w:p>
    <w:p w:rsidR="00090B76" w:rsidRPr="006B2D40" w:rsidRDefault="00090B76" w:rsidP="005A6E07">
      <w:pPr>
        <w:jc w:val="center"/>
        <w:rPr>
          <w:rFonts w:ascii="Arial" w:hAnsi="Arial" w:cs="Arial"/>
          <w:b/>
        </w:rPr>
      </w:pPr>
    </w:p>
    <w:p w:rsidR="00090B76" w:rsidRPr="006B2D40" w:rsidRDefault="00090B76" w:rsidP="005A6E07">
      <w:pPr>
        <w:jc w:val="center"/>
        <w:rPr>
          <w:rFonts w:ascii="Arial" w:hAnsi="Arial" w:cs="Arial"/>
          <w:b/>
        </w:rPr>
      </w:pPr>
    </w:p>
    <w:p w:rsidR="00090B76" w:rsidRPr="006B2D40" w:rsidRDefault="00090B76" w:rsidP="005A6E07">
      <w:pPr>
        <w:jc w:val="center"/>
        <w:rPr>
          <w:rFonts w:ascii="Arial" w:hAnsi="Arial" w:cs="Arial"/>
          <w:b/>
        </w:rPr>
      </w:pPr>
    </w:p>
    <w:p w:rsidR="00090B76" w:rsidRPr="006B2D40" w:rsidRDefault="00090B76" w:rsidP="005A6E07">
      <w:pPr>
        <w:jc w:val="center"/>
        <w:rPr>
          <w:rFonts w:ascii="Arial" w:hAnsi="Arial" w:cs="Arial"/>
          <w:b/>
        </w:rPr>
      </w:pPr>
    </w:p>
    <w:p w:rsidR="00090B76" w:rsidRPr="006B2D40" w:rsidRDefault="00090B76" w:rsidP="005A6E07">
      <w:pPr>
        <w:jc w:val="center"/>
        <w:rPr>
          <w:rFonts w:ascii="Arial" w:hAnsi="Arial" w:cs="Arial"/>
          <w:b/>
        </w:rPr>
      </w:pPr>
    </w:p>
    <w:p w:rsidR="00090B76" w:rsidRPr="006B2D40" w:rsidRDefault="00090B76" w:rsidP="005A6E07">
      <w:pPr>
        <w:jc w:val="center"/>
        <w:rPr>
          <w:rFonts w:ascii="Arial" w:hAnsi="Arial" w:cs="Arial"/>
          <w:b/>
        </w:rPr>
      </w:pPr>
    </w:p>
    <w:p w:rsidR="00090B76" w:rsidRPr="006B2D40" w:rsidRDefault="00090B76" w:rsidP="005A6E07">
      <w:pPr>
        <w:jc w:val="center"/>
        <w:rPr>
          <w:rFonts w:ascii="Arial" w:hAnsi="Arial" w:cs="Arial"/>
          <w:b/>
        </w:rPr>
      </w:pPr>
    </w:p>
    <w:p w:rsidR="00090B76" w:rsidRPr="006B2D40" w:rsidRDefault="00090B76" w:rsidP="005A6E07">
      <w:pPr>
        <w:jc w:val="center"/>
        <w:rPr>
          <w:rFonts w:ascii="Arial" w:hAnsi="Arial" w:cs="Arial"/>
          <w:b/>
        </w:rPr>
      </w:pPr>
    </w:p>
    <w:p w:rsidR="00090B76" w:rsidRPr="006B2D40" w:rsidRDefault="00090B76" w:rsidP="005A6E07">
      <w:pPr>
        <w:jc w:val="center"/>
        <w:rPr>
          <w:rFonts w:ascii="Arial" w:hAnsi="Arial" w:cs="Arial"/>
          <w:b/>
        </w:rPr>
      </w:pPr>
    </w:p>
    <w:p w:rsidR="00090B76" w:rsidRPr="006B2D40" w:rsidRDefault="00090B76" w:rsidP="005A6E07">
      <w:pPr>
        <w:jc w:val="center"/>
        <w:rPr>
          <w:rFonts w:ascii="Arial" w:hAnsi="Arial" w:cs="Arial"/>
          <w:b/>
        </w:rPr>
      </w:pPr>
    </w:p>
    <w:p w:rsidR="00090B76" w:rsidRPr="006B2D40" w:rsidRDefault="00090B76" w:rsidP="005A6E07">
      <w:pPr>
        <w:jc w:val="center"/>
        <w:rPr>
          <w:rFonts w:ascii="Arial" w:hAnsi="Arial" w:cs="Arial"/>
          <w:b/>
        </w:rPr>
      </w:pPr>
    </w:p>
    <w:p w:rsidR="005A6E07" w:rsidRPr="006B2D40" w:rsidRDefault="006826AB" w:rsidP="005A6E07">
      <w:pPr>
        <w:jc w:val="center"/>
        <w:rPr>
          <w:sz w:val="28"/>
          <w:szCs w:val="28"/>
        </w:rPr>
      </w:pPr>
      <w:r w:rsidRPr="006B2D40">
        <w:rPr>
          <w:b/>
          <w:sz w:val="28"/>
          <w:szCs w:val="28"/>
        </w:rPr>
        <w:lastRenderedPageBreak/>
        <w:t>DETAILED</w:t>
      </w:r>
      <w:r w:rsidR="00D267B1">
        <w:rPr>
          <w:b/>
          <w:sz w:val="28"/>
          <w:szCs w:val="28"/>
        </w:rPr>
        <w:t>OBSERVATION</w:t>
      </w:r>
      <w:r w:rsidR="00114A21" w:rsidRPr="006B2D40">
        <w:rPr>
          <w:b/>
          <w:sz w:val="28"/>
          <w:szCs w:val="28"/>
        </w:rPr>
        <w:t>S AND RECOMMENDATIONS</w:t>
      </w:r>
    </w:p>
    <w:p w:rsidR="005A6E07" w:rsidRDefault="005A6E07" w:rsidP="005A6E07">
      <w:pPr>
        <w:jc w:val="both"/>
        <w:rPr>
          <w:sz w:val="22"/>
          <w:szCs w:val="22"/>
        </w:rPr>
      </w:pPr>
    </w:p>
    <w:p w:rsidR="0026330E" w:rsidRDefault="0026330E" w:rsidP="0026330E">
      <w:pPr>
        <w:jc w:val="both"/>
        <w:rPr>
          <w:b/>
        </w:rPr>
      </w:pPr>
      <w:r>
        <w:rPr>
          <w:b/>
        </w:rPr>
        <w:t>Overstatement of UPIS and Accumulated Depreciation</w:t>
      </w:r>
    </w:p>
    <w:p w:rsidR="0026330E" w:rsidRPr="006B2D40" w:rsidRDefault="0026330E" w:rsidP="005A6E07">
      <w:pPr>
        <w:jc w:val="both"/>
        <w:rPr>
          <w:sz w:val="22"/>
          <w:szCs w:val="22"/>
        </w:rPr>
      </w:pPr>
    </w:p>
    <w:p w:rsidR="00DE02A7" w:rsidRPr="00D267B1" w:rsidRDefault="00AB3666" w:rsidP="00DE02A7">
      <w:pPr>
        <w:ind w:left="720" w:hanging="720"/>
        <w:jc w:val="both"/>
        <w:rPr>
          <w:b/>
        </w:rPr>
      </w:pPr>
      <w:r w:rsidRPr="00D267B1">
        <w:rPr>
          <w:b/>
        </w:rPr>
        <w:t>1.</w:t>
      </w:r>
      <w:r w:rsidRPr="00D267B1">
        <w:rPr>
          <w:b/>
        </w:rPr>
        <w:tab/>
      </w:r>
      <w:r w:rsidR="00DE02A7" w:rsidRPr="00D267B1">
        <w:rPr>
          <w:b/>
        </w:rPr>
        <w:t xml:space="preserve">The book balances of </w:t>
      </w:r>
      <w:r w:rsidR="00BD2901" w:rsidRPr="00D267B1">
        <w:rPr>
          <w:b/>
        </w:rPr>
        <w:t xml:space="preserve">the </w:t>
      </w:r>
      <w:r w:rsidR="00DE02A7" w:rsidRPr="00D267B1">
        <w:rPr>
          <w:b/>
        </w:rPr>
        <w:t xml:space="preserve">Utility Plant in Service (UPIS) and Accumulated Depreciation accounts were overstated by </w:t>
      </w:r>
      <w:r w:rsidR="00DE02A7" w:rsidRPr="00D267B1">
        <w:rPr>
          <w:b/>
          <w:strike/>
        </w:rPr>
        <w:t>P</w:t>
      </w:r>
      <w:r w:rsidR="00DE02A7" w:rsidRPr="00D267B1">
        <w:rPr>
          <w:b/>
        </w:rPr>
        <w:t>401,90</w:t>
      </w:r>
      <w:r w:rsidR="009069AD" w:rsidRPr="00D267B1">
        <w:rPr>
          <w:b/>
        </w:rPr>
        <w:t>6</w:t>
      </w:r>
      <w:r w:rsidR="00DE02A7" w:rsidRPr="00D267B1">
        <w:rPr>
          <w:b/>
        </w:rPr>
        <w:t xml:space="preserve">.86 and </w:t>
      </w:r>
      <w:r w:rsidR="00DE02A7" w:rsidRPr="00D267B1">
        <w:rPr>
          <w:b/>
          <w:strike/>
        </w:rPr>
        <w:t>P</w:t>
      </w:r>
      <w:r w:rsidR="00DE02A7" w:rsidRPr="00D267B1">
        <w:rPr>
          <w:b/>
        </w:rPr>
        <w:t xml:space="preserve">376,032.17, respectively, due to inclusion of </w:t>
      </w:r>
      <w:r w:rsidR="00C4214C" w:rsidRPr="00D267B1">
        <w:rPr>
          <w:b/>
        </w:rPr>
        <w:t xml:space="preserve">water meters </w:t>
      </w:r>
      <w:r w:rsidR="0062336C" w:rsidRPr="00D267B1">
        <w:rPr>
          <w:b/>
        </w:rPr>
        <w:t xml:space="preserve">which were considered by the district as inventories, as the same were held for sale to </w:t>
      </w:r>
      <w:r w:rsidR="00BD2901" w:rsidRPr="00D267B1">
        <w:rPr>
          <w:b/>
        </w:rPr>
        <w:t>new service connection applicants</w:t>
      </w:r>
      <w:r w:rsidR="00DE02A7" w:rsidRPr="00D267B1">
        <w:rPr>
          <w:b/>
        </w:rPr>
        <w:t xml:space="preserve">. </w:t>
      </w:r>
    </w:p>
    <w:p w:rsidR="00DE02A7" w:rsidRPr="006B2D40" w:rsidRDefault="00DE02A7" w:rsidP="00DE02A7">
      <w:pPr>
        <w:jc w:val="both"/>
        <w:rPr>
          <w:b/>
          <w:u w:val="single"/>
        </w:rPr>
      </w:pPr>
    </w:p>
    <w:p w:rsidR="00BD2901" w:rsidRPr="006B2D40" w:rsidRDefault="00BD2901" w:rsidP="00BD2901">
      <w:pPr>
        <w:autoSpaceDE w:val="0"/>
        <w:autoSpaceDN w:val="0"/>
        <w:adjustRightInd w:val="0"/>
        <w:ind w:firstLine="720"/>
        <w:jc w:val="both"/>
        <w:rPr>
          <w:b/>
          <w:i/>
        </w:rPr>
      </w:pPr>
      <w:r w:rsidRPr="006B2D40">
        <w:rPr>
          <w:bCs/>
          <w:lang w:val="en-PH" w:eastAsia="en-PH"/>
        </w:rPr>
        <w:t>Section 112 of Presidential Decree No. 1445 states that e</w:t>
      </w:r>
      <w:r w:rsidRPr="006B2D40">
        <w:rPr>
          <w:lang w:val="en-PH" w:eastAsia="en-PH"/>
        </w:rPr>
        <w:t>ach government agency shall record its financial transactions and operations conformably with generally accepted accounting principles and in accordance with pertinent laws and regulations.</w:t>
      </w:r>
    </w:p>
    <w:p w:rsidR="00DE02A7" w:rsidRPr="006B2D40" w:rsidRDefault="00DE02A7" w:rsidP="00DE02A7">
      <w:pPr>
        <w:pStyle w:val="BodyTextIndent"/>
        <w:spacing w:after="0"/>
        <w:ind w:left="0" w:right="72"/>
        <w:jc w:val="both"/>
      </w:pPr>
    </w:p>
    <w:p w:rsidR="00DE02A7" w:rsidRPr="006B2D40" w:rsidRDefault="00DE02A7" w:rsidP="00DE02A7">
      <w:pPr>
        <w:autoSpaceDE w:val="0"/>
        <w:autoSpaceDN w:val="0"/>
        <w:adjustRightInd w:val="0"/>
        <w:ind w:firstLine="720"/>
        <w:jc w:val="both"/>
        <w:rPr>
          <w:b/>
        </w:rPr>
      </w:pPr>
      <w:r w:rsidRPr="006B2D40">
        <w:t xml:space="preserve">Further, Paragraph 8 of Philippine Accounting Standards No. 2 (PAS 2) states that Inventories encompass goods purchased and held for resale including, for example, merchandise purchased by a retailer and held for resale, or land and other property held for resale. Inventories also encompass finished goods produced, or work in progress being produced, by the entity and include materials and supplies awaiting use in the production process. In the case of a service provider, inventories include the costs of the service, as described in paragraph 19, for which the entity has not yet recognized the related revenue (see IAS 18 </w:t>
      </w:r>
      <w:r w:rsidRPr="006B2D40">
        <w:rPr>
          <w:i/>
          <w:iCs/>
        </w:rPr>
        <w:t>Revenue</w:t>
      </w:r>
      <w:r w:rsidRPr="006B2D40">
        <w:t>).</w:t>
      </w:r>
    </w:p>
    <w:p w:rsidR="00DE02A7" w:rsidRPr="006B2D40" w:rsidRDefault="00DE02A7" w:rsidP="00DE02A7"/>
    <w:p w:rsidR="00DE02A7" w:rsidRPr="006B2D40" w:rsidRDefault="00DE02A7" w:rsidP="00DE02A7">
      <w:pPr>
        <w:ind w:firstLine="720"/>
        <w:jc w:val="both"/>
      </w:pPr>
      <w:r w:rsidRPr="006B2D40">
        <w:t xml:space="preserve">The UPIS book balance was stated at </w:t>
      </w:r>
      <w:r w:rsidRPr="006B2D40">
        <w:rPr>
          <w:strike/>
        </w:rPr>
        <w:t>P</w:t>
      </w:r>
      <w:r w:rsidRPr="006B2D40">
        <w:t xml:space="preserve">20,585,424.06 as of December 31, 2013.  Our review of lapsing schedule which showed the same amount with that of the book balance includes water meters costing </w:t>
      </w:r>
      <w:r w:rsidRPr="006B2D40">
        <w:rPr>
          <w:strike/>
        </w:rPr>
        <w:t>P</w:t>
      </w:r>
      <w:r w:rsidRPr="006B2D40">
        <w:t xml:space="preserve">401,906.86 </w:t>
      </w:r>
      <w:r w:rsidRPr="006B2D40">
        <w:rPr>
          <w:b/>
          <w:i/>
        </w:rPr>
        <w:t>(Annex A)</w:t>
      </w:r>
      <w:r w:rsidRPr="006B2D40">
        <w:t xml:space="preserve"> which  were acquired by the district from CY1995 to 2003. Verification disclosed that the water meters were sold to the concessionaires upon application for new </w:t>
      </w:r>
      <w:proofErr w:type="spellStart"/>
      <w:r w:rsidR="00643C0E" w:rsidRPr="006B2D40">
        <w:t>installationhence</w:t>
      </w:r>
      <w:proofErr w:type="spellEnd"/>
      <w:r w:rsidRPr="006B2D40">
        <w:t xml:space="preserve"> should not be considered anymore as property of the district.</w:t>
      </w:r>
    </w:p>
    <w:p w:rsidR="00DE02A7" w:rsidRPr="006B2D40" w:rsidRDefault="00DE02A7" w:rsidP="00DE02A7">
      <w:pPr>
        <w:jc w:val="both"/>
      </w:pPr>
    </w:p>
    <w:p w:rsidR="00DE02A7" w:rsidRPr="006B2D40" w:rsidRDefault="00DE02A7" w:rsidP="00DE02A7">
      <w:pPr>
        <w:ind w:firstLine="720"/>
        <w:jc w:val="both"/>
      </w:pPr>
      <w:r w:rsidRPr="006B2D40">
        <w:t xml:space="preserve">The inclusion of the water meters resulted to overstatement of the UPIS book balance and the corresponding Accumulated Depreciation. </w:t>
      </w:r>
    </w:p>
    <w:p w:rsidR="00DE02A7" w:rsidRPr="006B2D40" w:rsidRDefault="00DE02A7" w:rsidP="00DE02A7"/>
    <w:p w:rsidR="00DE02A7" w:rsidRPr="006B2D40" w:rsidRDefault="00DE02A7" w:rsidP="00DE02A7">
      <w:pPr>
        <w:ind w:firstLine="720"/>
        <w:jc w:val="both"/>
        <w:rPr>
          <w:b/>
        </w:rPr>
      </w:pPr>
      <w:r w:rsidRPr="006B2D40">
        <w:rPr>
          <w:b/>
        </w:rPr>
        <w:t xml:space="preserve">We have recommended to the management to direct the Accounting Section to exclude water meters totaling </w:t>
      </w:r>
      <w:r w:rsidRPr="006B2D40">
        <w:rPr>
          <w:b/>
          <w:strike/>
        </w:rPr>
        <w:t>P</w:t>
      </w:r>
      <w:r w:rsidRPr="006B2D40">
        <w:rPr>
          <w:b/>
        </w:rPr>
        <w:t>401,906.86 from the UPIS account. Effect necessary adjustments to the UPIS account and the related Accumulated Depreciation account to correct the overstatement.  Below is the suggested adjusting entries:</w:t>
      </w:r>
    </w:p>
    <w:p w:rsidR="00DE02A7" w:rsidRPr="006B2D40" w:rsidRDefault="00DE02A7" w:rsidP="00DE02A7">
      <w:pPr>
        <w:jc w:val="both"/>
        <w:rPr>
          <w:b/>
        </w:rPr>
      </w:pPr>
    </w:p>
    <w:tbl>
      <w:tblPr>
        <w:tblW w:w="7618" w:type="dxa"/>
        <w:tblInd w:w="828" w:type="dxa"/>
        <w:tblLook w:val="04A0" w:firstRow="1" w:lastRow="0" w:firstColumn="1" w:lastColumn="0" w:noHBand="0" w:noVBand="1"/>
      </w:tblPr>
      <w:tblGrid>
        <w:gridCol w:w="4050"/>
        <w:gridCol w:w="1778"/>
        <w:gridCol w:w="1790"/>
      </w:tblGrid>
      <w:tr w:rsidR="006B2D40" w:rsidRPr="006B2D40" w:rsidTr="008452CC">
        <w:trPr>
          <w:trHeight w:val="315"/>
        </w:trPr>
        <w:tc>
          <w:tcPr>
            <w:tcW w:w="4050" w:type="dxa"/>
            <w:shd w:val="clear" w:color="auto" w:fill="auto"/>
            <w:noWrap/>
            <w:vAlign w:val="bottom"/>
            <w:hideMark/>
          </w:tcPr>
          <w:p w:rsidR="00DE02A7" w:rsidRPr="006B2D40" w:rsidRDefault="00DE02A7" w:rsidP="008452CC">
            <w:pPr>
              <w:rPr>
                <w:b/>
              </w:rPr>
            </w:pPr>
            <w:r w:rsidRPr="006B2D40">
              <w:rPr>
                <w:b/>
              </w:rPr>
              <w:t>Retained Earnings</w:t>
            </w:r>
          </w:p>
        </w:tc>
        <w:tc>
          <w:tcPr>
            <w:tcW w:w="1778" w:type="dxa"/>
            <w:shd w:val="clear" w:color="auto" w:fill="auto"/>
            <w:noWrap/>
            <w:vAlign w:val="bottom"/>
            <w:hideMark/>
          </w:tcPr>
          <w:p w:rsidR="00DE02A7" w:rsidRPr="006B2D40" w:rsidRDefault="00DE02A7" w:rsidP="008452CC">
            <w:pPr>
              <w:jc w:val="right"/>
              <w:rPr>
                <w:b/>
              </w:rPr>
            </w:pPr>
            <w:r w:rsidRPr="006B2D40">
              <w:rPr>
                <w:b/>
                <w:strike/>
              </w:rPr>
              <w:t>P</w:t>
            </w:r>
            <w:r w:rsidRPr="006B2D40">
              <w:rPr>
                <w:b/>
              </w:rPr>
              <w:t xml:space="preserve">   25,874.69 </w:t>
            </w:r>
          </w:p>
        </w:tc>
        <w:tc>
          <w:tcPr>
            <w:tcW w:w="1790" w:type="dxa"/>
            <w:shd w:val="clear" w:color="auto" w:fill="auto"/>
            <w:noWrap/>
            <w:vAlign w:val="bottom"/>
            <w:hideMark/>
          </w:tcPr>
          <w:p w:rsidR="00DE02A7" w:rsidRPr="006B2D40" w:rsidRDefault="00DE02A7" w:rsidP="008452CC">
            <w:pPr>
              <w:jc w:val="right"/>
              <w:rPr>
                <w:b/>
              </w:rPr>
            </w:pPr>
          </w:p>
        </w:tc>
      </w:tr>
      <w:tr w:rsidR="006B2D40" w:rsidRPr="006B2D40" w:rsidTr="008452CC">
        <w:trPr>
          <w:trHeight w:val="315"/>
        </w:trPr>
        <w:tc>
          <w:tcPr>
            <w:tcW w:w="4050" w:type="dxa"/>
            <w:shd w:val="clear" w:color="auto" w:fill="auto"/>
            <w:noWrap/>
            <w:vAlign w:val="bottom"/>
            <w:hideMark/>
          </w:tcPr>
          <w:p w:rsidR="00DE02A7" w:rsidRPr="006B2D40" w:rsidRDefault="00DE02A7" w:rsidP="008452CC">
            <w:pPr>
              <w:rPr>
                <w:b/>
              </w:rPr>
            </w:pPr>
            <w:r w:rsidRPr="006B2D40">
              <w:rPr>
                <w:b/>
              </w:rPr>
              <w:t>Accumulated Depreciation</w:t>
            </w:r>
          </w:p>
        </w:tc>
        <w:tc>
          <w:tcPr>
            <w:tcW w:w="1778" w:type="dxa"/>
            <w:shd w:val="clear" w:color="auto" w:fill="auto"/>
            <w:noWrap/>
            <w:vAlign w:val="bottom"/>
            <w:hideMark/>
          </w:tcPr>
          <w:p w:rsidR="00DE02A7" w:rsidRPr="006B2D40" w:rsidRDefault="00DE02A7" w:rsidP="008452CC">
            <w:pPr>
              <w:jc w:val="right"/>
              <w:rPr>
                <w:b/>
              </w:rPr>
            </w:pPr>
            <w:r w:rsidRPr="006B2D40">
              <w:rPr>
                <w:b/>
              </w:rPr>
              <w:t xml:space="preserve">376,032.17 </w:t>
            </w:r>
          </w:p>
        </w:tc>
        <w:tc>
          <w:tcPr>
            <w:tcW w:w="1790" w:type="dxa"/>
            <w:shd w:val="clear" w:color="auto" w:fill="auto"/>
            <w:noWrap/>
            <w:vAlign w:val="bottom"/>
            <w:hideMark/>
          </w:tcPr>
          <w:p w:rsidR="00DE02A7" w:rsidRPr="006B2D40" w:rsidRDefault="00DE02A7" w:rsidP="008452CC">
            <w:pPr>
              <w:jc w:val="right"/>
              <w:rPr>
                <w:b/>
              </w:rPr>
            </w:pPr>
          </w:p>
        </w:tc>
      </w:tr>
      <w:tr w:rsidR="006B2D40" w:rsidRPr="006B2D40" w:rsidTr="008452CC">
        <w:trPr>
          <w:trHeight w:val="315"/>
        </w:trPr>
        <w:tc>
          <w:tcPr>
            <w:tcW w:w="4050" w:type="dxa"/>
            <w:shd w:val="clear" w:color="auto" w:fill="auto"/>
            <w:noWrap/>
            <w:vAlign w:val="bottom"/>
            <w:hideMark/>
          </w:tcPr>
          <w:p w:rsidR="00DE02A7" w:rsidRPr="006B2D40" w:rsidRDefault="00DE02A7" w:rsidP="008452CC">
            <w:pPr>
              <w:rPr>
                <w:b/>
              </w:rPr>
            </w:pPr>
            <w:r w:rsidRPr="006B2D40">
              <w:rPr>
                <w:b/>
              </w:rPr>
              <w:t xml:space="preserve">          UPIS</w:t>
            </w:r>
          </w:p>
        </w:tc>
        <w:tc>
          <w:tcPr>
            <w:tcW w:w="1778" w:type="dxa"/>
            <w:shd w:val="clear" w:color="auto" w:fill="auto"/>
            <w:noWrap/>
            <w:vAlign w:val="bottom"/>
            <w:hideMark/>
          </w:tcPr>
          <w:p w:rsidR="00DE02A7" w:rsidRPr="006B2D40" w:rsidRDefault="00DE02A7" w:rsidP="008452CC">
            <w:pPr>
              <w:jc w:val="right"/>
              <w:rPr>
                <w:b/>
              </w:rPr>
            </w:pPr>
          </w:p>
        </w:tc>
        <w:tc>
          <w:tcPr>
            <w:tcW w:w="1790" w:type="dxa"/>
            <w:shd w:val="clear" w:color="auto" w:fill="auto"/>
            <w:noWrap/>
            <w:vAlign w:val="bottom"/>
            <w:hideMark/>
          </w:tcPr>
          <w:p w:rsidR="00DE02A7" w:rsidRPr="006B2D40" w:rsidRDefault="00DE02A7" w:rsidP="008452CC">
            <w:pPr>
              <w:jc w:val="right"/>
              <w:rPr>
                <w:b/>
              </w:rPr>
            </w:pPr>
            <w:r w:rsidRPr="006B2D40">
              <w:rPr>
                <w:b/>
                <w:strike/>
              </w:rPr>
              <w:t>P</w:t>
            </w:r>
            <w:r w:rsidRPr="006B2D40">
              <w:rPr>
                <w:b/>
              </w:rPr>
              <w:t xml:space="preserve">  401,906.86 </w:t>
            </w:r>
          </w:p>
        </w:tc>
      </w:tr>
    </w:tbl>
    <w:p w:rsidR="00AB3666" w:rsidRPr="006B2D40" w:rsidRDefault="00AB3666" w:rsidP="00AB3666">
      <w:pPr>
        <w:jc w:val="both"/>
        <w:rPr>
          <w:b/>
        </w:rPr>
      </w:pPr>
    </w:p>
    <w:p w:rsidR="0035074F" w:rsidRPr="006B2D40" w:rsidRDefault="00031880" w:rsidP="00031880">
      <w:pPr>
        <w:jc w:val="both"/>
        <w:rPr>
          <w:szCs w:val="22"/>
        </w:rPr>
      </w:pPr>
      <w:r w:rsidRPr="006B2D40">
        <w:rPr>
          <w:szCs w:val="22"/>
        </w:rPr>
        <w:tab/>
      </w:r>
      <w:r w:rsidR="00643C0E" w:rsidRPr="006B2D40">
        <w:rPr>
          <w:szCs w:val="22"/>
        </w:rPr>
        <w:t>T</w:t>
      </w:r>
      <w:r w:rsidRPr="006B2D40">
        <w:rPr>
          <w:szCs w:val="22"/>
        </w:rPr>
        <w:t xml:space="preserve">he management </w:t>
      </w:r>
      <w:r w:rsidR="00643C0E" w:rsidRPr="006B2D40">
        <w:rPr>
          <w:szCs w:val="22"/>
        </w:rPr>
        <w:t xml:space="preserve">concurs with the team’s </w:t>
      </w:r>
      <w:proofErr w:type="spellStart"/>
      <w:r w:rsidR="00643C0E" w:rsidRPr="006B2D40">
        <w:rPr>
          <w:szCs w:val="22"/>
        </w:rPr>
        <w:t>observation</w:t>
      </w:r>
      <w:r w:rsidR="00D40056" w:rsidRPr="006B2D40">
        <w:rPr>
          <w:szCs w:val="22"/>
        </w:rPr>
        <w:t>.D</w:t>
      </w:r>
      <w:r w:rsidR="00643C0E" w:rsidRPr="006B2D40">
        <w:rPr>
          <w:szCs w:val="22"/>
        </w:rPr>
        <w:t>uring</w:t>
      </w:r>
      <w:proofErr w:type="spellEnd"/>
      <w:r w:rsidR="00643C0E" w:rsidRPr="006B2D40">
        <w:rPr>
          <w:szCs w:val="22"/>
        </w:rPr>
        <w:t xml:space="preserve"> the exit conference, the management </w:t>
      </w:r>
      <w:r w:rsidR="007F5D94" w:rsidRPr="006B2D40">
        <w:rPr>
          <w:szCs w:val="22"/>
        </w:rPr>
        <w:t xml:space="preserve">committed to </w:t>
      </w:r>
      <w:r w:rsidR="00643C0E" w:rsidRPr="006B2D40">
        <w:rPr>
          <w:szCs w:val="22"/>
        </w:rPr>
        <w:t>exclude the water meters from the UPIS</w:t>
      </w:r>
      <w:r w:rsidR="00D40056" w:rsidRPr="006B2D40">
        <w:rPr>
          <w:szCs w:val="22"/>
        </w:rPr>
        <w:t xml:space="preserve"> and effect the adjusting entry as recommended.</w:t>
      </w:r>
    </w:p>
    <w:p w:rsidR="0026330E" w:rsidRDefault="0026330E" w:rsidP="0026330E">
      <w:pPr>
        <w:jc w:val="both"/>
        <w:rPr>
          <w:b/>
        </w:rPr>
      </w:pPr>
      <w:r>
        <w:rPr>
          <w:b/>
        </w:rPr>
        <w:lastRenderedPageBreak/>
        <w:t xml:space="preserve">Unserviceable </w:t>
      </w:r>
      <w:r w:rsidR="000E6EBA">
        <w:rPr>
          <w:b/>
        </w:rPr>
        <w:t>Properties</w:t>
      </w:r>
      <w:r>
        <w:rPr>
          <w:b/>
        </w:rPr>
        <w:t xml:space="preserve"> Carried in the Books</w:t>
      </w:r>
    </w:p>
    <w:p w:rsidR="0026330E" w:rsidRDefault="0026330E" w:rsidP="00245D6A">
      <w:pPr>
        <w:ind w:left="720" w:hanging="720"/>
        <w:jc w:val="both"/>
        <w:rPr>
          <w:b/>
        </w:rPr>
      </w:pPr>
    </w:p>
    <w:p w:rsidR="00245D6A" w:rsidRPr="006B2D40" w:rsidRDefault="00D47F79" w:rsidP="00245D6A">
      <w:pPr>
        <w:ind w:left="720" w:hanging="720"/>
        <w:jc w:val="both"/>
        <w:rPr>
          <w:b/>
          <w:u w:val="single"/>
        </w:rPr>
      </w:pPr>
      <w:r w:rsidRPr="006B2D40">
        <w:rPr>
          <w:b/>
        </w:rPr>
        <w:t>2.</w:t>
      </w:r>
      <w:r w:rsidRPr="006B2D40">
        <w:rPr>
          <w:b/>
        </w:rPr>
        <w:tab/>
      </w:r>
      <w:r w:rsidR="00245D6A" w:rsidRPr="00D267B1">
        <w:rPr>
          <w:b/>
        </w:rPr>
        <w:t xml:space="preserve">Unserviceable properties totaling </w:t>
      </w:r>
      <w:r w:rsidR="00245D6A" w:rsidRPr="00D267B1">
        <w:rPr>
          <w:b/>
          <w:strike/>
        </w:rPr>
        <w:t>P</w:t>
      </w:r>
      <w:r w:rsidR="00245D6A" w:rsidRPr="00D267B1">
        <w:rPr>
          <w:b/>
        </w:rPr>
        <w:t xml:space="preserve">488,579.49 as of December 31, 2013 </w:t>
      </w:r>
      <w:r w:rsidR="00C4214C" w:rsidRPr="00D267B1">
        <w:rPr>
          <w:b/>
        </w:rPr>
        <w:t xml:space="preserve">which </w:t>
      </w:r>
      <w:r w:rsidR="00245D6A" w:rsidRPr="00D267B1">
        <w:rPr>
          <w:b/>
        </w:rPr>
        <w:t xml:space="preserve">were still </w:t>
      </w:r>
      <w:r w:rsidR="001D4042" w:rsidRPr="00D267B1">
        <w:rPr>
          <w:b/>
        </w:rPr>
        <w:t>inclu</w:t>
      </w:r>
      <w:r w:rsidR="00245D6A" w:rsidRPr="00D267B1">
        <w:rPr>
          <w:b/>
        </w:rPr>
        <w:t xml:space="preserve">ded in the </w:t>
      </w:r>
      <w:r w:rsidR="008E5A07" w:rsidRPr="00D267B1">
        <w:rPr>
          <w:b/>
        </w:rPr>
        <w:t>U</w:t>
      </w:r>
      <w:r w:rsidR="001D4042" w:rsidRPr="00D267B1">
        <w:rPr>
          <w:b/>
        </w:rPr>
        <w:t xml:space="preserve">PIS </w:t>
      </w:r>
      <w:proofErr w:type="spellStart"/>
      <w:r w:rsidR="001D4042" w:rsidRPr="00D267B1">
        <w:rPr>
          <w:b/>
        </w:rPr>
        <w:t>account</w:t>
      </w:r>
      <w:r w:rsidR="00245D6A" w:rsidRPr="00D267B1">
        <w:rPr>
          <w:b/>
        </w:rPr>
        <w:t>were</w:t>
      </w:r>
      <w:proofErr w:type="spellEnd"/>
      <w:r w:rsidR="00245D6A" w:rsidRPr="00D267B1">
        <w:rPr>
          <w:b/>
        </w:rPr>
        <w:t xml:space="preserve"> not yet disposed or condemned, resulting to overstatement of UPIS and Accumulated Depreciation accounts.</w:t>
      </w:r>
    </w:p>
    <w:p w:rsidR="00245D6A" w:rsidRPr="006B2D40" w:rsidRDefault="00245D6A" w:rsidP="00245D6A">
      <w:pPr>
        <w:jc w:val="both"/>
      </w:pPr>
    </w:p>
    <w:p w:rsidR="00245D6A" w:rsidRPr="006B2D40" w:rsidRDefault="00245D6A" w:rsidP="00245D6A">
      <w:pPr>
        <w:ind w:firstLine="720"/>
        <w:jc w:val="both"/>
      </w:pPr>
      <w:r w:rsidRPr="006B2D40">
        <w:t>This observation is a reiteration of the previous year audit finding as the district did not dispose the unserviceable properties and the same are still carried in the books.</w:t>
      </w:r>
    </w:p>
    <w:p w:rsidR="00245D6A" w:rsidRPr="006B2D40" w:rsidRDefault="00245D6A" w:rsidP="00245D6A">
      <w:pPr>
        <w:ind w:firstLine="720"/>
        <w:jc w:val="both"/>
        <w:rPr>
          <w:sz w:val="20"/>
          <w:szCs w:val="20"/>
        </w:rPr>
      </w:pPr>
    </w:p>
    <w:p w:rsidR="00245D6A" w:rsidRPr="006B2D40" w:rsidRDefault="00245D6A" w:rsidP="00245D6A">
      <w:pPr>
        <w:autoSpaceDE w:val="0"/>
        <w:autoSpaceDN w:val="0"/>
        <w:adjustRightInd w:val="0"/>
        <w:ind w:firstLine="720"/>
        <w:jc w:val="both"/>
      </w:pPr>
      <w:r w:rsidRPr="006B2D40">
        <w:rPr>
          <w:rFonts w:eastAsia="Calibri"/>
          <w:bCs/>
        </w:rPr>
        <w:t xml:space="preserve">Section 79 of P.D. 1445 states </w:t>
      </w:r>
      <w:proofErr w:type="spellStart"/>
      <w:r w:rsidRPr="006B2D40">
        <w:rPr>
          <w:rFonts w:eastAsia="Calibri"/>
          <w:bCs/>
        </w:rPr>
        <w:t>that</w:t>
      </w:r>
      <w:r w:rsidR="00BD2901" w:rsidRPr="006B2D40">
        <w:rPr>
          <w:rFonts w:eastAsia="Calibri"/>
        </w:rPr>
        <w:t>w</w:t>
      </w:r>
      <w:r w:rsidRPr="006B2D40">
        <w:rPr>
          <w:rFonts w:eastAsia="Calibri"/>
        </w:rPr>
        <w:t>hen</w:t>
      </w:r>
      <w:proofErr w:type="spellEnd"/>
      <w:r w:rsidRPr="006B2D40">
        <w:rPr>
          <w:rFonts w:eastAsia="Calibri"/>
        </w:rPr>
        <w:t xml:space="preserve"> government property has become unserviceable for any cause, or is no longer needed, it shall, upon application of the officer accountable </w:t>
      </w:r>
      <w:proofErr w:type="spellStart"/>
      <w:r w:rsidRPr="006B2D40">
        <w:rPr>
          <w:rFonts w:eastAsia="Calibri"/>
        </w:rPr>
        <w:t>therefor</w:t>
      </w:r>
      <w:proofErr w:type="spellEnd"/>
      <w:r w:rsidRPr="006B2D40">
        <w:rPr>
          <w:rFonts w:eastAsia="Calibri"/>
        </w:rPr>
        <w:t>, be inspected by the head of the agency or his duly authorized representative in the presence of the auditor concerned and, if found to be valueless or unsalable, it may be destroyed in their presence. If found to be valuable, it may be sold at public auction to the highest bidder under the supervision of the proper committee on award or similar body in the presence of the auditor concerned or other duly authorized representative of the Commission, after advertising by printed notice in the Official Gazette, or for not less than three consecutive days in any newspaper of general circulation, or where the value of the property does not warrant the expense of publication, by notices posted for a like period in at least three public places in the locality where the property is to be sold. In the event that the public auction fails, the property may be sold at a private sale at such price as may be fixed by the same committee or body concerned and approved by the Commission.</w:t>
      </w:r>
    </w:p>
    <w:p w:rsidR="00245D6A" w:rsidRPr="006B2D40" w:rsidRDefault="00245D6A" w:rsidP="00245D6A">
      <w:pPr>
        <w:ind w:firstLine="720"/>
        <w:jc w:val="both"/>
      </w:pPr>
    </w:p>
    <w:p w:rsidR="00245D6A" w:rsidRPr="006B2D40" w:rsidRDefault="00245D6A" w:rsidP="00245D6A">
      <w:pPr>
        <w:ind w:firstLine="720"/>
        <w:jc w:val="both"/>
      </w:pPr>
      <w:r w:rsidRPr="006B2D40">
        <w:t xml:space="preserve">COA Circular No. 89-296 January 27, 1989 provides for the </w:t>
      </w:r>
      <w:r w:rsidRPr="006B2D40">
        <w:rPr>
          <w:i/>
        </w:rPr>
        <w:t xml:space="preserve">Audit Guidelines on the Divestment or Disposal of Property and Other Assets of National Government Agencies and Instrumentalities, Local Government Units and Government-Owned or Controlled Corporations and their </w:t>
      </w:r>
      <w:proofErr w:type="spellStart"/>
      <w:r w:rsidRPr="006B2D40">
        <w:rPr>
          <w:i/>
        </w:rPr>
        <w:t>Subsidiaries.</w:t>
      </w:r>
      <w:r w:rsidRPr="006B2D40">
        <w:rPr>
          <w:bCs/>
        </w:rPr>
        <w:t>It</w:t>
      </w:r>
      <w:proofErr w:type="spellEnd"/>
      <w:r w:rsidRPr="006B2D40">
        <w:rPr>
          <w:bCs/>
        </w:rPr>
        <w:t xml:space="preserve"> states among others that t</w:t>
      </w:r>
      <w:r w:rsidRPr="006B2D40">
        <w:t>o facilitate audit of the disposal/divestment of corporate assets as herein contemplated, the management of the government corporation concerned shall furnish the Auditor at least twenty (20) days before the advertisement of the call to public auction with a copy each of the following documents:</w:t>
      </w:r>
    </w:p>
    <w:p w:rsidR="00245D6A" w:rsidRPr="006B2D40" w:rsidRDefault="00245D6A" w:rsidP="00245D6A">
      <w:pPr>
        <w:jc w:val="both"/>
      </w:pPr>
    </w:p>
    <w:p w:rsidR="00245D6A" w:rsidRPr="006B2D40" w:rsidRDefault="00245D6A" w:rsidP="00EB35EE">
      <w:pPr>
        <w:ind w:left="1080" w:hanging="360"/>
        <w:jc w:val="both"/>
      </w:pPr>
      <w:r w:rsidRPr="006B2D40">
        <w:t>a)</w:t>
      </w:r>
      <w:r w:rsidRPr="006B2D40">
        <w:tab/>
        <w:t>Program for disposal with time schedules;</w:t>
      </w:r>
    </w:p>
    <w:p w:rsidR="00245D6A" w:rsidRPr="006B2D40" w:rsidRDefault="00245D6A" w:rsidP="00EB35EE">
      <w:pPr>
        <w:ind w:hanging="360"/>
        <w:jc w:val="both"/>
      </w:pPr>
    </w:p>
    <w:p w:rsidR="00245D6A" w:rsidRPr="006B2D40" w:rsidRDefault="00245D6A" w:rsidP="00EB35EE">
      <w:pPr>
        <w:ind w:left="1080" w:hanging="360"/>
        <w:jc w:val="both"/>
      </w:pPr>
      <w:r w:rsidRPr="006B2D40">
        <w:t>b)</w:t>
      </w:r>
      <w:r w:rsidRPr="006B2D40">
        <w:tab/>
        <w:t>Inventory Report showing the itemized list and complete description of the assets;</w:t>
      </w:r>
    </w:p>
    <w:p w:rsidR="00245D6A" w:rsidRPr="006B2D40" w:rsidRDefault="00245D6A" w:rsidP="00EB35EE">
      <w:pPr>
        <w:ind w:left="1080" w:hanging="360"/>
        <w:jc w:val="both"/>
      </w:pPr>
    </w:p>
    <w:p w:rsidR="00245D6A" w:rsidRPr="006B2D40" w:rsidRDefault="00245D6A" w:rsidP="00EB35EE">
      <w:pPr>
        <w:ind w:left="1080" w:hanging="360"/>
        <w:jc w:val="both"/>
      </w:pPr>
      <w:r w:rsidRPr="006B2D40">
        <w:t>c)</w:t>
      </w:r>
      <w:r w:rsidRPr="006B2D40">
        <w:tab/>
        <w:t>Appraisal Report showing the appraised values of the assets, prepared by an in house and/or independent appraiser;</w:t>
      </w:r>
    </w:p>
    <w:p w:rsidR="00245D6A" w:rsidRPr="006B2D40" w:rsidRDefault="00245D6A" w:rsidP="00EB35EE">
      <w:pPr>
        <w:ind w:left="1080" w:hanging="360"/>
        <w:jc w:val="both"/>
      </w:pPr>
    </w:p>
    <w:p w:rsidR="00245D6A" w:rsidRPr="006B2D40" w:rsidRDefault="00245D6A" w:rsidP="00EB35EE">
      <w:pPr>
        <w:ind w:left="1080" w:hanging="360"/>
        <w:jc w:val="both"/>
      </w:pPr>
      <w:r w:rsidRPr="006B2D40">
        <w:t>d)</w:t>
      </w:r>
      <w:r w:rsidRPr="006B2D40">
        <w:tab/>
        <w:t>Disposal procedure adopted.</w:t>
      </w:r>
    </w:p>
    <w:p w:rsidR="00EB35EE" w:rsidRDefault="00EB35EE" w:rsidP="00245D6A">
      <w:pPr>
        <w:pStyle w:val="BodyTextIndent"/>
        <w:spacing w:after="0"/>
        <w:ind w:left="0" w:right="72" w:firstLine="720"/>
        <w:jc w:val="both"/>
      </w:pPr>
    </w:p>
    <w:p w:rsidR="00245D6A" w:rsidRPr="006B2D40" w:rsidRDefault="00245D6A" w:rsidP="00245D6A">
      <w:pPr>
        <w:pStyle w:val="BodyTextIndent"/>
        <w:spacing w:after="0"/>
        <w:ind w:left="0" w:right="72" w:firstLine="720"/>
        <w:jc w:val="both"/>
      </w:pPr>
      <w:r w:rsidRPr="006B2D40">
        <w:t xml:space="preserve">Further, Philippine Accounting Standards No. 16 (PAS 16), Paragraph No. 67 states that the carrying amount of an item of property, plant and equipment shall be </w:t>
      </w:r>
      <w:r w:rsidRPr="006B2D40">
        <w:rPr>
          <w:i/>
        </w:rPr>
        <w:t>derecognized on disposal</w:t>
      </w:r>
      <w:r w:rsidRPr="006B2D40">
        <w:t>, or when no future economic benefits are expected from its use or disposal.</w:t>
      </w:r>
    </w:p>
    <w:p w:rsidR="00245D6A" w:rsidRPr="006B2D40" w:rsidRDefault="00245D6A" w:rsidP="00245D6A">
      <w:pPr>
        <w:ind w:firstLine="720"/>
        <w:jc w:val="both"/>
      </w:pPr>
      <w:r w:rsidRPr="006B2D40">
        <w:lastRenderedPageBreak/>
        <w:t xml:space="preserve">Our review of the lapsing schedule as of December 31, 2013 disclosed inclusion of various unserviceable properties in the total cost of </w:t>
      </w:r>
      <w:r w:rsidRPr="006B2D40">
        <w:rPr>
          <w:strike/>
        </w:rPr>
        <w:t>P</w:t>
      </w:r>
      <w:r w:rsidRPr="006B2D40">
        <w:t xml:space="preserve">488,579.49 with an accumulated depreciation of </w:t>
      </w:r>
      <w:r w:rsidRPr="006B2D40">
        <w:rPr>
          <w:strike/>
        </w:rPr>
        <w:t>P</w:t>
      </w:r>
      <w:r w:rsidRPr="006B2D40">
        <w:t xml:space="preserve">337,283.42 </w:t>
      </w:r>
      <w:r w:rsidRPr="006B2D40">
        <w:rPr>
          <w:b/>
          <w:i/>
        </w:rPr>
        <w:t xml:space="preserve">(Annex </w:t>
      </w:r>
      <w:r w:rsidR="00583885" w:rsidRPr="006B2D40">
        <w:rPr>
          <w:b/>
          <w:i/>
        </w:rPr>
        <w:t>B</w:t>
      </w:r>
      <w:r w:rsidRPr="006B2D40">
        <w:rPr>
          <w:b/>
          <w:i/>
        </w:rPr>
        <w:t>)</w:t>
      </w:r>
      <w:r w:rsidRPr="006B2D40">
        <w:t xml:space="preserve">. Said unserviceable properties were booked under various accounts in the UPIS. The audit disclosed that the unserviceable properties were not yet disposed as of December 31, 2013, thus, overstating the </w:t>
      </w:r>
      <w:r w:rsidR="008E5A07" w:rsidRPr="006B2D40">
        <w:t xml:space="preserve">fixed </w:t>
      </w:r>
      <w:r w:rsidRPr="006B2D40">
        <w:t>asset and the accumulated depreciation accounts.</w:t>
      </w:r>
    </w:p>
    <w:p w:rsidR="00245D6A" w:rsidRPr="006B2D40" w:rsidRDefault="00245D6A" w:rsidP="00245D6A">
      <w:pPr>
        <w:jc w:val="both"/>
      </w:pPr>
    </w:p>
    <w:p w:rsidR="00245D6A" w:rsidRPr="006B2D40" w:rsidRDefault="00245D6A" w:rsidP="00245D6A">
      <w:pPr>
        <w:ind w:firstLine="720"/>
        <w:jc w:val="both"/>
      </w:pPr>
      <w:r w:rsidRPr="006B2D40">
        <w:t xml:space="preserve">The non-disposal of unserviceable properties was not in conformity with the rules on property accountability as provided for in COA Circular No. 86-264 and the same may cause deterioration and may further lower the value of the said items upon disposal.  </w:t>
      </w:r>
    </w:p>
    <w:p w:rsidR="00245D6A" w:rsidRPr="006B2D40" w:rsidRDefault="00245D6A" w:rsidP="00245D6A">
      <w:pPr>
        <w:autoSpaceDE w:val="0"/>
        <w:autoSpaceDN w:val="0"/>
        <w:adjustRightInd w:val="0"/>
        <w:ind w:firstLine="720"/>
        <w:jc w:val="both"/>
      </w:pPr>
    </w:p>
    <w:p w:rsidR="00245D6A" w:rsidRPr="006B2D40" w:rsidRDefault="00245D6A" w:rsidP="006A77AF">
      <w:pPr>
        <w:ind w:firstLine="720"/>
        <w:jc w:val="both"/>
        <w:rPr>
          <w:b/>
        </w:rPr>
      </w:pPr>
      <w:r w:rsidRPr="006B2D40">
        <w:rPr>
          <w:b/>
        </w:rPr>
        <w:t xml:space="preserve">We </w:t>
      </w:r>
      <w:r w:rsidR="001D3CB9" w:rsidRPr="006B2D40">
        <w:rPr>
          <w:b/>
        </w:rPr>
        <w:t xml:space="preserve">have </w:t>
      </w:r>
      <w:r w:rsidRPr="006B2D40">
        <w:rPr>
          <w:b/>
        </w:rPr>
        <w:t>recommend</w:t>
      </w:r>
      <w:r w:rsidR="001D3CB9" w:rsidRPr="006B2D40">
        <w:rPr>
          <w:b/>
        </w:rPr>
        <w:t>ed</w:t>
      </w:r>
      <w:r w:rsidRPr="006B2D40">
        <w:rPr>
          <w:b/>
        </w:rPr>
        <w:t xml:space="preserve"> that management </w:t>
      </w:r>
      <w:r w:rsidR="008E5A07" w:rsidRPr="006B2D40">
        <w:rPr>
          <w:b/>
        </w:rPr>
        <w:t>d</w:t>
      </w:r>
      <w:r w:rsidRPr="006B2D40">
        <w:rPr>
          <w:b/>
        </w:rPr>
        <w:t xml:space="preserve">irect the Property Officer to prepare the Inventory and Inspection Report of Unserviceable </w:t>
      </w:r>
      <w:proofErr w:type="spellStart"/>
      <w:r w:rsidRPr="006B2D40">
        <w:rPr>
          <w:b/>
        </w:rPr>
        <w:t>Properties</w:t>
      </w:r>
      <w:r w:rsidR="00F93CED" w:rsidRPr="006B2D40">
        <w:rPr>
          <w:b/>
        </w:rPr>
        <w:t>.D</w:t>
      </w:r>
      <w:r w:rsidR="00D40056" w:rsidRPr="006B2D40">
        <w:rPr>
          <w:b/>
        </w:rPr>
        <w:t>ispose</w:t>
      </w:r>
      <w:proofErr w:type="spellEnd"/>
      <w:r w:rsidR="00D40056" w:rsidRPr="006B2D40">
        <w:rPr>
          <w:b/>
        </w:rPr>
        <w:t xml:space="preserve"> the said properties properly in accordance with the above-cited rules and </w:t>
      </w:r>
      <w:proofErr w:type="spellStart"/>
      <w:r w:rsidR="00D40056" w:rsidRPr="006B2D40">
        <w:rPr>
          <w:b/>
        </w:rPr>
        <w:t>regulations</w:t>
      </w:r>
      <w:r w:rsidRPr="006B2D40">
        <w:rPr>
          <w:b/>
        </w:rPr>
        <w:t>and</w:t>
      </w:r>
      <w:proofErr w:type="spellEnd"/>
      <w:r w:rsidRPr="006B2D40">
        <w:rPr>
          <w:b/>
        </w:rPr>
        <w:t xml:space="preserve"> drop the same from the books of accounts. Effect necessary adjustment in the books of accounts </w:t>
      </w:r>
      <w:r w:rsidRPr="006B2D40">
        <w:rPr>
          <w:b/>
          <w:i/>
          <w:u w:val="single"/>
        </w:rPr>
        <w:t>upon disposal of unserviceable properties</w:t>
      </w:r>
      <w:r w:rsidRPr="006B2D40">
        <w:rPr>
          <w:b/>
        </w:rPr>
        <w:t xml:space="preserve"> following the suggested adjusting entry:</w:t>
      </w:r>
    </w:p>
    <w:p w:rsidR="00245D6A" w:rsidRPr="006B2D40" w:rsidRDefault="00245D6A" w:rsidP="00245D6A">
      <w:pPr>
        <w:jc w:val="both"/>
        <w:rPr>
          <w:b/>
        </w:rPr>
      </w:pPr>
    </w:p>
    <w:p w:rsidR="00245D6A" w:rsidRPr="006B2D40" w:rsidRDefault="00245D6A" w:rsidP="00245D6A">
      <w:pPr>
        <w:pStyle w:val="ListParagraph"/>
        <w:ind w:left="0"/>
        <w:jc w:val="both"/>
        <w:rPr>
          <w:b/>
          <w:i/>
        </w:rPr>
      </w:pPr>
      <w:r w:rsidRPr="006B2D40">
        <w:rPr>
          <w:b/>
          <w:i/>
        </w:rPr>
        <w:t>*  If the sale will result to loss (the amount of sale is less than the book value)</w:t>
      </w:r>
    </w:p>
    <w:p w:rsidR="00245D6A" w:rsidRPr="006B2D40" w:rsidRDefault="00245D6A" w:rsidP="00245D6A">
      <w:pPr>
        <w:ind w:firstLine="720"/>
        <w:jc w:val="both"/>
        <w:rPr>
          <w:b/>
        </w:rPr>
      </w:pPr>
      <w:r w:rsidRPr="006B2D40">
        <w:rPr>
          <w:b/>
        </w:rPr>
        <w:t>Cash</w:t>
      </w:r>
      <w:r w:rsidRPr="006B2D40">
        <w:rPr>
          <w:b/>
        </w:rPr>
        <w:tab/>
      </w:r>
      <w:r w:rsidRPr="006B2D40">
        <w:rPr>
          <w:b/>
        </w:rPr>
        <w:tab/>
      </w:r>
      <w:r w:rsidRPr="006B2D40">
        <w:rPr>
          <w:b/>
        </w:rPr>
        <w:tab/>
      </w:r>
      <w:r w:rsidRPr="006B2D40">
        <w:rPr>
          <w:b/>
        </w:rPr>
        <w:tab/>
      </w:r>
      <w:r w:rsidRPr="006B2D40">
        <w:rPr>
          <w:b/>
        </w:rPr>
        <w:tab/>
      </w:r>
      <w:r w:rsidRPr="006B2D40">
        <w:rPr>
          <w:b/>
        </w:rPr>
        <w:tab/>
      </w:r>
      <w:proofErr w:type="spellStart"/>
      <w:r w:rsidRPr="006B2D40">
        <w:rPr>
          <w:b/>
          <w:strike/>
        </w:rPr>
        <w:t>P</w:t>
      </w:r>
      <w:r w:rsidRPr="006B2D40">
        <w:rPr>
          <w:b/>
        </w:rPr>
        <w:t>xxx.xx</w:t>
      </w:r>
      <w:proofErr w:type="spellEnd"/>
      <w:r w:rsidRPr="006B2D40">
        <w:rPr>
          <w:b/>
        </w:rPr>
        <w:tab/>
      </w:r>
    </w:p>
    <w:p w:rsidR="00245D6A" w:rsidRPr="006B2D40" w:rsidRDefault="00245D6A" w:rsidP="00245D6A">
      <w:pPr>
        <w:ind w:firstLine="720"/>
        <w:jc w:val="both"/>
        <w:rPr>
          <w:b/>
        </w:rPr>
      </w:pPr>
      <w:r w:rsidRPr="006B2D40">
        <w:rPr>
          <w:b/>
        </w:rPr>
        <w:t>Loss on Sale of Assets</w:t>
      </w:r>
      <w:r w:rsidRPr="006B2D40">
        <w:rPr>
          <w:b/>
        </w:rPr>
        <w:tab/>
      </w:r>
      <w:r w:rsidRPr="006B2D40">
        <w:rPr>
          <w:b/>
        </w:rPr>
        <w:tab/>
      </w:r>
      <w:proofErr w:type="spellStart"/>
      <w:r w:rsidRPr="006B2D40">
        <w:rPr>
          <w:b/>
        </w:rPr>
        <w:t>xxx.xx</w:t>
      </w:r>
      <w:proofErr w:type="spellEnd"/>
    </w:p>
    <w:p w:rsidR="00245D6A" w:rsidRPr="006B2D40" w:rsidRDefault="00245D6A" w:rsidP="00245D6A">
      <w:pPr>
        <w:ind w:firstLine="720"/>
        <w:rPr>
          <w:b/>
        </w:rPr>
      </w:pPr>
      <w:r w:rsidRPr="006B2D40">
        <w:rPr>
          <w:b/>
        </w:rPr>
        <w:t>Accumulated Depreciation</w:t>
      </w:r>
      <w:r w:rsidRPr="006B2D40">
        <w:rPr>
          <w:b/>
        </w:rPr>
        <w:tab/>
      </w:r>
      <w:r w:rsidRPr="006B2D40">
        <w:rPr>
          <w:b/>
        </w:rPr>
        <w:tab/>
      </w:r>
      <w:r w:rsidRPr="006B2D40">
        <w:rPr>
          <w:b/>
        </w:rPr>
        <w:tab/>
        <w:t xml:space="preserve">   337,283.42</w:t>
      </w:r>
    </w:p>
    <w:p w:rsidR="00245D6A" w:rsidRPr="006B2D40" w:rsidRDefault="00245D6A" w:rsidP="00245D6A">
      <w:pPr>
        <w:ind w:left="720" w:firstLine="720"/>
        <w:rPr>
          <w:b/>
        </w:rPr>
      </w:pPr>
      <w:r w:rsidRPr="006B2D40">
        <w:rPr>
          <w:b/>
        </w:rPr>
        <w:t>UPIS</w:t>
      </w:r>
      <w:r w:rsidRPr="006B2D40">
        <w:rPr>
          <w:b/>
        </w:rPr>
        <w:tab/>
      </w:r>
      <w:r w:rsidRPr="006B2D40">
        <w:rPr>
          <w:b/>
        </w:rPr>
        <w:tab/>
      </w:r>
      <w:r w:rsidRPr="006B2D40">
        <w:rPr>
          <w:b/>
        </w:rPr>
        <w:tab/>
      </w:r>
      <w:r w:rsidRPr="006B2D40">
        <w:rPr>
          <w:b/>
        </w:rPr>
        <w:tab/>
      </w:r>
      <w:r w:rsidRPr="006B2D40">
        <w:rPr>
          <w:b/>
        </w:rPr>
        <w:tab/>
      </w:r>
      <w:r w:rsidRPr="006B2D40">
        <w:rPr>
          <w:b/>
        </w:rPr>
        <w:tab/>
      </w:r>
      <w:r w:rsidRPr="006B2D40">
        <w:rPr>
          <w:b/>
          <w:dstrike/>
        </w:rPr>
        <w:t>P</w:t>
      </w:r>
      <w:r w:rsidRPr="006B2D40">
        <w:rPr>
          <w:b/>
        </w:rPr>
        <w:t>448,579.49</w:t>
      </w:r>
    </w:p>
    <w:p w:rsidR="00245D6A" w:rsidRPr="006B2D40" w:rsidRDefault="00245D6A" w:rsidP="00245D6A">
      <w:pPr>
        <w:rPr>
          <w:b/>
        </w:rPr>
      </w:pPr>
    </w:p>
    <w:p w:rsidR="00245D6A" w:rsidRPr="006B2D40" w:rsidRDefault="00245D6A" w:rsidP="00245D6A">
      <w:pPr>
        <w:pStyle w:val="ListParagraph"/>
        <w:ind w:left="0"/>
        <w:jc w:val="both"/>
        <w:rPr>
          <w:b/>
          <w:i/>
        </w:rPr>
      </w:pPr>
      <w:r w:rsidRPr="006B2D40">
        <w:rPr>
          <w:b/>
          <w:i/>
        </w:rPr>
        <w:t>*  If the sale will result to gain (the amount of sale exceeds the book value)</w:t>
      </w:r>
    </w:p>
    <w:p w:rsidR="00245D6A" w:rsidRPr="006B2D40" w:rsidRDefault="00245D6A" w:rsidP="00245D6A">
      <w:pPr>
        <w:ind w:firstLine="720"/>
        <w:jc w:val="both"/>
        <w:rPr>
          <w:b/>
        </w:rPr>
      </w:pPr>
      <w:r w:rsidRPr="006B2D40">
        <w:rPr>
          <w:b/>
        </w:rPr>
        <w:t>Cash</w:t>
      </w:r>
      <w:r w:rsidRPr="006B2D40">
        <w:rPr>
          <w:b/>
        </w:rPr>
        <w:tab/>
      </w:r>
      <w:r w:rsidRPr="006B2D40">
        <w:rPr>
          <w:b/>
        </w:rPr>
        <w:tab/>
      </w:r>
      <w:r w:rsidRPr="006B2D40">
        <w:rPr>
          <w:b/>
        </w:rPr>
        <w:tab/>
      </w:r>
      <w:r w:rsidRPr="006B2D40">
        <w:rPr>
          <w:b/>
        </w:rPr>
        <w:tab/>
      </w:r>
      <w:r w:rsidRPr="006B2D40">
        <w:rPr>
          <w:b/>
        </w:rPr>
        <w:tab/>
      </w:r>
      <w:r w:rsidRPr="006B2D40">
        <w:rPr>
          <w:b/>
        </w:rPr>
        <w:tab/>
      </w:r>
      <w:proofErr w:type="spellStart"/>
      <w:r w:rsidRPr="006B2D40">
        <w:rPr>
          <w:b/>
          <w:strike/>
        </w:rPr>
        <w:t>P</w:t>
      </w:r>
      <w:r w:rsidRPr="006B2D40">
        <w:rPr>
          <w:b/>
        </w:rPr>
        <w:t>xxx.xx</w:t>
      </w:r>
      <w:proofErr w:type="spellEnd"/>
      <w:r w:rsidRPr="006B2D40">
        <w:rPr>
          <w:b/>
        </w:rPr>
        <w:tab/>
      </w:r>
    </w:p>
    <w:p w:rsidR="00245D6A" w:rsidRPr="006B2D40" w:rsidRDefault="00245D6A" w:rsidP="00245D6A">
      <w:pPr>
        <w:ind w:firstLine="720"/>
        <w:rPr>
          <w:b/>
        </w:rPr>
      </w:pPr>
      <w:r w:rsidRPr="006B2D40">
        <w:rPr>
          <w:b/>
        </w:rPr>
        <w:t>Accumulated Depreciation</w:t>
      </w:r>
      <w:r w:rsidRPr="006B2D40">
        <w:rPr>
          <w:b/>
        </w:rPr>
        <w:tab/>
      </w:r>
      <w:r w:rsidRPr="006B2D40">
        <w:rPr>
          <w:b/>
        </w:rPr>
        <w:tab/>
      </w:r>
      <w:r w:rsidRPr="006B2D40">
        <w:rPr>
          <w:b/>
        </w:rPr>
        <w:tab/>
        <w:t xml:space="preserve">   337,283.42</w:t>
      </w:r>
    </w:p>
    <w:p w:rsidR="00245D6A" w:rsidRPr="006B2D40" w:rsidRDefault="00245D6A" w:rsidP="00245D6A">
      <w:pPr>
        <w:ind w:left="720" w:firstLine="720"/>
        <w:rPr>
          <w:b/>
        </w:rPr>
      </w:pPr>
      <w:r w:rsidRPr="006B2D40">
        <w:rPr>
          <w:b/>
        </w:rPr>
        <w:t>UPIS</w:t>
      </w:r>
      <w:r w:rsidRPr="006B2D40">
        <w:rPr>
          <w:b/>
        </w:rPr>
        <w:tab/>
      </w:r>
      <w:r w:rsidRPr="006B2D40">
        <w:rPr>
          <w:b/>
        </w:rPr>
        <w:tab/>
      </w:r>
      <w:r w:rsidRPr="006B2D40">
        <w:rPr>
          <w:b/>
        </w:rPr>
        <w:tab/>
      </w:r>
      <w:r w:rsidRPr="006B2D40">
        <w:rPr>
          <w:b/>
        </w:rPr>
        <w:tab/>
      </w:r>
      <w:r w:rsidRPr="006B2D40">
        <w:rPr>
          <w:b/>
        </w:rPr>
        <w:tab/>
      </w:r>
      <w:r w:rsidRPr="006B2D40">
        <w:rPr>
          <w:b/>
        </w:rPr>
        <w:tab/>
      </w:r>
      <w:r w:rsidRPr="006B2D40">
        <w:rPr>
          <w:b/>
          <w:dstrike/>
        </w:rPr>
        <w:t>P</w:t>
      </w:r>
      <w:r w:rsidRPr="006B2D40">
        <w:rPr>
          <w:b/>
        </w:rPr>
        <w:t>448,579.49</w:t>
      </w:r>
    </w:p>
    <w:p w:rsidR="00245D6A" w:rsidRPr="006B2D40" w:rsidRDefault="00245D6A" w:rsidP="00245D6A">
      <w:pPr>
        <w:ind w:firstLine="720"/>
        <w:jc w:val="both"/>
        <w:rPr>
          <w:b/>
        </w:rPr>
      </w:pPr>
      <w:r w:rsidRPr="006B2D40">
        <w:rPr>
          <w:b/>
        </w:rPr>
        <w:t xml:space="preserve">           Gain on Sale of Assets</w:t>
      </w:r>
      <w:r w:rsidRPr="006B2D40">
        <w:rPr>
          <w:b/>
        </w:rPr>
        <w:tab/>
      </w:r>
      <w:r w:rsidRPr="006B2D40">
        <w:rPr>
          <w:b/>
        </w:rPr>
        <w:tab/>
      </w:r>
      <w:proofErr w:type="spellStart"/>
      <w:r w:rsidRPr="006B2D40">
        <w:rPr>
          <w:b/>
        </w:rPr>
        <w:t>xxx.xx</w:t>
      </w:r>
      <w:proofErr w:type="spellEnd"/>
    </w:p>
    <w:p w:rsidR="00C44B51" w:rsidRPr="006B2D40" w:rsidRDefault="00C44B51" w:rsidP="00245D6A">
      <w:pPr>
        <w:ind w:left="720" w:hanging="720"/>
        <w:jc w:val="both"/>
        <w:rPr>
          <w:b/>
        </w:rPr>
      </w:pPr>
    </w:p>
    <w:p w:rsidR="00630E63" w:rsidRPr="006B2D40" w:rsidRDefault="00630E63" w:rsidP="00630E63">
      <w:pPr>
        <w:pStyle w:val="NoSpacing"/>
        <w:ind w:left="720"/>
        <w:jc w:val="both"/>
      </w:pPr>
    </w:p>
    <w:p w:rsidR="00567327" w:rsidRPr="006B2D40" w:rsidRDefault="00567327" w:rsidP="00567327">
      <w:pPr>
        <w:ind w:firstLine="720"/>
        <w:jc w:val="both"/>
        <w:rPr>
          <w:szCs w:val="22"/>
        </w:rPr>
      </w:pPr>
      <w:r w:rsidRPr="006B2D40">
        <w:rPr>
          <w:szCs w:val="22"/>
        </w:rPr>
        <w:t>During the exit conference and in reply to our Audit Observation Memorandum (AOM), the General Manager commented that the management will finalize the Inventory and Inspection Report for proper disposal of the unserviceable properties and equipment.</w:t>
      </w:r>
    </w:p>
    <w:p w:rsidR="00967500" w:rsidRPr="006B2D40" w:rsidRDefault="00967500" w:rsidP="005A6E07">
      <w:pPr>
        <w:rPr>
          <w:szCs w:val="22"/>
        </w:rPr>
      </w:pPr>
    </w:p>
    <w:p w:rsidR="00EB35EE" w:rsidRDefault="00EB35EE" w:rsidP="007F40C9">
      <w:pPr>
        <w:pStyle w:val="BodyText2"/>
        <w:tabs>
          <w:tab w:val="left" w:pos="0"/>
        </w:tabs>
        <w:spacing w:after="0" w:line="240" w:lineRule="auto"/>
        <w:ind w:left="720" w:hanging="720"/>
        <w:jc w:val="both"/>
        <w:rPr>
          <w:b/>
        </w:rPr>
      </w:pPr>
    </w:p>
    <w:p w:rsidR="00EB35EE" w:rsidRDefault="00EB35EE" w:rsidP="007F40C9">
      <w:pPr>
        <w:pStyle w:val="BodyText2"/>
        <w:tabs>
          <w:tab w:val="left" w:pos="0"/>
        </w:tabs>
        <w:spacing w:after="0" w:line="240" w:lineRule="auto"/>
        <w:ind w:left="720" w:hanging="720"/>
        <w:jc w:val="both"/>
        <w:rPr>
          <w:b/>
        </w:rPr>
      </w:pPr>
      <w:r>
        <w:rPr>
          <w:b/>
        </w:rPr>
        <w:t>Uncollected Other Receivable</w:t>
      </w:r>
    </w:p>
    <w:p w:rsidR="00EB35EE" w:rsidRDefault="00EB35EE" w:rsidP="007F40C9">
      <w:pPr>
        <w:pStyle w:val="BodyText2"/>
        <w:tabs>
          <w:tab w:val="left" w:pos="0"/>
        </w:tabs>
        <w:spacing w:after="0" w:line="240" w:lineRule="auto"/>
        <w:ind w:left="720" w:hanging="720"/>
        <w:jc w:val="both"/>
        <w:rPr>
          <w:b/>
        </w:rPr>
      </w:pPr>
    </w:p>
    <w:p w:rsidR="007F40C9" w:rsidRPr="006B2D40" w:rsidRDefault="0000458A" w:rsidP="007F40C9">
      <w:pPr>
        <w:pStyle w:val="BodyText2"/>
        <w:tabs>
          <w:tab w:val="left" w:pos="0"/>
        </w:tabs>
        <w:spacing w:after="0" w:line="240" w:lineRule="auto"/>
        <w:ind w:left="720" w:hanging="720"/>
        <w:jc w:val="both"/>
        <w:rPr>
          <w:b/>
          <w:i/>
          <w:iCs/>
        </w:rPr>
      </w:pPr>
      <w:r w:rsidRPr="006B2D40">
        <w:rPr>
          <w:b/>
        </w:rPr>
        <w:t>3</w:t>
      </w:r>
      <w:r w:rsidR="00AB3666" w:rsidRPr="006B2D40">
        <w:rPr>
          <w:b/>
        </w:rPr>
        <w:t>.</w:t>
      </w:r>
      <w:r w:rsidR="00AB3666" w:rsidRPr="006B2D40">
        <w:rPr>
          <w:b/>
        </w:rPr>
        <w:tab/>
      </w:r>
      <w:r w:rsidR="007F40C9" w:rsidRPr="009131D1">
        <w:rPr>
          <w:b/>
        </w:rPr>
        <w:t xml:space="preserve">The district’s Other Receivable account from Ms. Betty </w:t>
      </w:r>
      <w:proofErr w:type="spellStart"/>
      <w:r w:rsidR="007F40C9" w:rsidRPr="009131D1">
        <w:rPr>
          <w:b/>
        </w:rPr>
        <w:t>Bago</w:t>
      </w:r>
      <w:proofErr w:type="spellEnd"/>
      <w:r w:rsidR="007F40C9" w:rsidRPr="009131D1">
        <w:rPr>
          <w:b/>
        </w:rPr>
        <w:t xml:space="preserve">, former employee totaling </w:t>
      </w:r>
      <w:r w:rsidR="007F40C9" w:rsidRPr="009131D1">
        <w:rPr>
          <w:b/>
          <w:strike/>
        </w:rPr>
        <w:t>P</w:t>
      </w:r>
      <w:r w:rsidR="007F40C9" w:rsidRPr="009131D1">
        <w:rPr>
          <w:b/>
        </w:rPr>
        <w:t xml:space="preserve">32,171.63 as at year end, remained uncollected since CY 2000, thus, depriving the district of the beneficial use of such fund. </w:t>
      </w:r>
    </w:p>
    <w:p w:rsidR="007F40C9" w:rsidRPr="006B2D40" w:rsidRDefault="007F40C9" w:rsidP="007F40C9">
      <w:pPr>
        <w:pStyle w:val="BodyText2"/>
        <w:tabs>
          <w:tab w:val="left" w:pos="720"/>
        </w:tabs>
        <w:spacing w:after="0" w:line="240" w:lineRule="auto"/>
        <w:jc w:val="both"/>
        <w:rPr>
          <w:b/>
          <w:i/>
          <w:iCs/>
        </w:rPr>
      </w:pPr>
    </w:p>
    <w:p w:rsidR="007F40C9" w:rsidRPr="006B2D40" w:rsidRDefault="007F40C9" w:rsidP="007F40C9">
      <w:pPr>
        <w:pStyle w:val="BodyText2"/>
        <w:tabs>
          <w:tab w:val="left" w:pos="720"/>
        </w:tabs>
        <w:spacing w:after="0" w:line="240" w:lineRule="auto"/>
        <w:jc w:val="both"/>
        <w:rPr>
          <w:i/>
          <w:iCs/>
        </w:rPr>
      </w:pPr>
      <w:r w:rsidRPr="006B2D40">
        <w:rPr>
          <w:b/>
        </w:rPr>
        <w:tab/>
      </w:r>
      <w:r w:rsidRPr="006B2D40">
        <w:t>Receivables in the financial statements represent the amount due from various government entities and individuals.</w:t>
      </w:r>
    </w:p>
    <w:p w:rsidR="009131D1" w:rsidRDefault="009131D1" w:rsidP="007F40C9">
      <w:pPr>
        <w:pStyle w:val="BodyText2"/>
        <w:tabs>
          <w:tab w:val="left" w:pos="720"/>
        </w:tabs>
        <w:spacing w:after="0" w:line="240" w:lineRule="auto"/>
        <w:jc w:val="both"/>
      </w:pPr>
    </w:p>
    <w:p w:rsidR="007F40C9" w:rsidRPr="006B2D40" w:rsidRDefault="007F40C9" w:rsidP="007F40C9">
      <w:pPr>
        <w:pStyle w:val="BodyText2"/>
        <w:tabs>
          <w:tab w:val="left" w:pos="720"/>
        </w:tabs>
        <w:spacing w:after="0" w:line="240" w:lineRule="auto"/>
        <w:jc w:val="both"/>
        <w:rPr>
          <w:i/>
          <w:iCs/>
        </w:rPr>
      </w:pPr>
      <w:r w:rsidRPr="006B2D40">
        <w:lastRenderedPageBreak/>
        <w:tab/>
        <w:t xml:space="preserve">Review of the financial statements of the district as of December 31, 2013 showed the balance of Other Receivable account from Ms. Betty </w:t>
      </w:r>
      <w:proofErr w:type="spellStart"/>
      <w:r w:rsidRPr="006B2D40">
        <w:t>Bago</w:t>
      </w:r>
      <w:proofErr w:type="spellEnd"/>
      <w:r w:rsidRPr="006B2D40">
        <w:t xml:space="preserve">, former employee totaling </w:t>
      </w:r>
      <w:r w:rsidRPr="006B2D40">
        <w:rPr>
          <w:strike/>
        </w:rPr>
        <w:t>P</w:t>
      </w:r>
      <w:r w:rsidRPr="006B2D40">
        <w:t>32,171.63.</w:t>
      </w:r>
    </w:p>
    <w:p w:rsidR="007F40C9" w:rsidRPr="006B2D40" w:rsidRDefault="007F40C9" w:rsidP="007F40C9">
      <w:pPr>
        <w:jc w:val="both"/>
        <w:rPr>
          <w:iCs/>
        </w:rPr>
      </w:pPr>
    </w:p>
    <w:p w:rsidR="007F40C9" w:rsidRPr="006B2D40" w:rsidRDefault="007F40C9" w:rsidP="007F40C9">
      <w:pPr>
        <w:pStyle w:val="BodyText2"/>
        <w:tabs>
          <w:tab w:val="left" w:pos="720"/>
        </w:tabs>
        <w:spacing w:after="0" w:line="240" w:lineRule="auto"/>
        <w:jc w:val="both"/>
        <w:rPr>
          <w:i/>
          <w:iCs/>
        </w:rPr>
      </w:pPr>
      <w:r w:rsidRPr="006B2D40">
        <w:tab/>
        <w:t>Interview conducted with the Bookkeeper and the Cashier disclosed that the Other Receivable account represents the accountability for unreported and unremitted collections incurred in the year 1998. Said amount was set up in the books of accounts based on the results of the investigation of the fact-finding committee from the LWUA in the year 2000.</w:t>
      </w:r>
      <w:r w:rsidR="00D8791B" w:rsidRPr="006B2D40">
        <w:t xml:space="preserve"> Said employee has already been separated from the service with the water district.</w:t>
      </w:r>
    </w:p>
    <w:p w:rsidR="007F40C9" w:rsidRPr="006B2D40" w:rsidRDefault="007F40C9" w:rsidP="007F40C9">
      <w:pPr>
        <w:pStyle w:val="BodyText2"/>
        <w:tabs>
          <w:tab w:val="left" w:pos="720"/>
        </w:tabs>
        <w:spacing w:after="0" w:line="240" w:lineRule="auto"/>
        <w:jc w:val="both"/>
        <w:rPr>
          <w:i/>
          <w:iCs/>
        </w:rPr>
      </w:pPr>
    </w:p>
    <w:p w:rsidR="007F40C9" w:rsidRPr="006B2D40" w:rsidRDefault="007F40C9" w:rsidP="007F40C9">
      <w:pPr>
        <w:pStyle w:val="BodyText2"/>
        <w:tabs>
          <w:tab w:val="left" w:pos="720"/>
        </w:tabs>
        <w:spacing w:after="0" w:line="240" w:lineRule="auto"/>
        <w:jc w:val="both"/>
        <w:rPr>
          <w:i/>
          <w:iCs/>
        </w:rPr>
      </w:pPr>
      <w:r w:rsidRPr="006B2D40">
        <w:tab/>
        <w:t xml:space="preserve">Verification revealed that the district had issued once, a demand letter to Ms. </w:t>
      </w:r>
      <w:proofErr w:type="spellStart"/>
      <w:r w:rsidRPr="006B2D40">
        <w:t>Bago</w:t>
      </w:r>
      <w:proofErr w:type="spellEnd"/>
      <w:r w:rsidRPr="006B2D40">
        <w:t xml:space="preserve"> in an effort to collect the outstanding balance, but until to date, the amount has yet to be settled.   </w:t>
      </w:r>
    </w:p>
    <w:p w:rsidR="007F40C9" w:rsidRPr="006B2D40" w:rsidRDefault="007F40C9" w:rsidP="007F40C9">
      <w:pPr>
        <w:pStyle w:val="BodyText2"/>
        <w:tabs>
          <w:tab w:val="left" w:pos="720"/>
        </w:tabs>
        <w:spacing w:after="0" w:line="240" w:lineRule="auto"/>
        <w:jc w:val="both"/>
        <w:rPr>
          <w:i/>
          <w:iCs/>
        </w:rPr>
      </w:pPr>
    </w:p>
    <w:p w:rsidR="007F40C9" w:rsidRPr="006B2D40" w:rsidRDefault="007F40C9" w:rsidP="007F40C9">
      <w:pPr>
        <w:pStyle w:val="BodyText2"/>
        <w:tabs>
          <w:tab w:val="left" w:pos="720"/>
        </w:tabs>
        <w:spacing w:after="0" w:line="240" w:lineRule="auto"/>
        <w:jc w:val="both"/>
        <w:rPr>
          <w:i/>
          <w:iCs/>
        </w:rPr>
      </w:pPr>
      <w:r w:rsidRPr="006B2D40">
        <w:tab/>
        <w:t xml:space="preserve">As a result, the other receivable account has not moved and has not been collected for thirteen (13) long years, thus, depriving the district of the use of the much needed funds. </w:t>
      </w:r>
    </w:p>
    <w:p w:rsidR="007F40C9" w:rsidRPr="006B2D40" w:rsidRDefault="007F40C9" w:rsidP="007F40C9">
      <w:pPr>
        <w:pStyle w:val="BodyText2"/>
        <w:tabs>
          <w:tab w:val="left" w:pos="720"/>
        </w:tabs>
        <w:spacing w:after="0" w:line="240" w:lineRule="auto"/>
        <w:jc w:val="both"/>
        <w:rPr>
          <w:i/>
          <w:iCs/>
        </w:rPr>
      </w:pPr>
    </w:p>
    <w:p w:rsidR="00AB3666" w:rsidRPr="006B2D40" w:rsidRDefault="006A77AF" w:rsidP="007F40C9">
      <w:pPr>
        <w:ind w:firstLine="720"/>
        <w:jc w:val="both"/>
        <w:rPr>
          <w:b/>
          <w:bCs/>
        </w:rPr>
      </w:pPr>
      <w:r w:rsidRPr="006B2D40">
        <w:rPr>
          <w:b/>
          <w:iCs/>
        </w:rPr>
        <w:t>We have recommended that management c</w:t>
      </w:r>
      <w:r w:rsidR="007F40C9" w:rsidRPr="006B2D40">
        <w:rPr>
          <w:b/>
          <w:iCs/>
        </w:rPr>
        <w:t>losely monitor the receivable and intensify its collection by sending a demand letter anew.</w:t>
      </w:r>
    </w:p>
    <w:p w:rsidR="00AB2FED" w:rsidRPr="006B2D40" w:rsidRDefault="00AB2FED" w:rsidP="00AB3666">
      <w:pPr>
        <w:ind w:firstLine="720"/>
        <w:jc w:val="both"/>
      </w:pPr>
    </w:p>
    <w:p w:rsidR="00CD4768" w:rsidRPr="006B2D40" w:rsidRDefault="00CD4768" w:rsidP="00AB3666">
      <w:pPr>
        <w:ind w:firstLine="720"/>
        <w:jc w:val="both"/>
        <w:rPr>
          <w:szCs w:val="22"/>
        </w:rPr>
      </w:pPr>
      <w:r w:rsidRPr="006B2D40">
        <w:t xml:space="preserve">During the exit conference, the General Manager </w:t>
      </w:r>
      <w:r w:rsidR="002D729A" w:rsidRPr="006B2D40">
        <w:t xml:space="preserve">and the acting Bookkeeper </w:t>
      </w:r>
      <w:r w:rsidR="009B0FD7" w:rsidRPr="006B2D40">
        <w:t xml:space="preserve">commented </w:t>
      </w:r>
      <w:r w:rsidR="00A35EEC" w:rsidRPr="006B2D40">
        <w:t xml:space="preserve">that Ms. </w:t>
      </w:r>
      <w:proofErr w:type="spellStart"/>
      <w:r w:rsidR="00A35EEC" w:rsidRPr="006B2D40">
        <w:t>Bago</w:t>
      </w:r>
      <w:proofErr w:type="spellEnd"/>
      <w:r w:rsidR="00A35EEC" w:rsidRPr="006B2D40">
        <w:t xml:space="preserve"> has made a </w:t>
      </w:r>
      <w:proofErr w:type="spellStart"/>
      <w:r w:rsidR="00A35EEC" w:rsidRPr="006B2D40">
        <w:t>promise</w:t>
      </w:r>
      <w:r w:rsidR="001C2146" w:rsidRPr="006B2D40">
        <w:t>,which</w:t>
      </w:r>
      <w:proofErr w:type="spellEnd"/>
      <w:r w:rsidR="001C2146" w:rsidRPr="006B2D40">
        <w:t xml:space="preserve"> the district has accepted, </w:t>
      </w:r>
      <w:r w:rsidR="00A35EEC" w:rsidRPr="006B2D40">
        <w:t>to pay the outstanding balance</w:t>
      </w:r>
      <w:r w:rsidR="001C2146" w:rsidRPr="006B2D40">
        <w:t xml:space="preserve"> at </w:t>
      </w:r>
      <w:r w:rsidR="001C2146" w:rsidRPr="00880B70">
        <w:rPr>
          <w:strike/>
        </w:rPr>
        <w:t>P</w:t>
      </w:r>
      <w:r w:rsidR="001C2146" w:rsidRPr="006B2D40">
        <w:t xml:space="preserve">50.00 per month but because she has no source of income, she was able to pay only one installment. </w:t>
      </w:r>
      <w:r w:rsidR="00D8791B" w:rsidRPr="006B2D40">
        <w:t xml:space="preserve">But nevertheless, the management committed </w:t>
      </w:r>
      <w:r w:rsidR="009B0FD7" w:rsidRPr="006B2D40">
        <w:t>to communicate</w:t>
      </w:r>
      <w:r w:rsidR="00D8791B" w:rsidRPr="006B2D40">
        <w:t xml:space="preserve"> again and intensify and/or enforce the collection by sending another demand letter</w:t>
      </w:r>
      <w:r w:rsidR="002D729A" w:rsidRPr="006B2D40">
        <w:t>.</w:t>
      </w:r>
    </w:p>
    <w:p w:rsidR="00D915EA" w:rsidRDefault="00D915EA" w:rsidP="00AB3666">
      <w:pPr>
        <w:ind w:firstLine="720"/>
        <w:jc w:val="both"/>
        <w:rPr>
          <w:szCs w:val="22"/>
        </w:rPr>
      </w:pPr>
    </w:p>
    <w:p w:rsidR="00EB35EE" w:rsidRDefault="00EB35EE" w:rsidP="00AB3666">
      <w:pPr>
        <w:ind w:firstLine="720"/>
        <w:jc w:val="both"/>
        <w:rPr>
          <w:szCs w:val="22"/>
        </w:rPr>
      </w:pPr>
    </w:p>
    <w:p w:rsidR="00EB35EE" w:rsidRPr="00EB35EE" w:rsidRDefault="00EB35EE" w:rsidP="00EB35EE">
      <w:pPr>
        <w:jc w:val="both"/>
        <w:rPr>
          <w:b/>
          <w:szCs w:val="22"/>
        </w:rPr>
      </w:pPr>
      <w:r w:rsidRPr="00EB35EE">
        <w:rPr>
          <w:b/>
          <w:szCs w:val="22"/>
        </w:rPr>
        <w:t xml:space="preserve">Additional Allowances of the </w:t>
      </w:r>
      <w:r>
        <w:rPr>
          <w:b/>
          <w:szCs w:val="22"/>
        </w:rPr>
        <w:t xml:space="preserve">Members of the </w:t>
      </w:r>
      <w:r w:rsidRPr="00EB35EE">
        <w:rPr>
          <w:b/>
          <w:szCs w:val="22"/>
        </w:rPr>
        <w:t>Board of Directors</w:t>
      </w:r>
      <w:r>
        <w:rPr>
          <w:b/>
          <w:szCs w:val="22"/>
        </w:rPr>
        <w:t xml:space="preserve"> (BOD)</w:t>
      </w:r>
    </w:p>
    <w:p w:rsidR="00A50761" w:rsidRPr="006B2D40" w:rsidRDefault="00A50761" w:rsidP="00AB3666">
      <w:pPr>
        <w:ind w:firstLine="720"/>
        <w:jc w:val="both"/>
        <w:rPr>
          <w:szCs w:val="22"/>
        </w:rPr>
      </w:pPr>
    </w:p>
    <w:p w:rsidR="008651A8" w:rsidRPr="009131D1" w:rsidRDefault="0000458A" w:rsidP="008651A8">
      <w:pPr>
        <w:ind w:left="720" w:hanging="720"/>
        <w:jc w:val="both"/>
      </w:pPr>
      <w:r w:rsidRPr="006B2D40">
        <w:rPr>
          <w:b/>
        </w:rPr>
        <w:t>4</w:t>
      </w:r>
      <w:r w:rsidR="00835747" w:rsidRPr="006B2D40">
        <w:rPr>
          <w:b/>
        </w:rPr>
        <w:t>.</w:t>
      </w:r>
      <w:r w:rsidR="00835747" w:rsidRPr="006B2D40">
        <w:rPr>
          <w:b/>
        </w:rPr>
        <w:tab/>
      </w:r>
      <w:r w:rsidR="008651A8" w:rsidRPr="009131D1">
        <w:rPr>
          <w:b/>
          <w:bCs/>
        </w:rPr>
        <w:t xml:space="preserve">The members of the Board of Directors were granted Productivity Enhancement Incentive (PEI) at </w:t>
      </w:r>
      <w:r w:rsidR="008651A8" w:rsidRPr="009131D1">
        <w:rPr>
          <w:b/>
          <w:bCs/>
          <w:strike/>
        </w:rPr>
        <w:t>P</w:t>
      </w:r>
      <w:r w:rsidR="008651A8" w:rsidRPr="009131D1">
        <w:rPr>
          <w:b/>
          <w:bCs/>
        </w:rPr>
        <w:t xml:space="preserve">10,000.00 each or a total amount of </w:t>
      </w:r>
      <w:r w:rsidR="008651A8" w:rsidRPr="00880B70">
        <w:rPr>
          <w:b/>
          <w:bCs/>
          <w:strike/>
        </w:rPr>
        <w:t>P</w:t>
      </w:r>
      <w:r w:rsidR="008651A8" w:rsidRPr="009131D1">
        <w:rPr>
          <w:b/>
          <w:bCs/>
        </w:rPr>
        <w:t>40,000.00 without sufficient legal basis, contrary to the provisions of Executive Order No. 65 dated January 2, 2012, and LWUA Memorandum Circular No. 015-12 dated November 22, 2012.</w:t>
      </w:r>
    </w:p>
    <w:p w:rsidR="008651A8" w:rsidRPr="006B2D40" w:rsidRDefault="008651A8" w:rsidP="008651A8">
      <w:pPr>
        <w:jc w:val="both"/>
      </w:pPr>
    </w:p>
    <w:p w:rsidR="008651A8" w:rsidRPr="006B2D40" w:rsidRDefault="008651A8" w:rsidP="008651A8">
      <w:pPr>
        <w:ind w:firstLine="720"/>
        <w:jc w:val="both"/>
        <w:rPr>
          <w:lang w:eastAsia="en-PH"/>
        </w:rPr>
      </w:pPr>
      <w:r w:rsidRPr="006B2D40">
        <w:rPr>
          <w:lang w:eastAsia="en-PH"/>
        </w:rPr>
        <w:t>Section 3 of Executive Order No. 65 dated January 2, 2012 provides the compensation structure of the Members of the Board of Directors of Local Water Districts, pursuant to Section 5 of Executive Order No. 24 (s. 2011) which states among others that:</w:t>
      </w:r>
    </w:p>
    <w:p w:rsidR="008651A8" w:rsidRPr="006B2D40" w:rsidRDefault="008651A8" w:rsidP="008651A8">
      <w:pPr>
        <w:jc w:val="both"/>
        <w:rPr>
          <w:lang w:eastAsia="en-PH"/>
        </w:rPr>
      </w:pPr>
    </w:p>
    <w:p w:rsidR="008651A8" w:rsidRPr="006B2D40" w:rsidRDefault="008651A8" w:rsidP="008651A8">
      <w:pPr>
        <w:tabs>
          <w:tab w:val="left" w:pos="720"/>
        </w:tabs>
        <w:ind w:left="720" w:right="372"/>
        <w:jc w:val="both"/>
        <w:rPr>
          <w:i/>
          <w:iCs/>
          <w:lang w:eastAsia="en-PH"/>
        </w:rPr>
      </w:pPr>
      <w:r w:rsidRPr="006B2D40">
        <w:rPr>
          <w:i/>
          <w:iCs/>
          <w:lang w:eastAsia="en-PH"/>
        </w:rPr>
        <w:t>“The compensation of members of the Board of Directors shall have the following components:</w:t>
      </w:r>
    </w:p>
    <w:p w:rsidR="008651A8" w:rsidRPr="006B2D40" w:rsidRDefault="008651A8" w:rsidP="008651A8">
      <w:pPr>
        <w:numPr>
          <w:ilvl w:val="0"/>
          <w:numId w:val="30"/>
        </w:numPr>
        <w:ind w:left="1260" w:right="372" w:hanging="540"/>
        <w:jc w:val="both"/>
        <w:rPr>
          <w:i/>
          <w:iCs/>
          <w:lang w:eastAsia="en-PH"/>
        </w:rPr>
      </w:pPr>
      <w:r w:rsidRPr="006B2D40">
        <w:rPr>
          <w:i/>
          <w:iCs/>
          <w:lang w:eastAsia="en-PH"/>
        </w:rPr>
        <w:t>xxx</w:t>
      </w:r>
    </w:p>
    <w:p w:rsidR="008651A8" w:rsidRPr="006B2D40" w:rsidRDefault="008651A8" w:rsidP="008651A8">
      <w:pPr>
        <w:numPr>
          <w:ilvl w:val="0"/>
          <w:numId w:val="30"/>
        </w:numPr>
        <w:ind w:left="1260" w:right="372" w:hanging="540"/>
        <w:jc w:val="both"/>
        <w:rPr>
          <w:i/>
          <w:iCs/>
          <w:lang w:eastAsia="en-PH"/>
        </w:rPr>
      </w:pPr>
      <w:r w:rsidRPr="006B2D40">
        <w:rPr>
          <w:i/>
          <w:iCs/>
          <w:lang w:eastAsia="en-PH"/>
        </w:rPr>
        <w:lastRenderedPageBreak/>
        <w:t>xxx</w:t>
      </w:r>
    </w:p>
    <w:p w:rsidR="008651A8" w:rsidRPr="006B2D40" w:rsidRDefault="008651A8" w:rsidP="008651A8">
      <w:pPr>
        <w:numPr>
          <w:ilvl w:val="0"/>
          <w:numId w:val="30"/>
        </w:numPr>
        <w:ind w:left="1260" w:right="372" w:hanging="540"/>
        <w:jc w:val="both"/>
        <w:rPr>
          <w:i/>
          <w:iCs/>
          <w:lang w:eastAsia="en-PH"/>
        </w:rPr>
      </w:pPr>
      <w:r w:rsidRPr="006B2D40">
        <w:rPr>
          <w:i/>
          <w:iCs/>
          <w:lang w:eastAsia="en-PH"/>
        </w:rPr>
        <w:t>xxx</w:t>
      </w:r>
    </w:p>
    <w:p w:rsidR="008651A8" w:rsidRPr="006B2D40" w:rsidRDefault="008651A8" w:rsidP="008651A8">
      <w:pPr>
        <w:numPr>
          <w:ilvl w:val="0"/>
          <w:numId w:val="30"/>
        </w:numPr>
        <w:ind w:left="1260" w:right="372" w:hanging="540"/>
        <w:jc w:val="both"/>
        <w:rPr>
          <w:i/>
          <w:iCs/>
          <w:lang w:eastAsia="en-PH"/>
        </w:rPr>
      </w:pPr>
      <w:r w:rsidRPr="006B2D40">
        <w:rPr>
          <w:b/>
          <w:bCs/>
          <w:i/>
          <w:iCs/>
          <w:lang w:eastAsia="en-PH"/>
        </w:rPr>
        <w:t xml:space="preserve">Salaries, Allowances, Benefits, and other </w:t>
      </w:r>
      <w:proofErr w:type="spellStart"/>
      <w:r w:rsidRPr="006B2D40">
        <w:rPr>
          <w:b/>
          <w:bCs/>
          <w:i/>
          <w:iCs/>
          <w:lang w:eastAsia="en-PH"/>
        </w:rPr>
        <w:t>Bonusesshall</w:t>
      </w:r>
      <w:proofErr w:type="spellEnd"/>
      <w:r w:rsidRPr="006B2D40">
        <w:rPr>
          <w:b/>
          <w:bCs/>
          <w:i/>
          <w:iCs/>
          <w:lang w:eastAsia="en-PH"/>
        </w:rPr>
        <w:t xml:space="preserve"> not be allowed</w:t>
      </w:r>
      <w:r w:rsidRPr="006B2D40">
        <w:rPr>
          <w:i/>
          <w:iCs/>
          <w:lang w:eastAsia="en-PH"/>
        </w:rPr>
        <w:t xml:space="preserve"> unless specifically authorized by law or Charter and approved by the President, provided that the total of the foregoing compensation and per diems shall not exceed the limits stipulated under Sections 4 and 5 hereof.</w:t>
      </w:r>
    </w:p>
    <w:p w:rsidR="008651A8" w:rsidRPr="006B2D40" w:rsidRDefault="008651A8" w:rsidP="008651A8">
      <w:pPr>
        <w:jc w:val="both"/>
      </w:pPr>
    </w:p>
    <w:p w:rsidR="008651A8" w:rsidRPr="006B2D40" w:rsidRDefault="008651A8" w:rsidP="008651A8">
      <w:pPr>
        <w:ind w:firstLine="720"/>
        <w:jc w:val="both"/>
      </w:pPr>
      <w:r w:rsidRPr="006B2D40">
        <w:t xml:space="preserve">Further, Paragraph C of the Local Water Utilities Administration (LWUA) Memorandum Circular No. 015-12, dated November 22, 2012, which prescribes the Revised Guidelines on the Compensation of Water District Directors and Other Benefits pursuant to EO No. 65, provides that the Year-End Financial Assistance and </w:t>
      </w:r>
      <w:r w:rsidRPr="006B2D40">
        <w:rPr>
          <w:strike/>
        </w:rPr>
        <w:t>P</w:t>
      </w:r>
      <w:r w:rsidRPr="006B2D40">
        <w:t xml:space="preserve">5,000.00 Cash Gift is suspended until such time that appropriate clearance or approval from higher authority shall have been obtained. </w:t>
      </w:r>
    </w:p>
    <w:p w:rsidR="008651A8" w:rsidRPr="006B2D40" w:rsidRDefault="008651A8" w:rsidP="008651A8">
      <w:pPr>
        <w:jc w:val="both"/>
      </w:pPr>
    </w:p>
    <w:p w:rsidR="008651A8" w:rsidRPr="006B2D40" w:rsidRDefault="008651A8" w:rsidP="008651A8">
      <w:pPr>
        <w:ind w:firstLine="720"/>
        <w:jc w:val="both"/>
      </w:pPr>
      <w:r w:rsidRPr="006B2D40">
        <w:t xml:space="preserve">Verification and review of disbursements of the district for the Calendar Year 2013 disclosed payments of Productivity Enhancement Incentive (PEI) to the Board of Directors in the total amount of </w:t>
      </w:r>
      <w:r w:rsidRPr="00880B70">
        <w:rPr>
          <w:b/>
          <w:bCs/>
          <w:strike/>
        </w:rPr>
        <w:t>P</w:t>
      </w:r>
      <w:r w:rsidRPr="006B2D40">
        <w:rPr>
          <w:b/>
          <w:bCs/>
        </w:rPr>
        <w:t>40,000.00</w:t>
      </w:r>
      <w:r w:rsidRPr="006B2D40">
        <w:t>, summarized as follows:</w:t>
      </w:r>
    </w:p>
    <w:p w:rsidR="008651A8" w:rsidRPr="006B2D40" w:rsidRDefault="008651A8" w:rsidP="008651A8">
      <w:pPr>
        <w:jc w:val="both"/>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A0" w:firstRow="1" w:lastRow="0" w:firstColumn="1" w:lastColumn="0" w:noHBand="0" w:noVBand="0"/>
      </w:tblPr>
      <w:tblGrid>
        <w:gridCol w:w="3695"/>
        <w:gridCol w:w="2096"/>
      </w:tblGrid>
      <w:tr w:rsidR="006B2D40" w:rsidRPr="006B2D40" w:rsidTr="00A50761">
        <w:trPr>
          <w:tblCellSpacing w:w="20" w:type="dxa"/>
          <w:jc w:val="center"/>
        </w:trPr>
        <w:tc>
          <w:tcPr>
            <w:tcW w:w="3635" w:type="dxa"/>
          </w:tcPr>
          <w:p w:rsidR="008651A8" w:rsidRPr="006B2D40" w:rsidRDefault="008651A8" w:rsidP="008452CC">
            <w:pPr>
              <w:jc w:val="center"/>
              <w:rPr>
                <w:i/>
                <w:iCs/>
                <w:u w:val="single"/>
              </w:rPr>
            </w:pPr>
            <w:r w:rsidRPr="006B2D40">
              <w:rPr>
                <w:i/>
                <w:iCs/>
                <w:u w:val="single"/>
              </w:rPr>
              <w:t>Name of BOD</w:t>
            </w:r>
          </w:p>
        </w:tc>
        <w:tc>
          <w:tcPr>
            <w:tcW w:w="2036" w:type="dxa"/>
          </w:tcPr>
          <w:p w:rsidR="008651A8" w:rsidRPr="006B2D40" w:rsidRDefault="008651A8" w:rsidP="008452CC">
            <w:pPr>
              <w:jc w:val="center"/>
              <w:rPr>
                <w:i/>
                <w:iCs/>
                <w:u w:val="single"/>
              </w:rPr>
            </w:pPr>
            <w:r w:rsidRPr="006B2D40">
              <w:rPr>
                <w:i/>
                <w:iCs/>
                <w:u w:val="single"/>
              </w:rPr>
              <w:t>Amount of PEI</w:t>
            </w:r>
          </w:p>
        </w:tc>
      </w:tr>
      <w:tr w:rsidR="006B2D40" w:rsidRPr="006B2D40" w:rsidTr="00A50761">
        <w:trPr>
          <w:tblCellSpacing w:w="20" w:type="dxa"/>
          <w:jc w:val="center"/>
        </w:trPr>
        <w:tc>
          <w:tcPr>
            <w:tcW w:w="3635" w:type="dxa"/>
          </w:tcPr>
          <w:p w:rsidR="008651A8" w:rsidRPr="006B2D40" w:rsidRDefault="008651A8" w:rsidP="008452CC">
            <w:pPr>
              <w:jc w:val="both"/>
            </w:pPr>
            <w:r w:rsidRPr="006B2D40">
              <w:t xml:space="preserve">1. </w:t>
            </w:r>
            <w:proofErr w:type="spellStart"/>
            <w:r w:rsidRPr="006B2D40">
              <w:t>Panoril</w:t>
            </w:r>
            <w:proofErr w:type="spellEnd"/>
            <w:r w:rsidRPr="006B2D40">
              <w:t>, Elsa P.</w:t>
            </w:r>
          </w:p>
        </w:tc>
        <w:tc>
          <w:tcPr>
            <w:tcW w:w="2036" w:type="dxa"/>
          </w:tcPr>
          <w:p w:rsidR="008651A8" w:rsidRPr="006B2D40" w:rsidRDefault="008651A8" w:rsidP="008452CC">
            <w:pPr>
              <w:jc w:val="right"/>
            </w:pPr>
            <w:r w:rsidRPr="006B2D40">
              <w:rPr>
                <w:strike/>
              </w:rPr>
              <w:t>P</w:t>
            </w:r>
            <w:r w:rsidRPr="006B2D40">
              <w:t xml:space="preserve">  10,000.00</w:t>
            </w:r>
          </w:p>
        </w:tc>
      </w:tr>
      <w:tr w:rsidR="006B2D40" w:rsidRPr="006B2D40" w:rsidTr="00A50761">
        <w:trPr>
          <w:tblCellSpacing w:w="20" w:type="dxa"/>
          <w:jc w:val="center"/>
        </w:trPr>
        <w:tc>
          <w:tcPr>
            <w:tcW w:w="3635" w:type="dxa"/>
          </w:tcPr>
          <w:p w:rsidR="008651A8" w:rsidRPr="006B2D40" w:rsidRDefault="008651A8" w:rsidP="008452CC">
            <w:pPr>
              <w:jc w:val="both"/>
            </w:pPr>
            <w:r w:rsidRPr="006B2D40">
              <w:t xml:space="preserve">2. </w:t>
            </w:r>
            <w:proofErr w:type="spellStart"/>
            <w:r w:rsidRPr="006B2D40">
              <w:t>Aranas</w:t>
            </w:r>
            <w:proofErr w:type="spellEnd"/>
            <w:r w:rsidRPr="006B2D40">
              <w:t>, Carmen E.</w:t>
            </w:r>
          </w:p>
        </w:tc>
        <w:tc>
          <w:tcPr>
            <w:tcW w:w="2036" w:type="dxa"/>
          </w:tcPr>
          <w:p w:rsidR="008651A8" w:rsidRPr="006B2D40" w:rsidRDefault="008651A8" w:rsidP="008452CC">
            <w:pPr>
              <w:jc w:val="right"/>
            </w:pPr>
            <w:r w:rsidRPr="006B2D40">
              <w:t>10,000.00</w:t>
            </w:r>
          </w:p>
        </w:tc>
      </w:tr>
      <w:tr w:rsidR="006B2D40" w:rsidRPr="006B2D40" w:rsidTr="00A50761">
        <w:trPr>
          <w:tblCellSpacing w:w="20" w:type="dxa"/>
          <w:jc w:val="center"/>
        </w:trPr>
        <w:tc>
          <w:tcPr>
            <w:tcW w:w="3635" w:type="dxa"/>
          </w:tcPr>
          <w:p w:rsidR="008651A8" w:rsidRPr="006B2D40" w:rsidRDefault="008651A8" w:rsidP="008452CC">
            <w:pPr>
              <w:jc w:val="both"/>
            </w:pPr>
            <w:r w:rsidRPr="006B2D40">
              <w:t xml:space="preserve">3. </w:t>
            </w:r>
            <w:proofErr w:type="spellStart"/>
            <w:r w:rsidRPr="006B2D40">
              <w:t>Daraman</w:t>
            </w:r>
            <w:proofErr w:type="spellEnd"/>
            <w:r w:rsidRPr="006B2D40">
              <w:t>, Lerma C.</w:t>
            </w:r>
          </w:p>
        </w:tc>
        <w:tc>
          <w:tcPr>
            <w:tcW w:w="2036" w:type="dxa"/>
          </w:tcPr>
          <w:p w:rsidR="008651A8" w:rsidRPr="006B2D40" w:rsidRDefault="008651A8" w:rsidP="008452CC">
            <w:pPr>
              <w:jc w:val="right"/>
            </w:pPr>
            <w:r w:rsidRPr="006B2D40">
              <w:t>10,000.00</w:t>
            </w:r>
          </w:p>
        </w:tc>
      </w:tr>
      <w:tr w:rsidR="006B2D40" w:rsidRPr="006B2D40" w:rsidTr="00A50761">
        <w:trPr>
          <w:tblCellSpacing w:w="20" w:type="dxa"/>
          <w:jc w:val="center"/>
        </w:trPr>
        <w:tc>
          <w:tcPr>
            <w:tcW w:w="3635" w:type="dxa"/>
          </w:tcPr>
          <w:p w:rsidR="008651A8" w:rsidRPr="006B2D40" w:rsidRDefault="008651A8" w:rsidP="008452CC">
            <w:pPr>
              <w:jc w:val="both"/>
            </w:pPr>
            <w:r w:rsidRPr="006B2D40">
              <w:t xml:space="preserve">4. </w:t>
            </w:r>
            <w:proofErr w:type="spellStart"/>
            <w:r w:rsidRPr="006B2D40">
              <w:t>Marcera</w:t>
            </w:r>
            <w:proofErr w:type="spellEnd"/>
            <w:r w:rsidRPr="006B2D40">
              <w:t>, Leah A.</w:t>
            </w:r>
          </w:p>
        </w:tc>
        <w:tc>
          <w:tcPr>
            <w:tcW w:w="2036" w:type="dxa"/>
          </w:tcPr>
          <w:p w:rsidR="008651A8" w:rsidRPr="006B2D40" w:rsidRDefault="008651A8" w:rsidP="008452CC">
            <w:pPr>
              <w:jc w:val="right"/>
            </w:pPr>
            <w:r w:rsidRPr="006B2D40">
              <w:t>10,000.00</w:t>
            </w:r>
          </w:p>
        </w:tc>
      </w:tr>
      <w:tr w:rsidR="006B2D40" w:rsidRPr="006B2D40" w:rsidTr="00A50761">
        <w:trPr>
          <w:tblCellSpacing w:w="20" w:type="dxa"/>
          <w:jc w:val="center"/>
        </w:trPr>
        <w:tc>
          <w:tcPr>
            <w:tcW w:w="3635" w:type="dxa"/>
          </w:tcPr>
          <w:p w:rsidR="008651A8" w:rsidRPr="006B2D40" w:rsidRDefault="008651A8" w:rsidP="008452CC">
            <w:pPr>
              <w:jc w:val="both"/>
            </w:pPr>
          </w:p>
        </w:tc>
        <w:tc>
          <w:tcPr>
            <w:tcW w:w="2036" w:type="dxa"/>
          </w:tcPr>
          <w:p w:rsidR="008651A8" w:rsidRPr="006B2D40" w:rsidRDefault="008651A8" w:rsidP="008452CC">
            <w:pPr>
              <w:jc w:val="right"/>
            </w:pPr>
            <w:r w:rsidRPr="006B2D40">
              <w:t>--</w:t>
            </w:r>
            <w:r w:rsidR="00A50761" w:rsidRPr="006B2D40">
              <w:t>-</w:t>
            </w:r>
            <w:r w:rsidRPr="006B2D40">
              <w:t>---------------</w:t>
            </w:r>
          </w:p>
        </w:tc>
      </w:tr>
      <w:tr w:rsidR="006B2D40" w:rsidRPr="006B2D40" w:rsidTr="00A50761">
        <w:trPr>
          <w:tblCellSpacing w:w="20" w:type="dxa"/>
          <w:jc w:val="center"/>
        </w:trPr>
        <w:tc>
          <w:tcPr>
            <w:tcW w:w="3635" w:type="dxa"/>
          </w:tcPr>
          <w:p w:rsidR="008651A8" w:rsidRPr="006B2D40" w:rsidRDefault="008651A8" w:rsidP="008452CC">
            <w:pPr>
              <w:jc w:val="both"/>
              <w:rPr>
                <w:b/>
                <w:bCs/>
              </w:rPr>
            </w:pPr>
            <w:r w:rsidRPr="006B2D40">
              <w:rPr>
                <w:b/>
                <w:bCs/>
              </w:rPr>
              <w:t>TOTAL</w:t>
            </w:r>
          </w:p>
        </w:tc>
        <w:tc>
          <w:tcPr>
            <w:tcW w:w="2036" w:type="dxa"/>
          </w:tcPr>
          <w:p w:rsidR="008651A8" w:rsidRPr="006B2D40" w:rsidRDefault="008651A8" w:rsidP="008452CC">
            <w:pPr>
              <w:jc w:val="right"/>
              <w:rPr>
                <w:b/>
                <w:bCs/>
              </w:rPr>
            </w:pPr>
            <w:r w:rsidRPr="006B2D40">
              <w:rPr>
                <w:b/>
                <w:bCs/>
                <w:strike/>
              </w:rPr>
              <w:t>P</w:t>
            </w:r>
            <w:r w:rsidRPr="006B2D40">
              <w:rPr>
                <w:b/>
                <w:bCs/>
              </w:rPr>
              <w:t xml:space="preserve">  40,000.00</w:t>
            </w:r>
          </w:p>
          <w:p w:rsidR="008651A8" w:rsidRPr="006B2D40" w:rsidRDefault="008651A8" w:rsidP="008452CC">
            <w:pPr>
              <w:jc w:val="right"/>
              <w:rPr>
                <w:b/>
                <w:bCs/>
              </w:rPr>
            </w:pPr>
            <w:r w:rsidRPr="006B2D40">
              <w:rPr>
                <w:b/>
                <w:bCs/>
              </w:rPr>
              <w:t>==========</w:t>
            </w:r>
          </w:p>
        </w:tc>
      </w:tr>
    </w:tbl>
    <w:p w:rsidR="008651A8" w:rsidRPr="006B2D40" w:rsidRDefault="008651A8" w:rsidP="008651A8">
      <w:pPr>
        <w:ind w:firstLine="720"/>
        <w:jc w:val="both"/>
      </w:pPr>
    </w:p>
    <w:p w:rsidR="008651A8" w:rsidRPr="006B2D40" w:rsidRDefault="008651A8" w:rsidP="008651A8">
      <w:pPr>
        <w:ind w:firstLine="720"/>
        <w:jc w:val="both"/>
      </w:pPr>
      <w:r w:rsidRPr="006B2D40">
        <w:t>The above payments of additional allowances and benefits to the members of the Board of Directors were made without sufficient legal basis, hence, recommended to be disallowed in audit.</w:t>
      </w:r>
    </w:p>
    <w:p w:rsidR="008651A8" w:rsidRPr="006B2D40" w:rsidRDefault="008651A8" w:rsidP="008651A8">
      <w:pPr>
        <w:ind w:firstLine="720"/>
        <w:jc w:val="both"/>
      </w:pPr>
    </w:p>
    <w:p w:rsidR="000E306E" w:rsidRPr="006B2D40" w:rsidRDefault="000E306E" w:rsidP="008651A8">
      <w:pPr>
        <w:ind w:firstLine="720"/>
        <w:jc w:val="both"/>
      </w:pPr>
      <w:r w:rsidRPr="006B2D40">
        <w:t>A Notice of Disallowance has been issued disallowing the said transaction and requiring the refund by the payees concerned.</w:t>
      </w:r>
    </w:p>
    <w:p w:rsidR="000E306E" w:rsidRPr="006B2D40" w:rsidRDefault="000E306E" w:rsidP="008651A8">
      <w:pPr>
        <w:ind w:firstLine="720"/>
        <w:jc w:val="both"/>
      </w:pPr>
    </w:p>
    <w:p w:rsidR="000E306E" w:rsidRPr="006B2D40" w:rsidRDefault="008651A8" w:rsidP="008651A8">
      <w:pPr>
        <w:ind w:firstLine="720"/>
        <w:jc w:val="both"/>
        <w:rPr>
          <w:b/>
        </w:rPr>
      </w:pPr>
      <w:r w:rsidRPr="006B2D40">
        <w:rPr>
          <w:b/>
        </w:rPr>
        <w:t>We</w:t>
      </w:r>
      <w:r w:rsidR="006A77AF" w:rsidRPr="006B2D40">
        <w:rPr>
          <w:b/>
        </w:rPr>
        <w:t xml:space="preserve"> have</w:t>
      </w:r>
      <w:r w:rsidRPr="006B2D40">
        <w:rPr>
          <w:b/>
        </w:rPr>
        <w:t xml:space="preserve"> recommend</w:t>
      </w:r>
      <w:r w:rsidR="006A77AF" w:rsidRPr="006B2D40">
        <w:rPr>
          <w:b/>
        </w:rPr>
        <w:t>ed</w:t>
      </w:r>
      <w:r w:rsidRPr="006B2D40">
        <w:rPr>
          <w:b/>
        </w:rPr>
        <w:t xml:space="preserve"> to the management to </w:t>
      </w:r>
      <w:r w:rsidR="000E306E" w:rsidRPr="006B2D40">
        <w:rPr>
          <w:b/>
        </w:rPr>
        <w:t>require the members of the Board of Directors to refund the additional allowances received.</w:t>
      </w:r>
    </w:p>
    <w:p w:rsidR="000E306E" w:rsidRPr="006B2D40" w:rsidRDefault="000E306E" w:rsidP="008651A8">
      <w:pPr>
        <w:ind w:firstLine="720"/>
        <w:jc w:val="both"/>
        <w:rPr>
          <w:b/>
        </w:rPr>
      </w:pPr>
    </w:p>
    <w:p w:rsidR="000403CA" w:rsidRPr="006B2D40" w:rsidRDefault="000E306E" w:rsidP="008651A8">
      <w:pPr>
        <w:ind w:firstLine="720"/>
        <w:jc w:val="both"/>
        <w:rPr>
          <w:b/>
        </w:rPr>
      </w:pPr>
      <w:r w:rsidRPr="006B2D40">
        <w:rPr>
          <w:b/>
        </w:rPr>
        <w:t xml:space="preserve">We have also recommended to </w:t>
      </w:r>
      <w:r w:rsidR="008651A8" w:rsidRPr="006B2D40">
        <w:rPr>
          <w:b/>
        </w:rPr>
        <w:t>stop the payment of additional allowances and benefits to the members of the Board of Directors and refrain from making such payments unless supported with sufficient legal basis.</w:t>
      </w:r>
    </w:p>
    <w:p w:rsidR="000403CA" w:rsidRPr="006B2D40" w:rsidRDefault="000403CA" w:rsidP="00544F49">
      <w:pPr>
        <w:jc w:val="both"/>
      </w:pPr>
    </w:p>
    <w:p w:rsidR="002953B9" w:rsidRPr="006B2D40" w:rsidRDefault="000F7042" w:rsidP="000F7042">
      <w:pPr>
        <w:jc w:val="both"/>
        <w:rPr>
          <w:szCs w:val="22"/>
        </w:rPr>
      </w:pPr>
      <w:r w:rsidRPr="006B2D40">
        <w:rPr>
          <w:szCs w:val="22"/>
        </w:rPr>
        <w:tab/>
        <w:t xml:space="preserve">The </w:t>
      </w:r>
      <w:r w:rsidR="00BF03FB" w:rsidRPr="006B2D40">
        <w:rPr>
          <w:szCs w:val="22"/>
        </w:rPr>
        <w:t xml:space="preserve">General Manager </w:t>
      </w:r>
      <w:r w:rsidR="008D1BCA" w:rsidRPr="006B2D40">
        <w:rPr>
          <w:szCs w:val="22"/>
        </w:rPr>
        <w:t xml:space="preserve">justified </w:t>
      </w:r>
      <w:r w:rsidR="00BF03FB" w:rsidRPr="006B2D40">
        <w:rPr>
          <w:szCs w:val="22"/>
        </w:rPr>
        <w:t>that</w:t>
      </w:r>
      <w:r w:rsidR="008D1BCA" w:rsidRPr="006B2D40">
        <w:rPr>
          <w:szCs w:val="22"/>
        </w:rPr>
        <w:t xml:space="preserve"> they have paid the </w:t>
      </w:r>
      <w:r w:rsidR="00B754AB" w:rsidRPr="006B2D40">
        <w:rPr>
          <w:szCs w:val="22"/>
        </w:rPr>
        <w:t xml:space="preserve">Productivity Enhancement Incentives to the members of the Board as a form of gratitude being the policy-making </w:t>
      </w:r>
      <w:r w:rsidR="00B754AB" w:rsidRPr="006B2D40">
        <w:rPr>
          <w:szCs w:val="22"/>
        </w:rPr>
        <w:lastRenderedPageBreak/>
        <w:t>body of the district as there were no other benefits paid to them for their services rendered except per diems</w:t>
      </w:r>
      <w:r w:rsidR="007D72CE" w:rsidRPr="006B2D40">
        <w:rPr>
          <w:szCs w:val="22"/>
        </w:rPr>
        <w:t>.</w:t>
      </w:r>
      <w:r w:rsidR="00C57D02" w:rsidRPr="006B2D40">
        <w:rPr>
          <w:szCs w:val="22"/>
        </w:rPr>
        <w:t xml:space="preserve"> But just the same, the management concurs with the team’s findings and agreed to require the board to make a refund.</w:t>
      </w:r>
    </w:p>
    <w:p w:rsidR="00C634AA" w:rsidRPr="006B2D40" w:rsidRDefault="00C634AA" w:rsidP="000F7042">
      <w:pPr>
        <w:jc w:val="both"/>
        <w:rPr>
          <w:szCs w:val="22"/>
        </w:rPr>
      </w:pPr>
    </w:p>
    <w:p w:rsidR="00C634AA" w:rsidRDefault="00C634AA" w:rsidP="000F7042">
      <w:pPr>
        <w:jc w:val="both"/>
        <w:rPr>
          <w:szCs w:val="22"/>
        </w:rPr>
      </w:pPr>
    </w:p>
    <w:p w:rsidR="00EB35EE" w:rsidRPr="00EB35EE" w:rsidRDefault="00EB35EE" w:rsidP="000F7042">
      <w:pPr>
        <w:jc w:val="both"/>
        <w:rPr>
          <w:b/>
          <w:szCs w:val="22"/>
        </w:rPr>
      </w:pPr>
      <w:r w:rsidRPr="00EB35EE">
        <w:rPr>
          <w:b/>
          <w:szCs w:val="22"/>
        </w:rPr>
        <w:t>Traveling Expenses Improperly Classified</w:t>
      </w:r>
    </w:p>
    <w:p w:rsidR="00EB35EE" w:rsidRPr="006B2D40" w:rsidRDefault="00EB35EE" w:rsidP="000F7042">
      <w:pPr>
        <w:jc w:val="both"/>
        <w:rPr>
          <w:szCs w:val="22"/>
        </w:rPr>
      </w:pPr>
    </w:p>
    <w:p w:rsidR="008651A8" w:rsidRPr="006B2D40" w:rsidRDefault="0000458A" w:rsidP="008651A8">
      <w:pPr>
        <w:ind w:left="720" w:hanging="720"/>
        <w:jc w:val="both"/>
        <w:rPr>
          <w:b/>
        </w:rPr>
      </w:pPr>
      <w:r w:rsidRPr="006B2D40">
        <w:rPr>
          <w:b/>
        </w:rPr>
        <w:t>5</w:t>
      </w:r>
      <w:r w:rsidR="002953B9" w:rsidRPr="006B2D40">
        <w:rPr>
          <w:b/>
        </w:rPr>
        <w:t>.</w:t>
      </w:r>
      <w:r w:rsidR="002953B9" w:rsidRPr="006B2D40">
        <w:rPr>
          <w:b/>
        </w:rPr>
        <w:tab/>
      </w:r>
      <w:r w:rsidR="008651A8" w:rsidRPr="009131D1">
        <w:rPr>
          <w:b/>
        </w:rPr>
        <w:t xml:space="preserve">Travelling expenses and the related registration fees of the members of the Board of Directors in attending a convention totaling </w:t>
      </w:r>
      <w:r w:rsidR="008651A8" w:rsidRPr="009131D1">
        <w:rPr>
          <w:b/>
          <w:strike/>
        </w:rPr>
        <w:t>P</w:t>
      </w:r>
      <w:r w:rsidR="008651A8" w:rsidRPr="009131D1">
        <w:rPr>
          <w:b/>
        </w:rPr>
        <w:t>25,700.00 w</w:t>
      </w:r>
      <w:r w:rsidR="00242A88" w:rsidRPr="009131D1">
        <w:rPr>
          <w:b/>
        </w:rPr>
        <w:t>ere</w:t>
      </w:r>
      <w:r w:rsidR="008651A8" w:rsidRPr="009131D1">
        <w:rPr>
          <w:b/>
        </w:rPr>
        <w:t xml:space="preserve"> improperly classified and booked as Director’s Fees and Remuneration in the district’s books of accounts contrary to Section 112 of Presidential Decree No. 1445 and Section 269 of the Manual on the New Government Accounting System-Volume III.</w:t>
      </w:r>
    </w:p>
    <w:p w:rsidR="008651A8" w:rsidRPr="006B2D40" w:rsidRDefault="008651A8" w:rsidP="008651A8">
      <w:pPr>
        <w:jc w:val="both"/>
        <w:rPr>
          <w:b/>
        </w:rPr>
      </w:pPr>
    </w:p>
    <w:p w:rsidR="008651A8" w:rsidRPr="006B2D40" w:rsidRDefault="008651A8" w:rsidP="008651A8">
      <w:pPr>
        <w:autoSpaceDE w:val="0"/>
        <w:autoSpaceDN w:val="0"/>
        <w:adjustRightInd w:val="0"/>
        <w:ind w:firstLine="720"/>
        <w:jc w:val="both"/>
        <w:rPr>
          <w:b/>
          <w:i/>
        </w:rPr>
      </w:pPr>
      <w:r w:rsidRPr="006B2D40">
        <w:rPr>
          <w:bCs/>
          <w:lang w:val="en-PH" w:eastAsia="en-PH"/>
        </w:rPr>
        <w:t>Section 112 of Presidential Decree No. 1445 provides the recording of financial transactions, which states that e</w:t>
      </w:r>
      <w:r w:rsidRPr="006B2D40">
        <w:rPr>
          <w:lang w:val="en-PH" w:eastAsia="en-PH"/>
        </w:rPr>
        <w:t>ach government agency shall record its financial transactions and operations conformably with generally accepted accounting principles and in accordance with pertinent laws and regulations.</w:t>
      </w:r>
    </w:p>
    <w:p w:rsidR="008651A8" w:rsidRPr="006B2D40" w:rsidRDefault="008651A8" w:rsidP="008651A8">
      <w:pPr>
        <w:ind w:firstLine="720"/>
        <w:jc w:val="both"/>
      </w:pPr>
    </w:p>
    <w:p w:rsidR="008651A8" w:rsidRPr="006B2D40" w:rsidRDefault="008651A8" w:rsidP="008651A8">
      <w:pPr>
        <w:ind w:firstLine="720"/>
        <w:jc w:val="both"/>
      </w:pPr>
      <w:r w:rsidRPr="006B2D40">
        <w:t>Section 269 of the Manual on the New Government Accounting System-Volume III defines the account “Traveling Expenses” as an account that is used to record expenses incurred in the movement of persons within the Philippines whether employed in the government or not, such as; transportation, travel per diems; hire of guides or patrol; ferriage; transportation of personal baggage or household effects; bus, rail road, airline, and steamship fares; tips, airport fees, porter fees, transfers, etc. of persons while on official travel; charter of boats, launches, cars, road tolls, parking fees and all other similar expenses.</w:t>
      </w:r>
    </w:p>
    <w:p w:rsidR="008651A8" w:rsidRPr="00FC4065" w:rsidRDefault="008651A8" w:rsidP="008651A8">
      <w:pPr>
        <w:pStyle w:val="Heading5"/>
        <w:tabs>
          <w:tab w:val="left" w:pos="720"/>
        </w:tabs>
        <w:spacing w:line="30" w:lineRule="atLeast"/>
        <w:jc w:val="both"/>
        <w:rPr>
          <w:rFonts w:ascii="Times New Roman" w:hAnsi="Times New Roman"/>
          <w:b w:val="0"/>
          <w:i w:val="0"/>
          <w:sz w:val="24"/>
          <w:szCs w:val="24"/>
        </w:rPr>
      </w:pPr>
      <w:r w:rsidRPr="006B2D40">
        <w:rPr>
          <w:rFonts w:ascii="Times New Roman" w:hAnsi="Times New Roman"/>
          <w:b w:val="0"/>
          <w:i w:val="0"/>
        </w:rPr>
        <w:tab/>
      </w:r>
      <w:r w:rsidRPr="00FC4065">
        <w:rPr>
          <w:rFonts w:ascii="Times New Roman" w:hAnsi="Times New Roman"/>
          <w:b w:val="0"/>
          <w:i w:val="0"/>
          <w:sz w:val="24"/>
          <w:szCs w:val="24"/>
        </w:rPr>
        <w:t>Further, Section 271 of the same manual provides for the definition/description of Training and Seminar Expenses. This account is used to record expenses incurred for participation/attendance of personnel to training, conventions and seminar/workshops. It also includes expenses incurred related to training such as payment of honoraria to lecturers, handouts given, supplies and materials used, meals and snacks.</w:t>
      </w:r>
    </w:p>
    <w:p w:rsidR="008651A8" w:rsidRPr="00FC4065" w:rsidRDefault="008651A8" w:rsidP="008651A8">
      <w:pPr>
        <w:ind w:firstLine="720"/>
        <w:jc w:val="both"/>
      </w:pPr>
    </w:p>
    <w:p w:rsidR="008651A8" w:rsidRPr="006B2D40" w:rsidRDefault="008651A8" w:rsidP="008651A8">
      <w:pPr>
        <w:ind w:firstLine="720"/>
        <w:jc w:val="both"/>
      </w:pPr>
      <w:r w:rsidRPr="006B2D40">
        <w:t xml:space="preserve">Review of the liquidations for the cash advances made for CY 2013 disclosed that travelling expenses and registration fees of one of the district’s personnel and four members of the Board of Directors totaling </w:t>
      </w:r>
      <w:r w:rsidRPr="006B2D40">
        <w:rPr>
          <w:strike/>
        </w:rPr>
        <w:t>P</w:t>
      </w:r>
      <w:r w:rsidRPr="006B2D40">
        <w:t>27,500.00 were improperly classified as Director’s Fees and Remuneration. Details of which are described below:</w:t>
      </w:r>
    </w:p>
    <w:p w:rsidR="008651A8" w:rsidRPr="006B2D40" w:rsidRDefault="008651A8" w:rsidP="008651A8">
      <w:pPr>
        <w:ind w:firstLine="720"/>
        <w:jc w:val="both"/>
      </w:pPr>
    </w:p>
    <w:tbl>
      <w:tblPr>
        <w:tblStyle w:val="TableGrid"/>
        <w:tblW w:w="8435" w:type="dxa"/>
        <w:jc w:val="center"/>
        <w:tblCellSpacing w:w="20" w:type="dxa"/>
        <w:tblInd w:w="738" w:type="dxa"/>
        <w:tblBorders>
          <w:top w:val="inset" w:sz="6" w:space="0" w:color="auto"/>
          <w:left w:val="inset" w:sz="6" w:space="0" w:color="auto"/>
          <w:bottom w:val="inset" w:sz="6" w:space="0" w:color="auto"/>
          <w:right w:val="inset" w:sz="6" w:space="0" w:color="auto"/>
          <w:insideH w:val="none" w:sz="0" w:space="0" w:color="auto"/>
          <w:insideV w:val="outset" w:sz="6" w:space="0" w:color="auto"/>
        </w:tblBorders>
        <w:tblLook w:val="04A0" w:firstRow="1" w:lastRow="0" w:firstColumn="1" w:lastColumn="0" w:noHBand="0" w:noVBand="1"/>
      </w:tblPr>
      <w:tblGrid>
        <w:gridCol w:w="3077"/>
        <w:gridCol w:w="1748"/>
        <w:gridCol w:w="1805"/>
        <w:gridCol w:w="1805"/>
      </w:tblGrid>
      <w:tr w:rsidR="006B2D40" w:rsidRPr="006B2D40" w:rsidTr="006E3989">
        <w:trPr>
          <w:tblCellSpacing w:w="20" w:type="dxa"/>
          <w:jc w:val="center"/>
        </w:trPr>
        <w:tc>
          <w:tcPr>
            <w:tcW w:w="8355" w:type="dxa"/>
            <w:gridSpan w:val="4"/>
            <w:tcBorders>
              <w:top w:val="inset" w:sz="6" w:space="0" w:color="auto"/>
              <w:bottom w:val="inset" w:sz="6" w:space="0" w:color="auto"/>
            </w:tcBorders>
          </w:tcPr>
          <w:p w:rsidR="008651A8" w:rsidRPr="006B2D40" w:rsidRDefault="008651A8" w:rsidP="008452CC">
            <w:pPr>
              <w:jc w:val="both"/>
              <w:rPr>
                <w:b/>
                <w:i/>
                <w:sz w:val="22"/>
                <w:szCs w:val="22"/>
              </w:rPr>
            </w:pPr>
            <w:r w:rsidRPr="006B2D40">
              <w:rPr>
                <w:b/>
                <w:i/>
                <w:sz w:val="22"/>
                <w:szCs w:val="22"/>
              </w:rPr>
              <w:t>Transportation Expenses/Per Diem and Registrations Fees re: Attendance to 31</w:t>
            </w:r>
            <w:r w:rsidRPr="006B2D40">
              <w:rPr>
                <w:b/>
                <w:i/>
                <w:sz w:val="22"/>
                <w:szCs w:val="22"/>
                <w:vertAlign w:val="superscript"/>
              </w:rPr>
              <w:t>st</w:t>
            </w:r>
            <w:r w:rsidRPr="006B2D40">
              <w:rPr>
                <w:b/>
                <w:i/>
                <w:sz w:val="22"/>
                <w:szCs w:val="22"/>
              </w:rPr>
              <w:t xml:space="preserve">NorMin-NMRC Forum on November 12-13, 2013 held at LJ Mega Convention Center, </w:t>
            </w:r>
            <w:proofErr w:type="spellStart"/>
            <w:r w:rsidRPr="006B2D40">
              <w:rPr>
                <w:b/>
                <w:i/>
                <w:sz w:val="22"/>
                <w:szCs w:val="22"/>
              </w:rPr>
              <w:t>Butuan</w:t>
            </w:r>
            <w:proofErr w:type="spellEnd"/>
            <w:r w:rsidRPr="006B2D40">
              <w:rPr>
                <w:b/>
                <w:i/>
                <w:sz w:val="22"/>
                <w:szCs w:val="22"/>
              </w:rPr>
              <w:t xml:space="preserve"> City</w:t>
            </w:r>
          </w:p>
          <w:p w:rsidR="008651A8" w:rsidRPr="006B2D40" w:rsidRDefault="008651A8" w:rsidP="008452CC">
            <w:pPr>
              <w:jc w:val="both"/>
              <w:rPr>
                <w:b/>
                <w:i/>
                <w:sz w:val="22"/>
                <w:szCs w:val="22"/>
              </w:rPr>
            </w:pPr>
          </w:p>
        </w:tc>
      </w:tr>
      <w:tr w:rsidR="006B2D40" w:rsidRPr="006B2D40" w:rsidTr="006E3989">
        <w:trPr>
          <w:tblCellSpacing w:w="20" w:type="dxa"/>
          <w:jc w:val="center"/>
        </w:trPr>
        <w:tc>
          <w:tcPr>
            <w:tcW w:w="3017" w:type="dxa"/>
            <w:tcBorders>
              <w:top w:val="inset" w:sz="6" w:space="0" w:color="auto"/>
              <w:bottom w:val="inset" w:sz="6" w:space="0" w:color="auto"/>
            </w:tcBorders>
            <w:vAlign w:val="center"/>
          </w:tcPr>
          <w:p w:rsidR="008651A8" w:rsidRPr="006B2D40" w:rsidRDefault="008651A8" w:rsidP="006E3989">
            <w:pPr>
              <w:jc w:val="center"/>
              <w:rPr>
                <w:i/>
                <w:sz w:val="22"/>
                <w:szCs w:val="22"/>
              </w:rPr>
            </w:pPr>
            <w:r w:rsidRPr="006B2D40">
              <w:rPr>
                <w:i/>
                <w:sz w:val="22"/>
                <w:szCs w:val="22"/>
              </w:rPr>
              <w:t>Name of Attendee:</w:t>
            </w:r>
          </w:p>
        </w:tc>
        <w:tc>
          <w:tcPr>
            <w:tcW w:w="1708" w:type="dxa"/>
            <w:tcBorders>
              <w:top w:val="inset" w:sz="6" w:space="0" w:color="auto"/>
              <w:bottom w:val="inset" w:sz="6" w:space="0" w:color="auto"/>
            </w:tcBorders>
            <w:vAlign w:val="center"/>
          </w:tcPr>
          <w:p w:rsidR="008651A8" w:rsidRPr="006B2D40" w:rsidRDefault="008651A8" w:rsidP="006E3989">
            <w:pPr>
              <w:jc w:val="center"/>
              <w:rPr>
                <w:i/>
                <w:sz w:val="22"/>
                <w:szCs w:val="22"/>
              </w:rPr>
            </w:pPr>
            <w:r w:rsidRPr="006B2D40">
              <w:rPr>
                <w:i/>
                <w:sz w:val="22"/>
                <w:szCs w:val="22"/>
              </w:rPr>
              <w:t>Designation</w:t>
            </w:r>
          </w:p>
        </w:tc>
        <w:tc>
          <w:tcPr>
            <w:tcW w:w="1765" w:type="dxa"/>
            <w:tcBorders>
              <w:top w:val="inset" w:sz="6" w:space="0" w:color="auto"/>
              <w:bottom w:val="inset" w:sz="6" w:space="0" w:color="auto"/>
            </w:tcBorders>
            <w:vAlign w:val="center"/>
          </w:tcPr>
          <w:p w:rsidR="008651A8" w:rsidRPr="006B2D40" w:rsidRDefault="008651A8" w:rsidP="006E3989">
            <w:pPr>
              <w:jc w:val="center"/>
              <w:rPr>
                <w:i/>
                <w:sz w:val="22"/>
                <w:szCs w:val="22"/>
              </w:rPr>
            </w:pPr>
            <w:r w:rsidRPr="006B2D40">
              <w:rPr>
                <w:i/>
                <w:sz w:val="22"/>
                <w:szCs w:val="22"/>
              </w:rPr>
              <w:t>Amount of Per Diem</w:t>
            </w:r>
          </w:p>
        </w:tc>
        <w:tc>
          <w:tcPr>
            <w:tcW w:w="1745" w:type="dxa"/>
            <w:tcBorders>
              <w:top w:val="inset" w:sz="6" w:space="0" w:color="auto"/>
              <w:bottom w:val="inset" w:sz="6" w:space="0" w:color="auto"/>
            </w:tcBorders>
            <w:vAlign w:val="center"/>
          </w:tcPr>
          <w:p w:rsidR="008651A8" w:rsidRPr="006B2D40" w:rsidRDefault="008651A8" w:rsidP="006E3989">
            <w:pPr>
              <w:jc w:val="center"/>
              <w:rPr>
                <w:i/>
                <w:sz w:val="22"/>
                <w:szCs w:val="22"/>
              </w:rPr>
            </w:pPr>
            <w:r w:rsidRPr="006B2D40">
              <w:rPr>
                <w:i/>
                <w:sz w:val="22"/>
                <w:szCs w:val="22"/>
              </w:rPr>
              <w:t>Amount of Registration Fees</w:t>
            </w:r>
          </w:p>
        </w:tc>
      </w:tr>
      <w:tr w:rsidR="006B2D40" w:rsidRPr="006B2D40" w:rsidTr="006E3989">
        <w:trPr>
          <w:tblCellSpacing w:w="20" w:type="dxa"/>
          <w:jc w:val="center"/>
        </w:trPr>
        <w:tc>
          <w:tcPr>
            <w:tcW w:w="3017" w:type="dxa"/>
            <w:tcBorders>
              <w:top w:val="nil"/>
              <w:bottom w:val="inset" w:sz="6" w:space="0" w:color="auto"/>
            </w:tcBorders>
          </w:tcPr>
          <w:p w:rsidR="008651A8" w:rsidRPr="006B2D40" w:rsidRDefault="008651A8" w:rsidP="008651A8">
            <w:pPr>
              <w:pStyle w:val="ListParagraph"/>
              <w:numPr>
                <w:ilvl w:val="0"/>
                <w:numId w:val="31"/>
              </w:numPr>
              <w:ind w:left="360"/>
              <w:contextualSpacing/>
              <w:jc w:val="both"/>
              <w:rPr>
                <w:i/>
                <w:sz w:val="22"/>
                <w:szCs w:val="22"/>
              </w:rPr>
            </w:pPr>
            <w:proofErr w:type="spellStart"/>
            <w:r w:rsidRPr="006B2D40">
              <w:rPr>
                <w:i/>
                <w:sz w:val="22"/>
                <w:szCs w:val="22"/>
              </w:rPr>
              <w:lastRenderedPageBreak/>
              <w:t>Genalin</w:t>
            </w:r>
            <w:proofErr w:type="spellEnd"/>
            <w:r w:rsidRPr="006B2D40">
              <w:rPr>
                <w:i/>
                <w:sz w:val="22"/>
                <w:szCs w:val="22"/>
              </w:rPr>
              <w:t xml:space="preserve"> A. </w:t>
            </w:r>
            <w:proofErr w:type="spellStart"/>
            <w:r w:rsidRPr="006B2D40">
              <w:rPr>
                <w:i/>
                <w:sz w:val="22"/>
                <w:szCs w:val="22"/>
              </w:rPr>
              <w:t>Amantiad</w:t>
            </w:r>
            <w:proofErr w:type="spellEnd"/>
          </w:p>
          <w:p w:rsidR="008651A8" w:rsidRPr="006B2D40" w:rsidRDefault="008651A8" w:rsidP="008651A8">
            <w:pPr>
              <w:pStyle w:val="ListParagraph"/>
              <w:numPr>
                <w:ilvl w:val="0"/>
                <w:numId w:val="31"/>
              </w:numPr>
              <w:ind w:left="360"/>
              <w:contextualSpacing/>
              <w:jc w:val="both"/>
              <w:rPr>
                <w:i/>
                <w:sz w:val="22"/>
                <w:szCs w:val="22"/>
              </w:rPr>
            </w:pPr>
            <w:r w:rsidRPr="006B2D40">
              <w:rPr>
                <w:i/>
                <w:sz w:val="22"/>
                <w:szCs w:val="22"/>
              </w:rPr>
              <w:t xml:space="preserve">Elsa P. </w:t>
            </w:r>
            <w:proofErr w:type="spellStart"/>
            <w:r w:rsidRPr="006B2D40">
              <w:rPr>
                <w:i/>
                <w:sz w:val="22"/>
                <w:szCs w:val="22"/>
              </w:rPr>
              <w:t>Panoril</w:t>
            </w:r>
            <w:proofErr w:type="spellEnd"/>
          </w:p>
          <w:p w:rsidR="008651A8" w:rsidRPr="006B2D40" w:rsidRDefault="008651A8" w:rsidP="008651A8">
            <w:pPr>
              <w:pStyle w:val="ListParagraph"/>
              <w:numPr>
                <w:ilvl w:val="0"/>
                <w:numId w:val="31"/>
              </w:numPr>
              <w:ind w:left="360"/>
              <w:contextualSpacing/>
              <w:jc w:val="both"/>
              <w:rPr>
                <w:i/>
                <w:sz w:val="22"/>
                <w:szCs w:val="22"/>
              </w:rPr>
            </w:pPr>
            <w:r w:rsidRPr="006B2D40">
              <w:rPr>
                <w:i/>
                <w:sz w:val="22"/>
                <w:szCs w:val="22"/>
              </w:rPr>
              <w:t xml:space="preserve">Carmen E. </w:t>
            </w:r>
            <w:proofErr w:type="spellStart"/>
            <w:r w:rsidRPr="006B2D40">
              <w:rPr>
                <w:i/>
                <w:sz w:val="22"/>
                <w:szCs w:val="22"/>
              </w:rPr>
              <w:t>Aranas</w:t>
            </w:r>
            <w:proofErr w:type="spellEnd"/>
          </w:p>
          <w:p w:rsidR="008651A8" w:rsidRPr="006B2D40" w:rsidRDefault="008651A8" w:rsidP="008651A8">
            <w:pPr>
              <w:pStyle w:val="ListParagraph"/>
              <w:numPr>
                <w:ilvl w:val="0"/>
                <w:numId w:val="31"/>
              </w:numPr>
              <w:ind w:left="360"/>
              <w:contextualSpacing/>
              <w:jc w:val="both"/>
              <w:rPr>
                <w:i/>
                <w:sz w:val="22"/>
                <w:szCs w:val="22"/>
              </w:rPr>
            </w:pPr>
            <w:r w:rsidRPr="006B2D40">
              <w:rPr>
                <w:i/>
                <w:sz w:val="22"/>
                <w:szCs w:val="22"/>
              </w:rPr>
              <w:t xml:space="preserve">Leah A. </w:t>
            </w:r>
            <w:proofErr w:type="spellStart"/>
            <w:r w:rsidRPr="006B2D40">
              <w:rPr>
                <w:i/>
                <w:sz w:val="22"/>
                <w:szCs w:val="22"/>
              </w:rPr>
              <w:t>Marcera</w:t>
            </w:r>
            <w:proofErr w:type="spellEnd"/>
          </w:p>
          <w:p w:rsidR="008651A8" w:rsidRPr="006B2D40" w:rsidRDefault="008651A8" w:rsidP="008651A8">
            <w:pPr>
              <w:pStyle w:val="ListParagraph"/>
              <w:numPr>
                <w:ilvl w:val="0"/>
                <w:numId w:val="31"/>
              </w:numPr>
              <w:ind w:left="360"/>
              <w:contextualSpacing/>
              <w:jc w:val="both"/>
              <w:rPr>
                <w:i/>
                <w:sz w:val="22"/>
                <w:szCs w:val="22"/>
              </w:rPr>
            </w:pPr>
            <w:proofErr w:type="spellStart"/>
            <w:r w:rsidRPr="006B2D40">
              <w:rPr>
                <w:i/>
                <w:sz w:val="22"/>
                <w:szCs w:val="22"/>
              </w:rPr>
              <w:t>Dra</w:t>
            </w:r>
            <w:proofErr w:type="spellEnd"/>
            <w:r w:rsidRPr="006B2D40">
              <w:rPr>
                <w:i/>
                <w:sz w:val="22"/>
                <w:szCs w:val="22"/>
              </w:rPr>
              <w:t xml:space="preserve">. Lerma C. </w:t>
            </w:r>
            <w:proofErr w:type="spellStart"/>
            <w:r w:rsidRPr="006B2D40">
              <w:rPr>
                <w:i/>
                <w:sz w:val="22"/>
                <w:szCs w:val="22"/>
              </w:rPr>
              <w:t>Daraman</w:t>
            </w:r>
            <w:proofErr w:type="spellEnd"/>
          </w:p>
          <w:p w:rsidR="008651A8" w:rsidRPr="006B2D40" w:rsidRDefault="008651A8" w:rsidP="008651A8">
            <w:pPr>
              <w:pStyle w:val="ListParagraph"/>
              <w:numPr>
                <w:ilvl w:val="0"/>
                <w:numId w:val="31"/>
              </w:numPr>
              <w:ind w:left="360"/>
              <w:contextualSpacing/>
              <w:jc w:val="both"/>
              <w:rPr>
                <w:i/>
                <w:sz w:val="22"/>
                <w:szCs w:val="22"/>
              </w:rPr>
            </w:pPr>
            <w:proofErr w:type="spellStart"/>
            <w:r w:rsidRPr="006B2D40">
              <w:rPr>
                <w:i/>
                <w:sz w:val="22"/>
                <w:szCs w:val="22"/>
              </w:rPr>
              <w:t>Nello</w:t>
            </w:r>
            <w:proofErr w:type="spellEnd"/>
            <w:r w:rsidRPr="006B2D40">
              <w:rPr>
                <w:i/>
                <w:sz w:val="22"/>
                <w:szCs w:val="22"/>
              </w:rPr>
              <w:t xml:space="preserve"> C. Lao</w:t>
            </w:r>
          </w:p>
          <w:p w:rsidR="008651A8" w:rsidRPr="006B2D40" w:rsidRDefault="008651A8" w:rsidP="008452CC">
            <w:pPr>
              <w:jc w:val="both"/>
              <w:rPr>
                <w:i/>
                <w:sz w:val="22"/>
                <w:szCs w:val="22"/>
              </w:rPr>
            </w:pPr>
          </w:p>
        </w:tc>
        <w:tc>
          <w:tcPr>
            <w:tcW w:w="1708" w:type="dxa"/>
            <w:tcBorders>
              <w:top w:val="nil"/>
              <w:bottom w:val="inset" w:sz="6" w:space="0" w:color="auto"/>
            </w:tcBorders>
          </w:tcPr>
          <w:p w:rsidR="008651A8" w:rsidRPr="006B2D40" w:rsidRDefault="008651A8" w:rsidP="008452CC">
            <w:pPr>
              <w:jc w:val="center"/>
              <w:rPr>
                <w:i/>
                <w:sz w:val="22"/>
                <w:szCs w:val="22"/>
              </w:rPr>
            </w:pPr>
            <w:r w:rsidRPr="006B2D40">
              <w:rPr>
                <w:i/>
                <w:sz w:val="22"/>
                <w:szCs w:val="22"/>
              </w:rPr>
              <w:t>Cashier - C</w:t>
            </w:r>
          </w:p>
          <w:p w:rsidR="008651A8" w:rsidRPr="006B2D40" w:rsidRDefault="008651A8" w:rsidP="008452CC">
            <w:pPr>
              <w:jc w:val="center"/>
              <w:rPr>
                <w:i/>
                <w:sz w:val="22"/>
                <w:szCs w:val="22"/>
              </w:rPr>
            </w:pPr>
            <w:r w:rsidRPr="006B2D40">
              <w:rPr>
                <w:i/>
                <w:sz w:val="22"/>
                <w:szCs w:val="22"/>
              </w:rPr>
              <w:t>BOD Chair</w:t>
            </w:r>
          </w:p>
          <w:p w:rsidR="008651A8" w:rsidRPr="006B2D40" w:rsidRDefault="008651A8" w:rsidP="008452CC">
            <w:pPr>
              <w:jc w:val="center"/>
              <w:rPr>
                <w:i/>
                <w:sz w:val="22"/>
                <w:szCs w:val="22"/>
              </w:rPr>
            </w:pPr>
            <w:r w:rsidRPr="006B2D40">
              <w:rPr>
                <w:i/>
                <w:sz w:val="22"/>
                <w:szCs w:val="22"/>
              </w:rPr>
              <w:t>BOD</w:t>
            </w:r>
          </w:p>
          <w:p w:rsidR="008651A8" w:rsidRPr="006B2D40" w:rsidRDefault="008651A8" w:rsidP="008452CC">
            <w:pPr>
              <w:jc w:val="center"/>
              <w:rPr>
                <w:i/>
                <w:sz w:val="22"/>
                <w:szCs w:val="22"/>
              </w:rPr>
            </w:pPr>
            <w:r w:rsidRPr="006B2D40">
              <w:rPr>
                <w:i/>
                <w:sz w:val="22"/>
                <w:szCs w:val="22"/>
              </w:rPr>
              <w:t>BOD</w:t>
            </w:r>
          </w:p>
          <w:p w:rsidR="008651A8" w:rsidRPr="006B2D40" w:rsidRDefault="008651A8" w:rsidP="008452CC">
            <w:pPr>
              <w:jc w:val="center"/>
              <w:rPr>
                <w:i/>
                <w:sz w:val="22"/>
                <w:szCs w:val="22"/>
              </w:rPr>
            </w:pPr>
            <w:r w:rsidRPr="006B2D40">
              <w:rPr>
                <w:i/>
                <w:sz w:val="22"/>
                <w:szCs w:val="22"/>
              </w:rPr>
              <w:t>BOD</w:t>
            </w:r>
          </w:p>
          <w:p w:rsidR="008651A8" w:rsidRPr="006B2D40" w:rsidRDefault="008651A8" w:rsidP="008452CC">
            <w:pPr>
              <w:jc w:val="center"/>
              <w:rPr>
                <w:i/>
                <w:sz w:val="22"/>
                <w:szCs w:val="22"/>
              </w:rPr>
            </w:pPr>
            <w:r w:rsidRPr="006B2D40">
              <w:rPr>
                <w:i/>
                <w:sz w:val="22"/>
                <w:szCs w:val="22"/>
              </w:rPr>
              <w:t>BOD</w:t>
            </w:r>
          </w:p>
        </w:tc>
        <w:tc>
          <w:tcPr>
            <w:tcW w:w="1765" w:type="dxa"/>
            <w:tcBorders>
              <w:top w:val="nil"/>
              <w:bottom w:val="inset" w:sz="6" w:space="0" w:color="auto"/>
            </w:tcBorders>
          </w:tcPr>
          <w:p w:rsidR="008651A8" w:rsidRPr="006B2D40" w:rsidRDefault="008651A8" w:rsidP="008452CC">
            <w:pPr>
              <w:ind w:right="127"/>
              <w:jc w:val="right"/>
              <w:rPr>
                <w:i/>
                <w:sz w:val="22"/>
                <w:szCs w:val="22"/>
              </w:rPr>
            </w:pPr>
            <w:r w:rsidRPr="006B2D40">
              <w:rPr>
                <w:i/>
                <w:strike/>
                <w:sz w:val="22"/>
                <w:szCs w:val="22"/>
              </w:rPr>
              <w:t>P</w:t>
            </w:r>
            <w:r w:rsidRPr="006B2D40">
              <w:rPr>
                <w:i/>
                <w:sz w:val="22"/>
                <w:szCs w:val="22"/>
              </w:rPr>
              <w:t xml:space="preserve">    2,640.00</w:t>
            </w:r>
          </w:p>
          <w:p w:rsidR="008651A8" w:rsidRPr="006B2D40" w:rsidRDefault="008651A8" w:rsidP="008452CC">
            <w:pPr>
              <w:ind w:right="127"/>
              <w:jc w:val="right"/>
              <w:rPr>
                <w:i/>
                <w:sz w:val="22"/>
                <w:szCs w:val="22"/>
              </w:rPr>
            </w:pPr>
            <w:r w:rsidRPr="006B2D40">
              <w:rPr>
                <w:i/>
                <w:sz w:val="22"/>
                <w:szCs w:val="22"/>
              </w:rPr>
              <w:t>2,640.00</w:t>
            </w:r>
          </w:p>
          <w:p w:rsidR="008651A8" w:rsidRPr="006B2D40" w:rsidRDefault="008651A8" w:rsidP="008452CC">
            <w:pPr>
              <w:ind w:right="127"/>
              <w:jc w:val="right"/>
              <w:rPr>
                <w:i/>
                <w:sz w:val="22"/>
                <w:szCs w:val="22"/>
              </w:rPr>
            </w:pPr>
            <w:r w:rsidRPr="006B2D40">
              <w:rPr>
                <w:i/>
                <w:sz w:val="22"/>
                <w:szCs w:val="22"/>
              </w:rPr>
              <w:t>2,640.00</w:t>
            </w:r>
          </w:p>
          <w:p w:rsidR="008651A8" w:rsidRPr="006B2D40" w:rsidRDefault="008651A8" w:rsidP="008452CC">
            <w:pPr>
              <w:ind w:right="127"/>
              <w:jc w:val="right"/>
              <w:rPr>
                <w:i/>
                <w:sz w:val="22"/>
                <w:szCs w:val="22"/>
              </w:rPr>
            </w:pPr>
            <w:r w:rsidRPr="006B2D40">
              <w:rPr>
                <w:i/>
                <w:sz w:val="22"/>
                <w:szCs w:val="22"/>
              </w:rPr>
              <w:t>2,640.00</w:t>
            </w:r>
          </w:p>
          <w:p w:rsidR="008651A8" w:rsidRPr="006B2D40" w:rsidRDefault="008651A8" w:rsidP="008452CC">
            <w:pPr>
              <w:ind w:right="127"/>
              <w:jc w:val="right"/>
              <w:rPr>
                <w:i/>
                <w:sz w:val="22"/>
                <w:szCs w:val="22"/>
              </w:rPr>
            </w:pPr>
            <w:r w:rsidRPr="006B2D40">
              <w:rPr>
                <w:i/>
                <w:sz w:val="22"/>
                <w:szCs w:val="22"/>
              </w:rPr>
              <w:t>2,640.00</w:t>
            </w:r>
          </w:p>
          <w:p w:rsidR="008651A8" w:rsidRPr="006B2D40" w:rsidRDefault="008651A8" w:rsidP="008452CC">
            <w:pPr>
              <w:ind w:right="127"/>
              <w:jc w:val="right"/>
              <w:rPr>
                <w:i/>
                <w:sz w:val="22"/>
                <w:szCs w:val="22"/>
              </w:rPr>
            </w:pPr>
            <w:r w:rsidRPr="006B2D40">
              <w:rPr>
                <w:i/>
                <w:sz w:val="22"/>
                <w:szCs w:val="22"/>
              </w:rPr>
              <w:t>-</w:t>
            </w:r>
          </w:p>
          <w:p w:rsidR="008651A8" w:rsidRPr="006B2D40" w:rsidRDefault="008651A8" w:rsidP="008452CC">
            <w:pPr>
              <w:ind w:right="127"/>
              <w:jc w:val="right"/>
              <w:rPr>
                <w:i/>
                <w:sz w:val="22"/>
                <w:szCs w:val="22"/>
              </w:rPr>
            </w:pPr>
            <w:r w:rsidRPr="006B2D40">
              <w:rPr>
                <w:i/>
                <w:sz w:val="22"/>
                <w:szCs w:val="22"/>
              </w:rPr>
              <w:t>----------------</w:t>
            </w:r>
          </w:p>
        </w:tc>
        <w:tc>
          <w:tcPr>
            <w:tcW w:w="1745" w:type="dxa"/>
            <w:tcBorders>
              <w:top w:val="nil"/>
              <w:bottom w:val="inset" w:sz="6" w:space="0" w:color="auto"/>
            </w:tcBorders>
          </w:tcPr>
          <w:p w:rsidR="008651A8" w:rsidRPr="006B2D40" w:rsidRDefault="008651A8" w:rsidP="008452CC">
            <w:pPr>
              <w:ind w:right="127"/>
              <w:jc w:val="right"/>
              <w:rPr>
                <w:i/>
                <w:sz w:val="22"/>
                <w:szCs w:val="22"/>
              </w:rPr>
            </w:pPr>
            <w:r w:rsidRPr="006B2D40">
              <w:rPr>
                <w:i/>
                <w:strike/>
                <w:sz w:val="22"/>
                <w:szCs w:val="22"/>
              </w:rPr>
              <w:t>P</w:t>
            </w:r>
            <w:r w:rsidRPr="006B2D40">
              <w:rPr>
                <w:i/>
                <w:sz w:val="22"/>
                <w:szCs w:val="22"/>
              </w:rPr>
              <w:t xml:space="preserve">                -</w:t>
            </w:r>
          </w:p>
          <w:p w:rsidR="008651A8" w:rsidRPr="006B2D40" w:rsidRDefault="008651A8" w:rsidP="008452CC">
            <w:pPr>
              <w:ind w:right="127"/>
              <w:jc w:val="right"/>
              <w:rPr>
                <w:i/>
                <w:sz w:val="22"/>
                <w:szCs w:val="22"/>
              </w:rPr>
            </w:pPr>
            <w:r w:rsidRPr="006B2D40">
              <w:rPr>
                <w:i/>
                <w:sz w:val="22"/>
                <w:szCs w:val="22"/>
              </w:rPr>
              <w:t>2,500.00</w:t>
            </w:r>
          </w:p>
          <w:p w:rsidR="008651A8" w:rsidRPr="006B2D40" w:rsidRDefault="008651A8" w:rsidP="008452CC">
            <w:pPr>
              <w:ind w:right="127"/>
              <w:jc w:val="right"/>
              <w:rPr>
                <w:i/>
                <w:sz w:val="22"/>
                <w:szCs w:val="22"/>
              </w:rPr>
            </w:pPr>
            <w:r w:rsidRPr="006B2D40">
              <w:rPr>
                <w:i/>
                <w:sz w:val="22"/>
                <w:szCs w:val="22"/>
              </w:rPr>
              <w:t>2,500.00</w:t>
            </w:r>
          </w:p>
          <w:p w:rsidR="008651A8" w:rsidRPr="006B2D40" w:rsidRDefault="008651A8" w:rsidP="008452CC">
            <w:pPr>
              <w:ind w:right="127"/>
              <w:jc w:val="right"/>
              <w:rPr>
                <w:i/>
                <w:sz w:val="22"/>
                <w:szCs w:val="22"/>
              </w:rPr>
            </w:pPr>
            <w:r w:rsidRPr="006B2D40">
              <w:rPr>
                <w:i/>
                <w:sz w:val="22"/>
                <w:szCs w:val="22"/>
              </w:rPr>
              <w:t>2,500.00</w:t>
            </w:r>
          </w:p>
          <w:p w:rsidR="008651A8" w:rsidRPr="006B2D40" w:rsidRDefault="008651A8" w:rsidP="008452CC">
            <w:pPr>
              <w:ind w:right="127"/>
              <w:jc w:val="right"/>
              <w:rPr>
                <w:i/>
                <w:sz w:val="22"/>
                <w:szCs w:val="22"/>
              </w:rPr>
            </w:pPr>
            <w:r w:rsidRPr="006B2D40">
              <w:rPr>
                <w:i/>
                <w:sz w:val="22"/>
                <w:szCs w:val="22"/>
              </w:rPr>
              <w:t>2,500.00</w:t>
            </w:r>
          </w:p>
          <w:p w:rsidR="008651A8" w:rsidRPr="006B2D40" w:rsidRDefault="008651A8" w:rsidP="008452CC">
            <w:pPr>
              <w:ind w:right="127"/>
              <w:jc w:val="right"/>
              <w:rPr>
                <w:i/>
                <w:sz w:val="22"/>
                <w:szCs w:val="22"/>
              </w:rPr>
            </w:pPr>
            <w:r w:rsidRPr="006B2D40">
              <w:rPr>
                <w:i/>
                <w:sz w:val="22"/>
                <w:szCs w:val="22"/>
              </w:rPr>
              <w:t>2,500.00</w:t>
            </w:r>
          </w:p>
          <w:p w:rsidR="008651A8" w:rsidRPr="006B2D40" w:rsidRDefault="008651A8" w:rsidP="008452CC">
            <w:pPr>
              <w:ind w:right="112"/>
              <w:jc w:val="right"/>
              <w:rPr>
                <w:i/>
                <w:sz w:val="22"/>
                <w:szCs w:val="22"/>
              </w:rPr>
            </w:pPr>
            <w:r w:rsidRPr="006B2D40">
              <w:rPr>
                <w:i/>
                <w:sz w:val="22"/>
                <w:szCs w:val="22"/>
              </w:rPr>
              <w:t>----------------</w:t>
            </w:r>
          </w:p>
        </w:tc>
      </w:tr>
      <w:tr w:rsidR="006B2D40" w:rsidRPr="006B2D40" w:rsidTr="006E3989">
        <w:trPr>
          <w:tblCellSpacing w:w="20" w:type="dxa"/>
          <w:jc w:val="center"/>
        </w:trPr>
        <w:tc>
          <w:tcPr>
            <w:tcW w:w="4765" w:type="dxa"/>
            <w:gridSpan w:val="2"/>
            <w:tcBorders>
              <w:top w:val="inset" w:sz="6" w:space="0" w:color="auto"/>
              <w:bottom w:val="inset" w:sz="6" w:space="0" w:color="auto"/>
            </w:tcBorders>
          </w:tcPr>
          <w:p w:rsidR="008651A8" w:rsidRPr="006B2D40" w:rsidRDefault="008651A8" w:rsidP="008452CC">
            <w:pPr>
              <w:jc w:val="both"/>
              <w:rPr>
                <w:i/>
                <w:sz w:val="22"/>
                <w:szCs w:val="22"/>
              </w:rPr>
            </w:pPr>
            <w:r w:rsidRPr="006B2D40">
              <w:rPr>
                <w:i/>
                <w:sz w:val="22"/>
                <w:szCs w:val="22"/>
              </w:rPr>
              <w:t>TOTAL</w:t>
            </w:r>
          </w:p>
        </w:tc>
        <w:tc>
          <w:tcPr>
            <w:tcW w:w="1765" w:type="dxa"/>
            <w:tcBorders>
              <w:top w:val="inset" w:sz="6" w:space="0" w:color="auto"/>
              <w:bottom w:val="inset" w:sz="6" w:space="0" w:color="auto"/>
            </w:tcBorders>
          </w:tcPr>
          <w:p w:rsidR="008651A8" w:rsidRPr="006B2D40" w:rsidRDefault="008651A8" w:rsidP="008452CC">
            <w:pPr>
              <w:ind w:right="127"/>
              <w:jc w:val="right"/>
              <w:rPr>
                <w:i/>
                <w:sz w:val="22"/>
                <w:szCs w:val="22"/>
              </w:rPr>
            </w:pPr>
            <w:r w:rsidRPr="006B2D40">
              <w:rPr>
                <w:i/>
                <w:strike/>
                <w:sz w:val="22"/>
                <w:szCs w:val="22"/>
              </w:rPr>
              <w:t>P</w:t>
            </w:r>
            <w:r w:rsidRPr="006B2D40">
              <w:rPr>
                <w:i/>
                <w:sz w:val="22"/>
                <w:szCs w:val="22"/>
              </w:rPr>
              <w:t xml:space="preserve">  13,200.00</w:t>
            </w:r>
          </w:p>
          <w:p w:rsidR="008651A8" w:rsidRPr="006B2D40" w:rsidRDefault="006E3989" w:rsidP="008452CC">
            <w:pPr>
              <w:ind w:right="127"/>
              <w:jc w:val="right"/>
              <w:rPr>
                <w:i/>
                <w:sz w:val="22"/>
                <w:szCs w:val="22"/>
              </w:rPr>
            </w:pPr>
            <w:r w:rsidRPr="006B2D40">
              <w:rPr>
                <w:i/>
                <w:sz w:val="22"/>
                <w:szCs w:val="22"/>
              </w:rPr>
              <w:t>----------------</w:t>
            </w:r>
          </w:p>
        </w:tc>
        <w:tc>
          <w:tcPr>
            <w:tcW w:w="1745" w:type="dxa"/>
            <w:tcBorders>
              <w:top w:val="inset" w:sz="6" w:space="0" w:color="auto"/>
              <w:bottom w:val="inset" w:sz="6" w:space="0" w:color="auto"/>
            </w:tcBorders>
          </w:tcPr>
          <w:p w:rsidR="008651A8" w:rsidRPr="006B2D40" w:rsidRDefault="008651A8" w:rsidP="008452CC">
            <w:pPr>
              <w:ind w:right="127"/>
              <w:jc w:val="right"/>
              <w:rPr>
                <w:i/>
                <w:sz w:val="22"/>
                <w:szCs w:val="22"/>
              </w:rPr>
            </w:pPr>
            <w:r w:rsidRPr="006B2D40">
              <w:rPr>
                <w:i/>
                <w:strike/>
                <w:sz w:val="22"/>
                <w:szCs w:val="22"/>
              </w:rPr>
              <w:t>P</w:t>
            </w:r>
            <w:r w:rsidRPr="006B2D40">
              <w:rPr>
                <w:i/>
                <w:sz w:val="22"/>
                <w:szCs w:val="22"/>
              </w:rPr>
              <w:t xml:space="preserve">  12,500.00</w:t>
            </w:r>
          </w:p>
          <w:p w:rsidR="008651A8" w:rsidRPr="006B2D40" w:rsidRDefault="006E3989" w:rsidP="008452CC">
            <w:pPr>
              <w:ind w:right="127"/>
              <w:jc w:val="right"/>
              <w:rPr>
                <w:i/>
                <w:sz w:val="22"/>
                <w:szCs w:val="22"/>
              </w:rPr>
            </w:pPr>
            <w:r w:rsidRPr="006B2D40">
              <w:rPr>
                <w:i/>
                <w:sz w:val="22"/>
                <w:szCs w:val="22"/>
              </w:rPr>
              <w:t>----------------</w:t>
            </w:r>
          </w:p>
        </w:tc>
      </w:tr>
      <w:tr w:rsidR="006B2D40" w:rsidRPr="006B2D40" w:rsidTr="006E3989">
        <w:trPr>
          <w:tblCellSpacing w:w="20" w:type="dxa"/>
          <w:jc w:val="center"/>
        </w:trPr>
        <w:tc>
          <w:tcPr>
            <w:tcW w:w="4765" w:type="dxa"/>
            <w:gridSpan w:val="2"/>
            <w:tcBorders>
              <w:top w:val="inset" w:sz="6" w:space="0" w:color="auto"/>
              <w:bottom w:val="inset" w:sz="6" w:space="0" w:color="auto"/>
            </w:tcBorders>
          </w:tcPr>
          <w:p w:rsidR="006E3989" w:rsidRPr="006B2D40" w:rsidRDefault="006E3989" w:rsidP="008452CC">
            <w:pPr>
              <w:jc w:val="both"/>
              <w:rPr>
                <w:b/>
                <w:i/>
                <w:sz w:val="22"/>
                <w:szCs w:val="22"/>
              </w:rPr>
            </w:pPr>
            <w:r w:rsidRPr="006B2D40">
              <w:rPr>
                <w:b/>
                <w:i/>
                <w:sz w:val="22"/>
                <w:szCs w:val="22"/>
              </w:rPr>
              <w:t>GRAND TOTAL</w:t>
            </w:r>
          </w:p>
        </w:tc>
        <w:tc>
          <w:tcPr>
            <w:tcW w:w="3550" w:type="dxa"/>
            <w:gridSpan w:val="2"/>
            <w:tcBorders>
              <w:top w:val="inset" w:sz="6" w:space="0" w:color="auto"/>
              <w:bottom w:val="inset" w:sz="6" w:space="0" w:color="auto"/>
            </w:tcBorders>
          </w:tcPr>
          <w:p w:rsidR="006E3989" w:rsidRPr="006B2D40" w:rsidRDefault="006E3989" w:rsidP="008452CC">
            <w:pPr>
              <w:ind w:right="127"/>
              <w:jc w:val="right"/>
              <w:rPr>
                <w:b/>
                <w:i/>
                <w:sz w:val="22"/>
                <w:szCs w:val="22"/>
              </w:rPr>
            </w:pPr>
            <w:r w:rsidRPr="006B2D40">
              <w:rPr>
                <w:b/>
                <w:i/>
                <w:strike/>
                <w:sz w:val="22"/>
                <w:szCs w:val="22"/>
              </w:rPr>
              <w:t>P</w:t>
            </w:r>
            <w:r w:rsidRPr="006B2D40">
              <w:rPr>
                <w:b/>
                <w:i/>
                <w:sz w:val="22"/>
                <w:szCs w:val="22"/>
              </w:rPr>
              <w:t xml:space="preserve">  25,700.00</w:t>
            </w:r>
          </w:p>
          <w:p w:rsidR="006E3989" w:rsidRPr="006B2D40" w:rsidRDefault="006E3989" w:rsidP="008452CC">
            <w:pPr>
              <w:ind w:right="127"/>
              <w:jc w:val="right"/>
              <w:rPr>
                <w:b/>
                <w:i/>
                <w:sz w:val="22"/>
                <w:szCs w:val="22"/>
              </w:rPr>
            </w:pPr>
            <w:r w:rsidRPr="006B2D40">
              <w:rPr>
                <w:b/>
                <w:i/>
                <w:sz w:val="22"/>
                <w:szCs w:val="22"/>
              </w:rPr>
              <w:t>=========</w:t>
            </w:r>
          </w:p>
        </w:tc>
      </w:tr>
    </w:tbl>
    <w:p w:rsidR="008651A8" w:rsidRPr="006B2D40" w:rsidRDefault="008651A8" w:rsidP="008651A8">
      <w:pPr>
        <w:ind w:firstLine="720"/>
        <w:jc w:val="both"/>
      </w:pPr>
    </w:p>
    <w:p w:rsidR="008651A8" w:rsidRPr="006B2D40" w:rsidRDefault="008651A8" w:rsidP="008651A8">
      <w:pPr>
        <w:ind w:firstLine="720"/>
        <w:jc w:val="both"/>
      </w:pPr>
      <w:r w:rsidRPr="006B2D40">
        <w:t xml:space="preserve">As there was improper classification of expenses which affected the accuracy in the recording of financial transactions, such practice resulted to overstatement or understatement of affected various operating expenses accounts.  </w:t>
      </w:r>
    </w:p>
    <w:p w:rsidR="008651A8" w:rsidRPr="006B2D40" w:rsidRDefault="008651A8" w:rsidP="008651A8">
      <w:pPr>
        <w:ind w:firstLine="720"/>
        <w:jc w:val="both"/>
      </w:pPr>
    </w:p>
    <w:p w:rsidR="008651A8" w:rsidRPr="006B2D40" w:rsidRDefault="008651A8" w:rsidP="008651A8">
      <w:pPr>
        <w:ind w:firstLine="720"/>
        <w:jc w:val="both"/>
      </w:pPr>
      <w:r w:rsidRPr="006B2D40">
        <w:t>Hence, the accuracy of the account balance of expense accounts such as travelling, training and seminar expenses and director’s fees and remunerations accounts could not be relied.</w:t>
      </w:r>
    </w:p>
    <w:p w:rsidR="008651A8" w:rsidRPr="006B2D40" w:rsidRDefault="008651A8" w:rsidP="008651A8">
      <w:pPr>
        <w:ind w:left="720"/>
        <w:jc w:val="both"/>
      </w:pPr>
    </w:p>
    <w:p w:rsidR="002953B9" w:rsidRPr="006B2D40" w:rsidRDefault="008651A8" w:rsidP="008651A8">
      <w:pPr>
        <w:ind w:firstLine="720"/>
        <w:jc w:val="both"/>
        <w:rPr>
          <w:b/>
        </w:rPr>
      </w:pPr>
      <w:r w:rsidRPr="006B2D40">
        <w:rPr>
          <w:b/>
        </w:rPr>
        <w:t xml:space="preserve">We </w:t>
      </w:r>
      <w:r w:rsidR="00C57D02" w:rsidRPr="006B2D40">
        <w:rPr>
          <w:b/>
        </w:rPr>
        <w:t xml:space="preserve">have </w:t>
      </w:r>
      <w:r w:rsidRPr="006B2D40">
        <w:rPr>
          <w:b/>
        </w:rPr>
        <w:t>recommend</w:t>
      </w:r>
      <w:r w:rsidR="00C57D02" w:rsidRPr="006B2D40">
        <w:rPr>
          <w:b/>
        </w:rPr>
        <w:t>ed</w:t>
      </w:r>
      <w:r w:rsidRPr="006B2D40">
        <w:rPr>
          <w:b/>
        </w:rPr>
        <w:t xml:space="preserve"> to the management to direct the senior accounting processor to observe the correct classification of operating expenses which should be in accordance with sound and best accounting practices.</w:t>
      </w:r>
    </w:p>
    <w:p w:rsidR="00E8772B" w:rsidRPr="006B2D40" w:rsidRDefault="00E8772B" w:rsidP="009F3E61">
      <w:pPr>
        <w:ind w:firstLine="720"/>
        <w:jc w:val="both"/>
      </w:pPr>
    </w:p>
    <w:p w:rsidR="00E8772B" w:rsidRPr="006B2D40" w:rsidRDefault="00E8772B" w:rsidP="009F3E61">
      <w:pPr>
        <w:ind w:firstLine="720"/>
        <w:jc w:val="both"/>
        <w:rPr>
          <w:szCs w:val="22"/>
        </w:rPr>
      </w:pPr>
      <w:r w:rsidRPr="006B2D40">
        <w:t xml:space="preserve">During the exit conference, the management commented </w:t>
      </w:r>
      <w:proofErr w:type="spellStart"/>
      <w:r w:rsidRPr="006B2D40">
        <w:t>that</w:t>
      </w:r>
      <w:r w:rsidR="00EE075B" w:rsidRPr="006B2D40">
        <w:t>they</w:t>
      </w:r>
      <w:proofErr w:type="spellEnd"/>
      <w:r w:rsidR="00EE075B" w:rsidRPr="006B2D40">
        <w:t xml:space="preserve"> will comply with the </w:t>
      </w:r>
      <w:r w:rsidR="0079721B" w:rsidRPr="006B2D40">
        <w:t>recommendation of the audit team</w:t>
      </w:r>
      <w:r w:rsidR="00EE075B" w:rsidRPr="006B2D40">
        <w:t>.</w:t>
      </w:r>
    </w:p>
    <w:p w:rsidR="0000458A" w:rsidRDefault="0000458A" w:rsidP="005A6E07">
      <w:pPr>
        <w:rPr>
          <w:szCs w:val="22"/>
        </w:rPr>
      </w:pPr>
    </w:p>
    <w:p w:rsidR="00FC4065" w:rsidRDefault="00FC4065" w:rsidP="005A6E07">
      <w:pPr>
        <w:rPr>
          <w:szCs w:val="22"/>
        </w:rPr>
      </w:pPr>
    </w:p>
    <w:p w:rsidR="00FC4065" w:rsidRPr="00FC4065" w:rsidRDefault="00FC4065" w:rsidP="005A6E07">
      <w:pPr>
        <w:rPr>
          <w:b/>
          <w:szCs w:val="22"/>
        </w:rPr>
      </w:pPr>
      <w:r w:rsidRPr="00FC4065">
        <w:rPr>
          <w:b/>
          <w:szCs w:val="22"/>
        </w:rPr>
        <w:t>Non-Renewal of A</w:t>
      </w:r>
      <w:r>
        <w:rPr>
          <w:b/>
          <w:szCs w:val="22"/>
        </w:rPr>
        <w:t>.</w:t>
      </w:r>
      <w:r w:rsidRPr="00FC4065">
        <w:rPr>
          <w:b/>
          <w:szCs w:val="22"/>
        </w:rPr>
        <w:t>R</w:t>
      </w:r>
      <w:r>
        <w:rPr>
          <w:b/>
          <w:szCs w:val="22"/>
        </w:rPr>
        <w:t>.</w:t>
      </w:r>
      <w:r w:rsidRPr="00FC4065">
        <w:rPr>
          <w:b/>
          <w:szCs w:val="22"/>
        </w:rPr>
        <w:t>E</w:t>
      </w:r>
      <w:r>
        <w:rPr>
          <w:b/>
          <w:szCs w:val="22"/>
        </w:rPr>
        <w:t>.</w:t>
      </w:r>
    </w:p>
    <w:p w:rsidR="00835747" w:rsidRPr="006B2D40" w:rsidRDefault="00835747" w:rsidP="005A6E07">
      <w:pPr>
        <w:rPr>
          <w:szCs w:val="22"/>
        </w:rPr>
      </w:pPr>
    </w:p>
    <w:p w:rsidR="008651A8" w:rsidRPr="006B2D40" w:rsidRDefault="0000458A" w:rsidP="008651A8">
      <w:pPr>
        <w:ind w:left="720" w:hanging="720"/>
        <w:jc w:val="both"/>
        <w:rPr>
          <w:b/>
          <w:u w:val="single"/>
        </w:rPr>
      </w:pPr>
      <w:r w:rsidRPr="006B2D40">
        <w:rPr>
          <w:b/>
        </w:rPr>
        <w:t>6</w:t>
      </w:r>
      <w:r w:rsidR="00AA1641" w:rsidRPr="006B2D40">
        <w:rPr>
          <w:b/>
        </w:rPr>
        <w:t>.</w:t>
      </w:r>
      <w:r w:rsidR="00AA1641" w:rsidRPr="006B2D40">
        <w:rPr>
          <w:b/>
        </w:rPr>
        <w:tab/>
      </w:r>
      <w:r w:rsidR="008651A8" w:rsidRPr="009131D1">
        <w:rPr>
          <w:b/>
        </w:rPr>
        <w:t>The required renewal of Acknowledgement Receipt for Equipment (ARE) was not complied with as required in Section 46, Volume II of the New Government Accounting System (NGAS) Manual, thereby making it difficult to pinpoint responsibility and accountability of issued government property/equipment.</w:t>
      </w:r>
    </w:p>
    <w:p w:rsidR="008651A8" w:rsidRPr="006B2D40" w:rsidRDefault="008651A8" w:rsidP="008651A8">
      <w:pPr>
        <w:jc w:val="both"/>
      </w:pPr>
    </w:p>
    <w:p w:rsidR="008651A8" w:rsidRPr="006B2D40" w:rsidRDefault="008651A8" w:rsidP="008651A8">
      <w:pPr>
        <w:pStyle w:val="Heading5"/>
        <w:tabs>
          <w:tab w:val="left" w:pos="1620"/>
        </w:tabs>
        <w:spacing w:before="0" w:after="0"/>
        <w:ind w:firstLine="720"/>
        <w:jc w:val="both"/>
        <w:rPr>
          <w:rFonts w:ascii="Times New Roman" w:hAnsi="Times New Roman"/>
          <w:b w:val="0"/>
          <w:i w:val="0"/>
          <w:sz w:val="24"/>
          <w:szCs w:val="24"/>
        </w:rPr>
      </w:pPr>
      <w:r w:rsidRPr="006B2D40">
        <w:rPr>
          <w:rFonts w:ascii="Times New Roman" w:hAnsi="Times New Roman"/>
          <w:b w:val="0"/>
          <w:i w:val="0"/>
          <w:sz w:val="24"/>
          <w:szCs w:val="24"/>
        </w:rPr>
        <w:t xml:space="preserve">Section 46, Volume II of the New Government Accounting System (NGAS) Manual states that the Acknowledgement Receipt for Equipment (ARE) shall be used to acknowledge the receipt of property and equipment for official use from the Property </w:t>
      </w:r>
      <w:proofErr w:type="spellStart"/>
      <w:r w:rsidRPr="006B2D40">
        <w:rPr>
          <w:rFonts w:ascii="Times New Roman" w:hAnsi="Times New Roman"/>
          <w:b w:val="0"/>
          <w:i w:val="0"/>
          <w:sz w:val="24"/>
          <w:szCs w:val="24"/>
        </w:rPr>
        <w:t>Officer.The</w:t>
      </w:r>
      <w:proofErr w:type="spellEnd"/>
      <w:r w:rsidRPr="006B2D40">
        <w:rPr>
          <w:rFonts w:ascii="Times New Roman" w:hAnsi="Times New Roman"/>
          <w:b w:val="0"/>
          <w:i w:val="0"/>
          <w:sz w:val="24"/>
          <w:szCs w:val="24"/>
        </w:rPr>
        <w:t xml:space="preserve"> ARE shall be renewed every three years or every time there is a change in accountability. </w:t>
      </w:r>
    </w:p>
    <w:p w:rsidR="008651A8" w:rsidRPr="006B2D40" w:rsidRDefault="008651A8" w:rsidP="008651A8">
      <w:pPr>
        <w:jc w:val="both"/>
      </w:pPr>
    </w:p>
    <w:p w:rsidR="008651A8" w:rsidRPr="006B2D40" w:rsidRDefault="008651A8" w:rsidP="008651A8">
      <w:pPr>
        <w:ind w:firstLine="720"/>
        <w:jc w:val="both"/>
      </w:pPr>
      <w:r w:rsidRPr="006B2D40">
        <w:t>Review of the internal control system on district’s property/equipment issuances disclosed that AREs were not renewed every three (3) years after its issuance or every time there is a change in accountability as required in the above-cited regulation.</w:t>
      </w:r>
    </w:p>
    <w:p w:rsidR="008651A8" w:rsidRPr="006B2D40" w:rsidRDefault="008651A8" w:rsidP="008651A8">
      <w:pPr>
        <w:ind w:firstLine="720"/>
        <w:jc w:val="both"/>
      </w:pPr>
    </w:p>
    <w:p w:rsidR="008651A8" w:rsidRPr="006B2D40" w:rsidRDefault="008651A8" w:rsidP="008651A8">
      <w:pPr>
        <w:ind w:firstLine="720"/>
        <w:jc w:val="both"/>
      </w:pPr>
      <w:r w:rsidRPr="006B2D40">
        <w:lastRenderedPageBreak/>
        <w:t>Records also disclosed that not all properties and equipment of the district were issued with ARE.</w:t>
      </w:r>
    </w:p>
    <w:p w:rsidR="008651A8" w:rsidRPr="006B2D40" w:rsidRDefault="008651A8" w:rsidP="008651A8">
      <w:pPr>
        <w:jc w:val="both"/>
      </w:pPr>
    </w:p>
    <w:p w:rsidR="008651A8" w:rsidRPr="006B2D40" w:rsidRDefault="008651A8" w:rsidP="008651A8">
      <w:pPr>
        <w:ind w:firstLine="720"/>
        <w:jc w:val="both"/>
      </w:pPr>
      <w:r w:rsidRPr="006B2D40">
        <w:t>The non-renewal of the required AREs is a manifestation of non-compliance of pertinent provision of NGAS which resulted to the difficulty in the determination of accountability of issued property in case of loss or missing properties.</w:t>
      </w:r>
    </w:p>
    <w:p w:rsidR="008651A8" w:rsidRPr="006B2D40" w:rsidRDefault="008651A8" w:rsidP="008651A8">
      <w:pPr>
        <w:jc w:val="both"/>
      </w:pPr>
    </w:p>
    <w:p w:rsidR="00AA1641" w:rsidRPr="006B2D40" w:rsidRDefault="008651A8" w:rsidP="008651A8">
      <w:pPr>
        <w:ind w:firstLine="720"/>
        <w:jc w:val="both"/>
        <w:rPr>
          <w:b/>
        </w:rPr>
      </w:pPr>
      <w:r w:rsidRPr="006B2D40">
        <w:rPr>
          <w:b/>
        </w:rPr>
        <w:t xml:space="preserve">We </w:t>
      </w:r>
      <w:r w:rsidR="00242A88" w:rsidRPr="006B2D40">
        <w:rPr>
          <w:b/>
        </w:rPr>
        <w:t xml:space="preserve">have </w:t>
      </w:r>
      <w:r w:rsidRPr="006B2D40">
        <w:rPr>
          <w:b/>
        </w:rPr>
        <w:t>recommend</w:t>
      </w:r>
      <w:r w:rsidR="00242A88" w:rsidRPr="006B2D40">
        <w:rPr>
          <w:b/>
        </w:rPr>
        <w:t>ed</w:t>
      </w:r>
      <w:r w:rsidRPr="006B2D40">
        <w:rPr>
          <w:b/>
        </w:rPr>
        <w:t xml:space="preserve"> to the management to adhere strictly the renewal of ARE every three (3) years as required. Require the property custodian to properly account the issued properties/equipment and establish control measures to safeguard government resources from misuse or possible losses.</w:t>
      </w:r>
    </w:p>
    <w:p w:rsidR="001D3D13" w:rsidRPr="006B2D40" w:rsidRDefault="001D3D13" w:rsidP="00312EE7">
      <w:pPr>
        <w:ind w:firstLine="720"/>
        <w:jc w:val="both"/>
      </w:pPr>
    </w:p>
    <w:p w:rsidR="002B200A" w:rsidRPr="006B2D40" w:rsidRDefault="002B200A" w:rsidP="002B200A">
      <w:pPr>
        <w:jc w:val="both"/>
        <w:rPr>
          <w:szCs w:val="22"/>
        </w:rPr>
      </w:pPr>
      <w:r w:rsidRPr="006B2D40">
        <w:rPr>
          <w:szCs w:val="22"/>
        </w:rPr>
        <w:tab/>
      </w:r>
      <w:r w:rsidR="009D1F0C" w:rsidRPr="006B2D40">
        <w:rPr>
          <w:szCs w:val="22"/>
        </w:rPr>
        <w:t>T</w:t>
      </w:r>
      <w:r w:rsidRPr="006B2D40">
        <w:rPr>
          <w:szCs w:val="22"/>
        </w:rPr>
        <w:t>he management commented</w:t>
      </w:r>
      <w:r w:rsidR="009D1F0C" w:rsidRPr="006B2D40">
        <w:rPr>
          <w:szCs w:val="22"/>
        </w:rPr>
        <w:t xml:space="preserve"> during the exit conference</w:t>
      </w:r>
      <w:r w:rsidRPr="006B2D40">
        <w:rPr>
          <w:szCs w:val="22"/>
        </w:rPr>
        <w:t xml:space="preserve"> that they </w:t>
      </w:r>
      <w:r w:rsidR="009D1F0C" w:rsidRPr="006B2D40">
        <w:rPr>
          <w:szCs w:val="22"/>
        </w:rPr>
        <w:t>will comply with the audit team’s recommendation.</w:t>
      </w:r>
    </w:p>
    <w:p w:rsidR="00AA1641" w:rsidRPr="006B2D40" w:rsidRDefault="00AA1641" w:rsidP="005A6E07">
      <w:pPr>
        <w:rPr>
          <w:szCs w:val="22"/>
        </w:rPr>
      </w:pPr>
    </w:p>
    <w:p w:rsidR="00703D93" w:rsidRPr="006B2D40" w:rsidRDefault="00703D93" w:rsidP="00E46DBD">
      <w:pPr>
        <w:jc w:val="both"/>
      </w:pPr>
    </w:p>
    <w:p w:rsidR="00BB657D" w:rsidRPr="00CE580B" w:rsidRDefault="00BB657D" w:rsidP="00BB657D">
      <w:pPr>
        <w:jc w:val="both"/>
        <w:rPr>
          <w:b/>
        </w:rPr>
      </w:pPr>
      <w:r w:rsidRPr="00CE580B">
        <w:rPr>
          <w:b/>
        </w:rPr>
        <w:t>GENDER AND DEVELOPMENT</w:t>
      </w:r>
    </w:p>
    <w:p w:rsidR="00BB657D" w:rsidRPr="00CE580B" w:rsidRDefault="00BB657D" w:rsidP="00BB657D">
      <w:pPr>
        <w:jc w:val="both"/>
      </w:pPr>
    </w:p>
    <w:p w:rsidR="00BB657D" w:rsidRPr="00CE580B" w:rsidRDefault="00BB657D" w:rsidP="00BB657D">
      <w:pPr>
        <w:jc w:val="both"/>
      </w:pPr>
      <w:r w:rsidRPr="00CE580B">
        <w:tab/>
        <w:t xml:space="preserve">The district had a budget for Gender and Development (GAD) amounting to </w:t>
      </w:r>
      <w:r w:rsidRPr="00CE580B">
        <w:rPr>
          <w:strike/>
        </w:rPr>
        <w:t>P</w:t>
      </w:r>
      <w:r w:rsidRPr="00CE580B">
        <w:t>75,000.00 in the</w:t>
      </w:r>
      <w:r w:rsidR="00880B70">
        <w:t>ir</w:t>
      </w:r>
      <w:r w:rsidRPr="00CE580B">
        <w:t xml:space="preserve"> approved Corporate Budget, </w:t>
      </w:r>
      <w:r w:rsidR="00880B70">
        <w:t xml:space="preserve">and </w:t>
      </w:r>
      <w:proofErr w:type="spellStart"/>
      <w:r w:rsidRPr="00CE580B">
        <w:t>disburse</w:t>
      </w:r>
      <w:r w:rsidR="00880B70">
        <w:t>donly</w:t>
      </w:r>
      <w:proofErr w:type="spellEnd"/>
      <w:r w:rsidR="00880B70">
        <w:t xml:space="preserve"> </w:t>
      </w:r>
      <w:r w:rsidR="00880B70" w:rsidRPr="00880B70">
        <w:rPr>
          <w:strike/>
        </w:rPr>
        <w:t>P</w:t>
      </w:r>
      <w:r w:rsidR="00880B70">
        <w:t xml:space="preserve">22,658.00 </w:t>
      </w:r>
      <w:r w:rsidRPr="00CE580B">
        <w:t>in the Calendar Year 201</w:t>
      </w:r>
      <w:r w:rsidR="005E058B" w:rsidRPr="00CE580B">
        <w:t>3</w:t>
      </w:r>
      <w:r w:rsidRPr="00CE580B">
        <w:t>.</w:t>
      </w:r>
    </w:p>
    <w:p w:rsidR="00BB657D" w:rsidRDefault="00BB657D" w:rsidP="00BB657D">
      <w:pPr>
        <w:rPr>
          <w:b/>
          <w:bCs/>
          <w:sz w:val="28"/>
          <w:szCs w:val="28"/>
        </w:rPr>
      </w:pPr>
    </w:p>
    <w:p w:rsidR="00BB657D" w:rsidRDefault="00BB657D" w:rsidP="00BB657D">
      <w:pPr>
        <w:rPr>
          <w:b/>
          <w:bCs/>
          <w:sz w:val="28"/>
          <w:szCs w:val="28"/>
        </w:rPr>
      </w:pPr>
    </w:p>
    <w:p w:rsidR="00BB657D" w:rsidRPr="0014260C" w:rsidRDefault="00BB657D" w:rsidP="00BB657D">
      <w:pPr>
        <w:jc w:val="both"/>
        <w:rPr>
          <w:b/>
        </w:rPr>
      </w:pPr>
      <w:r w:rsidRPr="0014260C">
        <w:rPr>
          <w:b/>
        </w:rPr>
        <w:t>COMPLIANCE WITH TAX LAWS</w:t>
      </w:r>
      <w:r>
        <w:rPr>
          <w:b/>
        </w:rPr>
        <w:t>, RULES AND REGULATIONS</w:t>
      </w:r>
    </w:p>
    <w:p w:rsidR="00BB657D" w:rsidRPr="0014260C" w:rsidRDefault="00BB657D" w:rsidP="00BB657D">
      <w:pPr>
        <w:jc w:val="both"/>
      </w:pPr>
    </w:p>
    <w:p w:rsidR="00BB657D" w:rsidRPr="0014260C" w:rsidRDefault="00BB657D" w:rsidP="00BB657D">
      <w:pPr>
        <w:jc w:val="both"/>
      </w:pPr>
      <w:r w:rsidRPr="0014260C">
        <w:tab/>
      </w:r>
      <w:r>
        <w:t>Review and post-audit of the disbursement vouchers and payrolls disclosed that t</w:t>
      </w:r>
      <w:r w:rsidRPr="0014260C">
        <w:t xml:space="preserve">he district has complied with the existing tax laws, rules, and regulations by withholding taxes </w:t>
      </w:r>
      <w:r>
        <w:t xml:space="preserve">on salaries of officers and employees and </w:t>
      </w:r>
      <w:r w:rsidRPr="0014260C">
        <w:t xml:space="preserve">on </w:t>
      </w:r>
      <w:r>
        <w:t xml:space="preserve">goods delivered and services rendered </w:t>
      </w:r>
      <w:proofErr w:type="spellStart"/>
      <w:r>
        <w:t>byvarious</w:t>
      </w:r>
      <w:proofErr w:type="spellEnd"/>
      <w:r w:rsidRPr="0014260C">
        <w:t xml:space="preserve"> entities. The corresponding taxes withheld were regularly remitted to the Bureau of Internal Revenue.</w:t>
      </w:r>
    </w:p>
    <w:p w:rsidR="00BB657D" w:rsidRPr="0014260C" w:rsidRDefault="00BB657D" w:rsidP="00BB657D">
      <w:pPr>
        <w:jc w:val="both"/>
      </w:pPr>
    </w:p>
    <w:p w:rsidR="00BB657D" w:rsidRDefault="00BB657D" w:rsidP="00BB657D">
      <w:pPr>
        <w:rPr>
          <w:b/>
          <w:bCs/>
          <w:sz w:val="28"/>
          <w:szCs w:val="28"/>
        </w:rPr>
      </w:pPr>
    </w:p>
    <w:p w:rsidR="00BB657D" w:rsidRDefault="00BB657D" w:rsidP="00BB657D">
      <w:pPr>
        <w:jc w:val="both"/>
      </w:pPr>
      <w:r>
        <w:rPr>
          <w:b/>
        </w:rPr>
        <w:t>STATUS OF SUSPENSIONS, DISALLOWANCES AND CHARGES</w:t>
      </w:r>
    </w:p>
    <w:p w:rsidR="00BB657D" w:rsidRDefault="00BB657D" w:rsidP="00BB657D">
      <w:pPr>
        <w:jc w:val="both"/>
      </w:pPr>
    </w:p>
    <w:p w:rsidR="00BB657D" w:rsidRDefault="00BB657D" w:rsidP="00BB657D">
      <w:pPr>
        <w:jc w:val="both"/>
      </w:pPr>
      <w:r>
        <w:tab/>
        <w:t xml:space="preserve">Prior to the effectivity of COA Circular No. 2009-006 dated September 15, 2009, prescribing the Rules and Regulations on Settlement of Accounts (RRSA), total Disallowances and Charges incurred by the Agency amounted to </w:t>
      </w:r>
      <w:r w:rsidRPr="005E058B">
        <w:rPr>
          <w:b/>
          <w:strike/>
          <w:u w:val="single"/>
        </w:rPr>
        <w:t>P</w:t>
      </w:r>
      <w:r w:rsidRPr="00290C86">
        <w:rPr>
          <w:b/>
          <w:u w:val="single"/>
        </w:rPr>
        <w:t>0.00</w:t>
      </w:r>
      <w:r>
        <w:t xml:space="preserve">. Upon implementation of the RRSA, total Suspensions, Disallowances and Charges also amounted to </w:t>
      </w:r>
      <w:r w:rsidRPr="005E058B">
        <w:rPr>
          <w:b/>
          <w:strike/>
        </w:rPr>
        <w:t>P</w:t>
      </w:r>
      <w:r w:rsidRPr="00290C86">
        <w:rPr>
          <w:b/>
        </w:rPr>
        <w:t>0.00</w:t>
      </w:r>
      <w:r>
        <w:t>.</w:t>
      </w:r>
    </w:p>
    <w:p w:rsidR="00BB657D" w:rsidRDefault="00BB657D" w:rsidP="00BB657D">
      <w:pPr>
        <w:jc w:val="both"/>
      </w:pPr>
    </w:p>
    <w:tbl>
      <w:tblPr>
        <w:tblStyle w:val="TableGrid"/>
        <w:tblW w:w="8640" w:type="dxa"/>
        <w:tblInd w:w="108" w:type="dxa"/>
        <w:tblLook w:val="01E0" w:firstRow="1" w:lastRow="1" w:firstColumn="1" w:lastColumn="1" w:noHBand="0" w:noVBand="0"/>
      </w:tblPr>
      <w:tblGrid>
        <w:gridCol w:w="1771"/>
        <w:gridCol w:w="1771"/>
        <w:gridCol w:w="1771"/>
        <w:gridCol w:w="1771"/>
        <w:gridCol w:w="1556"/>
      </w:tblGrid>
      <w:tr w:rsidR="00BB657D" w:rsidRPr="00711FE8" w:rsidTr="00EB6638">
        <w:tc>
          <w:tcPr>
            <w:tcW w:w="1771" w:type="dxa"/>
            <w:vAlign w:val="center"/>
          </w:tcPr>
          <w:p w:rsidR="00BB657D" w:rsidRPr="00711FE8" w:rsidRDefault="00BB657D" w:rsidP="00EB6638">
            <w:pPr>
              <w:jc w:val="center"/>
              <w:rPr>
                <w:i/>
              </w:rPr>
            </w:pPr>
            <w:r w:rsidRPr="00711FE8">
              <w:rPr>
                <w:i/>
              </w:rPr>
              <w:t>Particulars</w:t>
            </w:r>
          </w:p>
        </w:tc>
        <w:tc>
          <w:tcPr>
            <w:tcW w:w="1771" w:type="dxa"/>
            <w:vAlign w:val="center"/>
          </w:tcPr>
          <w:p w:rsidR="00BB657D" w:rsidRPr="00711FE8" w:rsidRDefault="00BB657D" w:rsidP="00BB657D">
            <w:pPr>
              <w:jc w:val="center"/>
              <w:rPr>
                <w:i/>
              </w:rPr>
            </w:pPr>
            <w:r w:rsidRPr="00711FE8">
              <w:rPr>
                <w:i/>
              </w:rPr>
              <w:t>Balance, 12/31/201</w:t>
            </w:r>
            <w:r>
              <w:rPr>
                <w:i/>
              </w:rPr>
              <w:t>2</w:t>
            </w:r>
          </w:p>
        </w:tc>
        <w:tc>
          <w:tcPr>
            <w:tcW w:w="1771" w:type="dxa"/>
            <w:vAlign w:val="center"/>
          </w:tcPr>
          <w:p w:rsidR="00BB657D" w:rsidRPr="00711FE8" w:rsidRDefault="00BB657D" w:rsidP="00BB657D">
            <w:pPr>
              <w:jc w:val="center"/>
              <w:rPr>
                <w:i/>
              </w:rPr>
            </w:pPr>
            <w:r w:rsidRPr="00711FE8">
              <w:rPr>
                <w:i/>
              </w:rPr>
              <w:t>CY 201</w:t>
            </w:r>
            <w:r>
              <w:rPr>
                <w:i/>
              </w:rPr>
              <w:t>3</w:t>
            </w:r>
            <w:r w:rsidRPr="00711FE8">
              <w:rPr>
                <w:i/>
              </w:rPr>
              <w:t xml:space="preserve"> Issuances</w:t>
            </w:r>
          </w:p>
        </w:tc>
        <w:tc>
          <w:tcPr>
            <w:tcW w:w="1771" w:type="dxa"/>
            <w:vAlign w:val="center"/>
          </w:tcPr>
          <w:p w:rsidR="00BB657D" w:rsidRPr="00711FE8" w:rsidRDefault="00BB657D" w:rsidP="00EB6638">
            <w:pPr>
              <w:jc w:val="center"/>
              <w:rPr>
                <w:i/>
              </w:rPr>
            </w:pPr>
            <w:r w:rsidRPr="00711FE8">
              <w:rPr>
                <w:i/>
              </w:rPr>
              <w:t>Settlement</w:t>
            </w:r>
          </w:p>
        </w:tc>
        <w:tc>
          <w:tcPr>
            <w:tcW w:w="1556" w:type="dxa"/>
            <w:vAlign w:val="center"/>
          </w:tcPr>
          <w:p w:rsidR="00BB657D" w:rsidRPr="00711FE8" w:rsidRDefault="00BB657D" w:rsidP="00BB657D">
            <w:pPr>
              <w:jc w:val="center"/>
              <w:rPr>
                <w:i/>
              </w:rPr>
            </w:pPr>
            <w:r w:rsidRPr="00711FE8">
              <w:rPr>
                <w:i/>
              </w:rPr>
              <w:t>Balance, 12/31/201</w:t>
            </w:r>
            <w:r>
              <w:rPr>
                <w:i/>
              </w:rPr>
              <w:t>3</w:t>
            </w:r>
          </w:p>
        </w:tc>
      </w:tr>
      <w:tr w:rsidR="00BB657D" w:rsidTr="00EB6638">
        <w:tc>
          <w:tcPr>
            <w:tcW w:w="1771" w:type="dxa"/>
          </w:tcPr>
          <w:p w:rsidR="00BB657D" w:rsidRDefault="00BB657D" w:rsidP="00EB6638">
            <w:pPr>
              <w:jc w:val="both"/>
            </w:pPr>
            <w:r>
              <w:t>Suspensions</w:t>
            </w:r>
          </w:p>
        </w:tc>
        <w:tc>
          <w:tcPr>
            <w:tcW w:w="1771" w:type="dxa"/>
          </w:tcPr>
          <w:p w:rsidR="00BB657D" w:rsidRDefault="00BB657D" w:rsidP="00EB6638">
            <w:pPr>
              <w:tabs>
                <w:tab w:val="left" w:pos="1289"/>
              </w:tabs>
              <w:ind w:right="266"/>
              <w:jc w:val="right"/>
            </w:pPr>
            <w:r>
              <w:t>0.00</w:t>
            </w:r>
          </w:p>
        </w:tc>
        <w:tc>
          <w:tcPr>
            <w:tcW w:w="1771" w:type="dxa"/>
          </w:tcPr>
          <w:p w:rsidR="00BB657D" w:rsidRDefault="00BB657D" w:rsidP="00EB6638">
            <w:pPr>
              <w:ind w:right="237"/>
              <w:jc w:val="right"/>
            </w:pPr>
            <w:r>
              <w:t>0.00</w:t>
            </w:r>
          </w:p>
        </w:tc>
        <w:tc>
          <w:tcPr>
            <w:tcW w:w="1771" w:type="dxa"/>
          </w:tcPr>
          <w:p w:rsidR="00BB657D" w:rsidRDefault="00BB657D" w:rsidP="00EB6638">
            <w:pPr>
              <w:ind w:right="388"/>
              <w:jc w:val="right"/>
            </w:pPr>
            <w:r>
              <w:t>0.00</w:t>
            </w:r>
          </w:p>
        </w:tc>
        <w:tc>
          <w:tcPr>
            <w:tcW w:w="1556" w:type="dxa"/>
          </w:tcPr>
          <w:p w:rsidR="00BB657D" w:rsidRDefault="00BB657D" w:rsidP="00EB6638">
            <w:pPr>
              <w:ind w:right="360"/>
              <w:jc w:val="right"/>
            </w:pPr>
            <w:r>
              <w:t>0.00</w:t>
            </w:r>
          </w:p>
        </w:tc>
      </w:tr>
      <w:tr w:rsidR="00BB657D" w:rsidTr="00EB6638">
        <w:tc>
          <w:tcPr>
            <w:tcW w:w="1771" w:type="dxa"/>
          </w:tcPr>
          <w:p w:rsidR="00BB657D" w:rsidRDefault="00BB657D" w:rsidP="00EB6638">
            <w:pPr>
              <w:jc w:val="both"/>
            </w:pPr>
            <w:r>
              <w:t>Disallowances</w:t>
            </w:r>
          </w:p>
        </w:tc>
        <w:tc>
          <w:tcPr>
            <w:tcW w:w="1771" w:type="dxa"/>
          </w:tcPr>
          <w:p w:rsidR="00BB657D" w:rsidRDefault="00BB657D" w:rsidP="00EB6638">
            <w:pPr>
              <w:tabs>
                <w:tab w:val="left" w:pos="1289"/>
              </w:tabs>
              <w:ind w:right="266"/>
              <w:jc w:val="right"/>
            </w:pPr>
            <w:r>
              <w:t>0.00</w:t>
            </w:r>
          </w:p>
        </w:tc>
        <w:tc>
          <w:tcPr>
            <w:tcW w:w="1771" w:type="dxa"/>
          </w:tcPr>
          <w:p w:rsidR="00BB657D" w:rsidRDefault="00BB657D" w:rsidP="00EB6638">
            <w:pPr>
              <w:ind w:right="237"/>
              <w:jc w:val="right"/>
            </w:pPr>
            <w:r>
              <w:t>0.00</w:t>
            </w:r>
          </w:p>
        </w:tc>
        <w:tc>
          <w:tcPr>
            <w:tcW w:w="1771" w:type="dxa"/>
          </w:tcPr>
          <w:p w:rsidR="00BB657D" w:rsidRDefault="00BB657D" w:rsidP="00EB6638">
            <w:pPr>
              <w:ind w:right="388"/>
              <w:jc w:val="right"/>
            </w:pPr>
            <w:r>
              <w:t>0.00</w:t>
            </w:r>
          </w:p>
        </w:tc>
        <w:tc>
          <w:tcPr>
            <w:tcW w:w="1556" w:type="dxa"/>
          </w:tcPr>
          <w:p w:rsidR="00BB657D" w:rsidRDefault="00BB657D" w:rsidP="00EB6638">
            <w:pPr>
              <w:ind w:right="360"/>
              <w:jc w:val="right"/>
            </w:pPr>
            <w:r>
              <w:t>0.00</w:t>
            </w:r>
          </w:p>
        </w:tc>
      </w:tr>
      <w:tr w:rsidR="00BB657D" w:rsidTr="00EB6638">
        <w:tc>
          <w:tcPr>
            <w:tcW w:w="1771" w:type="dxa"/>
          </w:tcPr>
          <w:p w:rsidR="00BB657D" w:rsidRDefault="00BB657D" w:rsidP="00EB6638">
            <w:pPr>
              <w:jc w:val="both"/>
            </w:pPr>
            <w:r>
              <w:t>Charges</w:t>
            </w:r>
          </w:p>
        </w:tc>
        <w:tc>
          <w:tcPr>
            <w:tcW w:w="1771" w:type="dxa"/>
          </w:tcPr>
          <w:p w:rsidR="00BB657D" w:rsidRDefault="00BB657D" w:rsidP="00EB6638">
            <w:pPr>
              <w:tabs>
                <w:tab w:val="left" w:pos="1289"/>
              </w:tabs>
              <w:ind w:right="266"/>
              <w:jc w:val="right"/>
            </w:pPr>
            <w:r>
              <w:t>0.00</w:t>
            </w:r>
          </w:p>
        </w:tc>
        <w:tc>
          <w:tcPr>
            <w:tcW w:w="1771" w:type="dxa"/>
          </w:tcPr>
          <w:p w:rsidR="00BB657D" w:rsidRDefault="00BB657D" w:rsidP="00EB6638">
            <w:pPr>
              <w:ind w:right="237"/>
              <w:jc w:val="right"/>
            </w:pPr>
            <w:r>
              <w:t>0.00</w:t>
            </w:r>
          </w:p>
        </w:tc>
        <w:tc>
          <w:tcPr>
            <w:tcW w:w="1771" w:type="dxa"/>
          </w:tcPr>
          <w:p w:rsidR="00BB657D" w:rsidRDefault="00BB657D" w:rsidP="00EB6638">
            <w:pPr>
              <w:ind w:right="388"/>
              <w:jc w:val="right"/>
            </w:pPr>
            <w:r>
              <w:t>0.00</w:t>
            </w:r>
          </w:p>
        </w:tc>
        <w:tc>
          <w:tcPr>
            <w:tcW w:w="1556" w:type="dxa"/>
          </w:tcPr>
          <w:p w:rsidR="00BB657D" w:rsidRDefault="00BB657D" w:rsidP="00EB6638">
            <w:pPr>
              <w:ind w:right="360"/>
              <w:jc w:val="right"/>
            </w:pPr>
            <w:r>
              <w:t>0.00</w:t>
            </w:r>
          </w:p>
        </w:tc>
      </w:tr>
    </w:tbl>
    <w:p w:rsidR="00703D93" w:rsidRPr="006B2D40" w:rsidRDefault="00703D93" w:rsidP="00E46DBD">
      <w:pPr>
        <w:jc w:val="both"/>
      </w:pPr>
    </w:p>
    <w:p w:rsidR="00290C86" w:rsidRPr="005E058B" w:rsidRDefault="00290C86" w:rsidP="00470E78">
      <w:pPr>
        <w:jc w:val="both"/>
        <w:rPr>
          <w:sz w:val="28"/>
          <w:szCs w:val="28"/>
        </w:rPr>
      </w:pPr>
    </w:p>
    <w:p w:rsidR="00470E78" w:rsidRPr="005E058B" w:rsidRDefault="00470E78" w:rsidP="00470E78">
      <w:pPr>
        <w:rPr>
          <w:b/>
          <w:bCs/>
          <w:sz w:val="28"/>
          <w:szCs w:val="28"/>
        </w:rPr>
      </w:pPr>
    </w:p>
    <w:p w:rsidR="00703D93" w:rsidRPr="005E058B" w:rsidRDefault="00703D93" w:rsidP="00C271FD">
      <w:pPr>
        <w:jc w:val="center"/>
        <w:rPr>
          <w:b/>
          <w:bCs/>
          <w:sz w:val="28"/>
          <w:szCs w:val="28"/>
        </w:rPr>
      </w:pPr>
    </w:p>
    <w:p w:rsidR="006543F8" w:rsidRPr="005E058B" w:rsidRDefault="006543F8" w:rsidP="006826AB">
      <w:pPr>
        <w:jc w:val="center"/>
        <w:rPr>
          <w:b/>
          <w:bCs/>
          <w:sz w:val="28"/>
          <w:szCs w:val="28"/>
        </w:rPr>
      </w:pPr>
    </w:p>
    <w:p w:rsidR="006543F8" w:rsidRPr="005E058B" w:rsidRDefault="006543F8" w:rsidP="006826AB">
      <w:pPr>
        <w:jc w:val="center"/>
        <w:rPr>
          <w:b/>
          <w:bCs/>
          <w:sz w:val="28"/>
          <w:szCs w:val="28"/>
        </w:rPr>
      </w:pPr>
    </w:p>
    <w:p w:rsidR="006543F8" w:rsidRPr="005E058B" w:rsidRDefault="006543F8" w:rsidP="006826AB">
      <w:pPr>
        <w:jc w:val="center"/>
        <w:rPr>
          <w:b/>
          <w:bCs/>
          <w:sz w:val="28"/>
          <w:szCs w:val="28"/>
        </w:rPr>
      </w:pPr>
    </w:p>
    <w:p w:rsidR="006543F8" w:rsidRPr="005E058B" w:rsidRDefault="006543F8" w:rsidP="006826AB">
      <w:pPr>
        <w:jc w:val="center"/>
        <w:rPr>
          <w:b/>
          <w:bCs/>
          <w:sz w:val="28"/>
          <w:szCs w:val="28"/>
        </w:rPr>
      </w:pPr>
    </w:p>
    <w:p w:rsidR="006543F8" w:rsidRPr="005E058B" w:rsidRDefault="006543F8" w:rsidP="006826AB">
      <w:pPr>
        <w:jc w:val="center"/>
        <w:rPr>
          <w:b/>
          <w:bCs/>
          <w:sz w:val="28"/>
          <w:szCs w:val="28"/>
        </w:rPr>
      </w:pPr>
    </w:p>
    <w:p w:rsidR="006543F8" w:rsidRPr="005E058B" w:rsidRDefault="006543F8" w:rsidP="006826AB">
      <w:pPr>
        <w:jc w:val="center"/>
        <w:rPr>
          <w:b/>
          <w:bCs/>
          <w:sz w:val="28"/>
          <w:szCs w:val="28"/>
        </w:rPr>
      </w:pPr>
    </w:p>
    <w:p w:rsidR="006543F8" w:rsidRPr="005E058B" w:rsidRDefault="006543F8" w:rsidP="006826AB">
      <w:pPr>
        <w:jc w:val="center"/>
        <w:rPr>
          <w:b/>
          <w:bCs/>
          <w:sz w:val="28"/>
          <w:szCs w:val="28"/>
        </w:rPr>
      </w:pPr>
    </w:p>
    <w:p w:rsidR="006543F8" w:rsidRPr="005E058B" w:rsidRDefault="006543F8" w:rsidP="006826AB">
      <w:pPr>
        <w:jc w:val="center"/>
        <w:rPr>
          <w:b/>
          <w:bCs/>
          <w:sz w:val="28"/>
          <w:szCs w:val="28"/>
        </w:rPr>
      </w:pPr>
    </w:p>
    <w:p w:rsidR="006543F8" w:rsidRPr="005E058B" w:rsidRDefault="006543F8" w:rsidP="006826AB">
      <w:pPr>
        <w:jc w:val="center"/>
        <w:rPr>
          <w:b/>
          <w:bCs/>
          <w:sz w:val="28"/>
          <w:szCs w:val="28"/>
        </w:rPr>
      </w:pPr>
    </w:p>
    <w:p w:rsidR="006543F8" w:rsidRPr="005E058B" w:rsidRDefault="006543F8" w:rsidP="006826AB">
      <w:pPr>
        <w:jc w:val="center"/>
        <w:rPr>
          <w:b/>
          <w:bCs/>
          <w:sz w:val="28"/>
          <w:szCs w:val="28"/>
        </w:rPr>
      </w:pPr>
    </w:p>
    <w:p w:rsidR="006543F8" w:rsidRPr="005E058B" w:rsidRDefault="006543F8" w:rsidP="006826AB">
      <w:pPr>
        <w:jc w:val="center"/>
        <w:rPr>
          <w:b/>
          <w:bCs/>
          <w:sz w:val="28"/>
          <w:szCs w:val="28"/>
        </w:rPr>
      </w:pPr>
    </w:p>
    <w:p w:rsidR="006543F8" w:rsidRPr="005E058B" w:rsidRDefault="006543F8" w:rsidP="006826AB">
      <w:pPr>
        <w:jc w:val="center"/>
        <w:rPr>
          <w:b/>
          <w:bCs/>
          <w:sz w:val="28"/>
          <w:szCs w:val="28"/>
        </w:rPr>
      </w:pPr>
    </w:p>
    <w:p w:rsidR="006543F8" w:rsidRPr="005E058B" w:rsidRDefault="006543F8" w:rsidP="006826AB">
      <w:pPr>
        <w:jc w:val="center"/>
        <w:rPr>
          <w:b/>
          <w:bCs/>
          <w:sz w:val="28"/>
          <w:szCs w:val="28"/>
        </w:rPr>
      </w:pPr>
    </w:p>
    <w:p w:rsidR="006543F8" w:rsidRPr="005E058B" w:rsidRDefault="006543F8" w:rsidP="006826AB">
      <w:pPr>
        <w:jc w:val="center"/>
        <w:rPr>
          <w:b/>
          <w:bCs/>
          <w:sz w:val="28"/>
          <w:szCs w:val="28"/>
        </w:rPr>
      </w:pPr>
    </w:p>
    <w:p w:rsidR="00CB07F4" w:rsidRPr="005E058B" w:rsidRDefault="00CB07F4" w:rsidP="006826AB">
      <w:pPr>
        <w:jc w:val="center"/>
        <w:rPr>
          <w:b/>
          <w:bCs/>
          <w:sz w:val="28"/>
          <w:szCs w:val="28"/>
        </w:rPr>
      </w:pPr>
    </w:p>
    <w:p w:rsidR="006B2D40" w:rsidRPr="005E058B" w:rsidRDefault="006B2D40" w:rsidP="006826AB">
      <w:pPr>
        <w:jc w:val="center"/>
        <w:rPr>
          <w:b/>
          <w:bCs/>
          <w:sz w:val="28"/>
          <w:szCs w:val="28"/>
        </w:rPr>
      </w:pPr>
    </w:p>
    <w:p w:rsidR="006826AB" w:rsidRPr="006B2D40" w:rsidRDefault="006826AB" w:rsidP="006826AB">
      <w:pPr>
        <w:jc w:val="center"/>
        <w:rPr>
          <w:b/>
          <w:bCs/>
          <w:sz w:val="28"/>
          <w:szCs w:val="28"/>
        </w:rPr>
      </w:pPr>
      <w:r w:rsidRPr="006B2D40">
        <w:rPr>
          <w:b/>
          <w:bCs/>
          <w:sz w:val="28"/>
          <w:szCs w:val="28"/>
        </w:rPr>
        <w:t>PART III – STATUS OF IMPLEMENTATION OF PRIOR YEAR’S AUDIT RECOMMENDATIONS</w:t>
      </w:r>
    </w:p>
    <w:p w:rsidR="005C086F" w:rsidRPr="006B2D40" w:rsidRDefault="005C086F" w:rsidP="00C271FD">
      <w:pPr>
        <w:jc w:val="center"/>
        <w:rPr>
          <w:b/>
          <w:bCs/>
          <w:sz w:val="28"/>
          <w:szCs w:val="28"/>
        </w:rPr>
      </w:pPr>
    </w:p>
    <w:p w:rsidR="005C086F" w:rsidRPr="006B2D40" w:rsidRDefault="005C086F" w:rsidP="00C271FD">
      <w:pPr>
        <w:jc w:val="center"/>
        <w:rPr>
          <w:b/>
          <w:bCs/>
          <w:sz w:val="28"/>
          <w:szCs w:val="28"/>
        </w:rPr>
      </w:pPr>
    </w:p>
    <w:p w:rsidR="005C086F" w:rsidRPr="006B2D40" w:rsidRDefault="005C086F" w:rsidP="00C271FD">
      <w:pPr>
        <w:jc w:val="center"/>
        <w:rPr>
          <w:b/>
          <w:bCs/>
          <w:sz w:val="28"/>
          <w:szCs w:val="28"/>
        </w:rPr>
      </w:pPr>
    </w:p>
    <w:p w:rsidR="005C086F" w:rsidRPr="006B2D40" w:rsidRDefault="005C086F" w:rsidP="00C271FD">
      <w:pPr>
        <w:jc w:val="center"/>
        <w:rPr>
          <w:b/>
          <w:bCs/>
          <w:sz w:val="28"/>
          <w:szCs w:val="28"/>
        </w:rPr>
      </w:pPr>
    </w:p>
    <w:p w:rsidR="005C086F" w:rsidRPr="006B2D40" w:rsidRDefault="005C086F" w:rsidP="00C271FD">
      <w:pPr>
        <w:jc w:val="center"/>
        <w:rPr>
          <w:b/>
          <w:bCs/>
          <w:sz w:val="28"/>
          <w:szCs w:val="28"/>
        </w:rPr>
      </w:pPr>
    </w:p>
    <w:p w:rsidR="006826AB" w:rsidRPr="006B2D40" w:rsidRDefault="006826AB" w:rsidP="00C271FD">
      <w:pPr>
        <w:jc w:val="center"/>
        <w:rPr>
          <w:b/>
          <w:bCs/>
          <w:sz w:val="28"/>
          <w:szCs w:val="28"/>
        </w:rPr>
      </w:pPr>
    </w:p>
    <w:p w:rsidR="006826AB" w:rsidRPr="006B2D40" w:rsidRDefault="006826AB" w:rsidP="00C271FD">
      <w:pPr>
        <w:jc w:val="center"/>
        <w:rPr>
          <w:b/>
          <w:bCs/>
          <w:sz w:val="28"/>
          <w:szCs w:val="28"/>
        </w:rPr>
      </w:pPr>
    </w:p>
    <w:p w:rsidR="006826AB" w:rsidRPr="006B2D40" w:rsidRDefault="006826AB" w:rsidP="00C271FD">
      <w:pPr>
        <w:jc w:val="center"/>
        <w:rPr>
          <w:b/>
          <w:bCs/>
          <w:sz w:val="28"/>
          <w:szCs w:val="28"/>
        </w:rPr>
      </w:pPr>
    </w:p>
    <w:p w:rsidR="006826AB" w:rsidRPr="006B2D40" w:rsidRDefault="006826AB" w:rsidP="00C271FD">
      <w:pPr>
        <w:jc w:val="center"/>
        <w:rPr>
          <w:b/>
          <w:bCs/>
          <w:sz w:val="28"/>
          <w:szCs w:val="28"/>
        </w:rPr>
      </w:pPr>
    </w:p>
    <w:p w:rsidR="006826AB" w:rsidRPr="006B2D40" w:rsidRDefault="006826AB" w:rsidP="00C271FD">
      <w:pPr>
        <w:jc w:val="center"/>
        <w:rPr>
          <w:b/>
          <w:bCs/>
          <w:sz w:val="28"/>
          <w:szCs w:val="28"/>
        </w:rPr>
      </w:pPr>
    </w:p>
    <w:p w:rsidR="006826AB" w:rsidRPr="006B2D40" w:rsidRDefault="006826AB" w:rsidP="00C271FD">
      <w:pPr>
        <w:jc w:val="center"/>
        <w:rPr>
          <w:b/>
          <w:bCs/>
          <w:sz w:val="28"/>
          <w:szCs w:val="28"/>
        </w:rPr>
      </w:pPr>
    </w:p>
    <w:p w:rsidR="006826AB" w:rsidRPr="006B2D40" w:rsidRDefault="006826AB" w:rsidP="00C271FD">
      <w:pPr>
        <w:jc w:val="center"/>
        <w:rPr>
          <w:b/>
          <w:bCs/>
          <w:sz w:val="28"/>
          <w:szCs w:val="28"/>
        </w:rPr>
      </w:pPr>
    </w:p>
    <w:p w:rsidR="006826AB" w:rsidRPr="006B2D40" w:rsidRDefault="006826AB" w:rsidP="00C271FD">
      <w:pPr>
        <w:jc w:val="center"/>
        <w:rPr>
          <w:b/>
          <w:bCs/>
          <w:sz w:val="28"/>
          <w:szCs w:val="28"/>
        </w:rPr>
      </w:pPr>
    </w:p>
    <w:p w:rsidR="006826AB" w:rsidRPr="006B2D40" w:rsidRDefault="006826AB" w:rsidP="00C271FD">
      <w:pPr>
        <w:jc w:val="center"/>
        <w:rPr>
          <w:b/>
          <w:bCs/>
          <w:sz w:val="28"/>
          <w:szCs w:val="28"/>
        </w:rPr>
      </w:pPr>
    </w:p>
    <w:p w:rsidR="006826AB" w:rsidRPr="006B2D40" w:rsidRDefault="006826AB" w:rsidP="00C271FD">
      <w:pPr>
        <w:jc w:val="center"/>
        <w:rPr>
          <w:b/>
          <w:bCs/>
          <w:sz w:val="28"/>
          <w:szCs w:val="28"/>
        </w:rPr>
      </w:pPr>
    </w:p>
    <w:p w:rsidR="006826AB" w:rsidRPr="006B2D40" w:rsidRDefault="006826AB" w:rsidP="00C271FD">
      <w:pPr>
        <w:jc w:val="center"/>
        <w:rPr>
          <w:b/>
          <w:bCs/>
          <w:sz w:val="28"/>
          <w:szCs w:val="28"/>
        </w:rPr>
      </w:pPr>
    </w:p>
    <w:p w:rsidR="006826AB" w:rsidRPr="006B2D40" w:rsidRDefault="006826AB" w:rsidP="00C271FD">
      <w:pPr>
        <w:jc w:val="center"/>
        <w:rPr>
          <w:b/>
          <w:bCs/>
          <w:sz w:val="28"/>
          <w:szCs w:val="28"/>
        </w:rPr>
      </w:pPr>
    </w:p>
    <w:p w:rsidR="006826AB" w:rsidRPr="006B2D40" w:rsidRDefault="006826AB" w:rsidP="00C271FD">
      <w:pPr>
        <w:jc w:val="center"/>
        <w:rPr>
          <w:b/>
          <w:bCs/>
          <w:sz w:val="28"/>
          <w:szCs w:val="28"/>
        </w:rPr>
      </w:pPr>
    </w:p>
    <w:p w:rsidR="006826AB" w:rsidRPr="006B2D40" w:rsidRDefault="006826AB" w:rsidP="00C271FD">
      <w:pPr>
        <w:jc w:val="center"/>
        <w:rPr>
          <w:b/>
          <w:bCs/>
          <w:sz w:val="28"/>
          <w:szCs w:val="28"/>
        </w:rPr>
      </w:pPr>
    </w:p>
    <w:p w:rsidR="00421707" w:rsidRPr="006B2D40" w:rsidRDefault="00C271FD" w:rsidP="00C271FD">
      <w:pPr>
        <w:jc w:val="center"/>
        <w:rPr>
          <w:b/>
          <w:bCs/>
          <w:sz w:val="28"/>
          <w:szCs w:val="28"/>
        </w:rPr>
      </w:pPr>
      <w:r w:rsidRPr="006B2D40">
        <w:rPr>
          <w:b/>
          <w:bCs/>
          <w:sz w:val="28"/>
          <w:szCs w:val="28"/>
        </w:rPr>
        <w:lastRenderedPageBreak/>
        <w:t>PART III – STATUS OF IMPLEMENTATION OF PRIOR YEAR’S AUDIT RECOMMENDATIONS</w:t>
      </w:r>
    </w:p>
    <w:p w:rsidR="00C271FD" w:rsidRPr="006B2D40" w:rsidRDefault="00C271FD" w:rsidP="00C271FD">
      <w:pPr>
        <w:rPr>
          <w:b/>
          <w:bCs/>
        </w:rPr>
      </w:pPr>
    </w:p>
    <w:p w:rsidR="0076316A" w:rsidRPr="006B2D40" w:rsidRDefault="0076316A" w:rsidP="0076316A">
      <w:pPr>
        <w:tabs>
          <w:tab w:val="num" w:pos="0"/>
        </w:tabs>
        <w:jc w:val="both"/>
      </w:pPr>
      <w:r w:rsidRPr="006B2D40">
        <w:tab/>
        <w:t xml:space="preserve">We made a follow-up on the action taken by the </w:t>
      </w:r>
      <w:r w:rsidR="00666731" w:rsidRPr="006B2D40">
        <w:t xml:space="preserve">Audited </w:t>
      </w:r>
      <w:r w:rsidRPr="006B2D40">
        <w:t>Agency to implement the recommendations of prior years and noted the following:</w:t>
      </w:r>
    </w:p>
    <w:p w:rsidR="0076316A" w:rsidRPr="006B2D40" w:rsidRDefault="0076316A" w:rsidP="0076316A">
      <w:pPr>
        <w:tabs>
          <w:tab w:val="num" w:pos="0"/>
        </w:tabs>
        <w:jc w:val="both"/>
      </w:pPr>
    </w:p>
    <w:tbl>
      <w:tblPr>
        <w:tblW w:w="9145" w:type="dxa"/>
        <w:tblCellSpacing w:w="20" w:type="dxa"/>
        <w:tblInd w:w="10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5365"/>
        <w:gridCol w:w="3780"/>
      </w:tblGrid>
      <w:tr w:rsidR="006B2D40" w:rsidRPr="006B2D40" w:rsidTr="00FE5A1F">
        <w:trPr>
          <w:tblCellSpacing w:w="20" w:type="dxa"/>
        </w:trPr>
        <w:tc>
          <w:tcPr>
            <w:tcW w:w="5305" w:type="dxa"/>
          </w:tcPr>
          <w:p w:rsidR="0076316A" w:rsidRPr="006B2D40" w:rsidRDefault="0076316A" w:rsidP="0076316A">
            <w:pPr>
              <w:tabs>
                <w:tab w:val="num" w:pos="0"/>
              </w:tabs>
              <w:jc w:val="center"/>
              <w:rPr>
                <w:b/>
                <w:i/>
              </w:rPr>
            </w:pPr>
            <w:r w:rsidRPr="006B2D40">
              <w:rPr>
                <w:b/>
                <w:i/>
              </w:rPr>
              <w:t>Status of Implementation</w:t>
            </w:r>
          </w:p>
        </w:tc>
        <w:tc>
          <w:tcPr>
            <w:tcW w:w="3720" w:type="dxa"/>
          </w:tcPr>
          <w:p w:rsidR="0076316A" w:rsidRPr="006B2D40" w:rsidRDefault="0076316A" w:rsidP="0076316A">
            <w:pPr>
              <w:tabs>
                <w:tab w:val="num" w:pos="0"/>
              </w:tabs>
              <w:jc w:val="center"/>
              <w:rPr>
                <w:b/>
                <w:i/>
              </w:rPr>
            </w:pPr>
            <w:r w:rsidRPr="006B2D40">
              <w:rPr>
                <w:b/>
                <w:i/>
              </w:rPr>
              <w:t>No. of Recommendations</w:t>
            </w:r>
          </w:p>
        </w:tc>
      </w:tr>
      <w:tr w:rsidR="006B2D40" w:rsidRPr="006B2D40" w:rsidTr="00FE5A1F">
        <w:trPr>
          <w:tblCellSpacing w:w="20" w:type="dxa"/>
        </w:trPr>
        <w:tc>
          <w:tcPr>
            <w:tcW w:w="5305" w:type="dxa"/>
          </w:tcPr>
          <w:p w:rsidR="0076316A" w:rsidRPr="006B2D40" w:rsidRDefault="0076316A" w:rsidP="00FE5A1F">
            <w:pPr>
              <w:tabs>
                <w:tab w:val="num" w:pos="342"/>
              </w:tabs>
              <w:ind w:left="342"/>
              <w:jc w:val="both"/>
            </w:pPr>
            <w:r w:rsidRPr="006B2D40">
              <w:t>Fully Implemented</w:t>
            </w:r>
          </w:p>
        </w:tc>
        <w:tc>
          <w:tcPr>
            <w:tcW w:w="3720" w:type="dxa"/>
          </w:tcPr>
          <w:p w:rsidR="0076316A" w:rsidRPr="006B2D40" w:rsidRDefault="00FE5A1F" w:rsidP="0076316A">
            <w:pPr>
              <w:tabs>
                <w:tab w:val="num" w:pos="0"/>
              </w:tabs>
              <w:jc w:val="center"/>
            </w:pPr>
            <w:r w:rsidRPr="006B2D40">
              <w:t>8</w:t>
            </w:r>
          </w:p>
        </w:tc>
      </w:tr>
      <w:tr w:rsidR="006B2D40" w:rsidRPr="006B2D40" w:rsidTr="00FE5A1F">
        <w:trPr>
          <w:tblCellSpacing w:w="20" w:type="dxa"/>
        </w:trPr>
        <w:tc>
          <w:tcPr>
            <w:tcW w:w="5305" w:type="dxa"/>
          </w:tcPr>
          <w:p w:rsidR="0076316A" w:rsidRPr="006B2D40" w:rsidRDefault="0076316A" w:rsidP="00FE5A1F">
            <w:pPr>
              <w:tabs>
                <w:tab w:val="num" w:pos="342"/>
              </w:tabs>
              <w:ind w:left="342"/>
              <w:jc w:val="both"/>
            </w:pPr>
            <w:r w:rsidRPr="006B2D40">
              <w:t>Partially Implemented</w:t>
            </w:r>
          </w:p>
        </w:tc>
        <w:tc>
          <w:tcPr>
            <w:tcW w:w="3720" w:type="dxa"/>
          </w:tcPr>
          <w:p w:rsidR="0076316A" w:rsidRPr="006B2D40" w:rsidRDefault="00FE5A1F" w:rsidP="0076316A">
            <w:pPr>
              <w:tabs>
                <w:tab w:val="num" w:pos="0"/>
              </w:tabs>
              <w:jc w:val="center"/>
            </w:pPr>
            <w:r w:rsidRPr="006B2D40">
              <w:t>2</w:t>
            </w:r>
          </w:p>
        </w:tc>
      </w:tr>
      <w:tr w:rsidR="006B2D40" w:rsidRPr="006B2D40" w:rsidTr="00FE5A1F">
        <w:trPr>
          <w:tblCellSpacing w:w="20" w:type="dxa"/>
        </w:trPr>
        <w:tc>
          <w:tcPr>
            <w:tcW w:w="5305" w:type="dxa"/>
          </w:tcPr>
          <w:p w:rsidR="0076316A" w:rsidRPr="006B2D40" w:rsidRDefault="0076316A" w:rsidP="00FE5A1F">
            <w:pPr>
              <w:tabs>
                <w:tab w:val="num" w:pos="342"/>
              </w:tabs>
              <w:ind w:left="342"/>
              <w:jc w:val="both"/>
            </w:pPr>
            <w:r w:rsidRPr="006B2D40">
              <w:t>On-going</w:t>
            </w:r>
          </w:p>
        </w:tc>
        <w:tc>
          <w:tcPr>
            <w:tcW w:w="3720" w:type="dxa"/>
          </w:tcPr>
          <w:p w:rsidR="0076316A" w:rsidRPr="006B2D40" w:rsidRDefault="00FE5A1F" w:rsidP="0076316A">
            <w:pPr>
              <w:tabs>
                <w:tab w:val="num" w:pos="0"/>
              </w:tabs>
              <w:jc w:val="center"/>
            </w:pPr>
            <w:r w:rsidRPr="006B2D40">
              <w:t>0</w:t>
            </w:r>
          </w:p>
        </w:tc>
      </w:tr>
      <w:tr w:rsidR="006B2D40" w:rsidRPr="006B2D40" w:rsidTr="00FE5A1F">
        <w:trPr>
          <w:tblCellSpacing w:w="20" w:type="dxa"/>
        </w:trPr>
        <w:tc>
          <w:tcPr>
            <w:tcW w:w="5305" w:type="dxa"/>
          </w:tcPr>
          <w:p w:rsidR="0076316A" w:rsidRPr="006B2D40" w:rsidRDefault="0076316A" w:rsidP="00FE5A1F">
            <w:pPr>
              <w:tabs>
                <w:tab w:val="num" w:pos="342"/>
              </w:tabs>
              <w:ind w:left="342"/>
              <w:jc w:val="both"/>
            </w:pPr>
            <w:r w:rsidRPr="006B2D40">
              <w:t>Not Implemented</w:t>
            </w:r>
          </w:p>
        </w:tc>
        <w:tc>
          <w:tcPr>
            <w:tcW w:w="3720" w:type="dxa"/>
          </w:tcPr>
          <w:p w:rsidR="0076316A" w:rsidRPr="006B2D40" w:rsidRDefault="00FE5A1F" w:rsidP="0076316A">
            <w:pPr>
              <w:tabs>
                <w:tab w:val="num" w:pos="0"/>
              </w:tabs>
              <w:jc w:val="center"/>
            </w:pPr>
            <w:r w:rsidRPr="006B2D40">
              <w:t>1</w:t>
            </w:r>
          </w:p>
        </w:tc>
      </w:tr>
    </w:tbl>
    <w:p w:rsidR="0076316A" w:rsidRPr="006B2D40" w:rsidRDefault="0076316A" w:rsidP="00C271FD">
      <w:pPr>
        <w:rPr>
          <w:b/>
          <w:bCs/>
        </w:rPr>
      </w:pPr>
    </w:p>
    <w:tbl>
      <w:tblPr>
        <w:tblW w:w="9090" w:type="dxa"/>
        <w:tblInd w:w="108" w:type="dxa"/>
        <w:tblLayout w:type="fixed"/>
        <w:tblLook w:val="0000" w:firstRow="0" w:lastRow="0" w:firstColumn="0" w:lastColumn="0" w:noHBand="0" w:noVBand="0"/>
      </w:tblPr>
      <w:tblGrid>
        <w:gridCol w:w="2880"/>
        <w:gridCol w:w="630"/>
        <w:gridCol w:w="1800"/>
        <w:gridCol w:w="1800"/>
        <w:gridCol w:w="1980"/>
      </w:tblGrid>
      <w:tr w:rsidR="006B2D40" w:rsidRPr="006B2D40" w:rsidTr="00035042">
        <w:trPr>
          <w:trHeight w:val="525"/>
          <w:tblHeader/>
        </w:trPr>
        <w:tc>
          <w:tcPr>
            <w:tcW w:w="2880" w:type="dxa"/>
            <w:tcBorders>
              <w:top w:val="inset" w:sz="6" w:space="0" w:color="auto"/>
              <w:left w:val="inset" w:sz="6" w:space="0" w:color="auto"/>
              <w:bottom w:val="inset" w:sz="6" w:space="0" w:color="auto"/>
              <w:right w:val="inset" w:sz="6" w:space="0" w:color="auto"/>
            </w:tcBorders>
            <w:shd w:val="clear" w:color="auto" w:fill="auto"/>
            <w:vAlign w:val="center"/>
          </w:tcPr>
          <w:p w:rsidR="00E61A1A" w:rsidRPr="006B2D40" w:rsidRDefault="00E61A1A" w:rsidP="00D64135">
            <w:pPr>
              <w:jc w:val="center"/>
              <w:rPr>
                <w:b/>
                <w:bCs/>
                <w:i/>
                <w:sz w:val="18"/>
                <w:szCs w:val="18"/>
              </w:rPr>
            </w:pPr>
            <w:r w:rsidRPr="006B2D40">
              <w:rPr>
                <w:b/>
                <w:bCs/>
                <w:i/>
                <w:sz w:val="18"/>
                <w:szCs w:val="18"/>
              </w:rPr>
              <w:t>FINDINGS AND</w:t>
            </w:r>
            <w:r w:rsidRPr="006B2D40">
              <w:rPr>
                <w:b/>
                <w:bCs/>
                <w:i/>
                <w:sz w:val="18"/>
                <w:szCs w:val="18"/>
              </w:rPr>
              <w:br/>
              <w:t xml:space="preserve"> RECOMMENDATIONS</w:t>
            </w:r>
          </w:p>
        </w:tc>
        <w:tc>
          <w:tcPr>
            <w:tcW w:w="630" w:type="dxa"/>
            <w:tcBorders>
              <w:top w:val="inset" w:sz="6" w:space="0" w:color="auto"/>
              <w:left w:val="inset" w:sz="6" w:space="0" w:color="auto"/>
              <w:bottom w:val="inset" w:sz="6" w:space="0" w:color="auto"/>
              <w:right w:val="inset" w:sz="6" w:space="0" w:color="auto"/>
            </w:tcBorders>
            <w:shd w:val="clear" w:color="auto" w:fill="auto"/>
            <w:noWrap/>
            <w:vAlign w:val="center"/>
          </w:tcPr>
          <w:p w:rsidR="00E61A1A" w:rsidRPr="006B2D40" w:rsidRDefault="00E61A1A" w:rsidP="00D64135">
            <w:pPr>
              <w:jc w:val="center"/>
              <w:rPr>
                <w:b/>
                <w:bCs/>
                <w:i/>
                <w:sz w:val="18"/>
                <w:szCs w:val="18"/>
              </w:rPr>
            </w:pPr>
            <w:r w:rsidRPr="006B2D40">
              <w:rPr>
                <w:b/>
                <w:bCs/>
                <w:i/>
                <w:sz w:val="18"/>
                <w:szCs w:val="18"/>
              </w:rPr>
              <w:t>REF</w:t>
            </w:r>
          </w:p>
        </w:tc>
        <w:tc>
          <w:tcPr>
            <w:tcW w:w="1800" w:type="dxa"/>
            <w:tcBorders>
              <w:top w:val="inset" w:sz="6" w:space="0" w:color="auto"/>
              <w:left w:val="inset" w:sz="6" w:space="0" w:color="auto"/>
              <w:bottom w:val="inset" w:sz="6" w:space="0" w:color="auto"/>
              <w:right w:val="inset" w:sz="6" w:space="0" w:color="auto"/>
            </w:tcBorders>
            <w:shd w:val="clear" w:color="auto" w:fill="auto"/>
            <w:noWrap/>
            <w:vAlign w:val="center"/>
          </w:tcPr>
          <w:p w:rsidR="00E61A1A" w:rsidRPr="006B2D40" w:rsidRDefault="00E61A1A" w:rsidP="00D64135">
            <w:pPr>
              <w:jc w:val="center"/>
              <w:rPr>
                <w:b/>
                <w:bCs/>
                <w:i/>
                <w:sz w:val="18"/>
                <w:szCs w:val="18"/>
              </w:rPr>
            </w:pPr>
            <w:r w:rsidRPr="006B2D40">
              <w:rPr>
                <w:b/>
                <w:bCs/>
                <w:i/>
                <w:sz w:val="18"/>
                <w:szCs w:val="18"/>
              </w:rPr>
              <w:t>MANAGEMENT ACTION</w:t>
            </w:r>
          </w:p>
        </w:tc>
        <w:tc>
          <w:tcPr>
            <w:tcW w:w="1800" w:type="dxa"/>
            <w:tcBorders>
              <w:top w:val="inset" w:sz="6" w:space="0" w:color="auto"/>
              <w:left w:val="inset" w:sz="6" w:space="0" w:color="auto"/>
              <w:bottom w:val="inset" w:sz="6" w:space="0" w:color="auto"/>
              <w:right w:val="inset" w:sz="6" w:space="0" w:color="auto"/>
            </w:tcBorders>
            <w:shd w:val="clear" w:color="auto" w:fill="auto"/>
            <w:vAlign w:val="center"/>
          </w:tcPr>
          <w:p w:rsidR="00E61A1A" w:rsidRPr="006B2D40" w:rsidRDefault="00E61A1A" w:rsidP="00D64135">
            <w:pPr>
              <w:jc w:val="center"/>
              <w:rPr>
                <w:b/>
                <w:bCs/>
                <w:i/>
                <w:sz w:val="18"/>
                <w:szCs w:val="18"/>
              </w:rPr>
            </w:pPr>
            <w:r w:rsidRPr="006B2D40">
              <w:rPr>
                <w:b/>
                <w:bCs/>
                <w:i/>
                <w:sz w:val="17"/>
                <w:szCs w:val="17"/>
              </w:rPr>
              <w:t>STATUS OF IMPLEMENTATION</w:t>
            </w:r>
            <w:r w:rsidRPr="006B2D40">
              <w:rPr>
                <w:b/>
                <w:bCs/>
                <w:i/>
                <w:sz w:val="18"/>
                <w:szCs w:val="18"/>
              </w:rPr>
              <w:br/>
              <w:t>(Full, Partial, Ongoing, Non-implementation)</w:t>
            </w:r>
          </w:p>
        </w:tc>
        <w:tc>
          <w:tcPr>
            <w:tcW w:w="1980" w:type="dxa"/>
            <w:tcBorders>
              <w:top w:val="inset" w:sz="6" w:space="0" w:color="auto"/>
              <w:left w:val="inset" w:sz="6" w:space="0" w:color="auto"/>
              <w:bottom w:val="inset" w:sz="6" w:space="0" w:color="auto"/>
              <w:right w:val="inset" w:sz="6" w:space="0" w:color="auto"/>
            </w:tcBorders>
            <w:shd w:val="clear" w:color="auto" w:fill="auto"/>
            <w:vAlign w:val="center"/>
          </w:tcPr>
          <w:p w:rsidR="00E61A1A" w:rsidRPr="006B2D40" w:rsidRDefault="00E61A1A" w:rsidP="00D64135">
            <w:pPr>
              <w:jc w:val="center"/>
              <w:rPr>
                <w:b/>
                <w:bCs/>
                <w:i/>
                <w:sz w:val="18"/>
                <w:szCs w:val="18"/>
              </w:rPr>
            </w:pPr>
            <w:r w:rsidRPr="006B2D40">
              <w:rPr>
                <w:b/>
                <w:bCs/>
                <w:i/>
                <w:sz w:val="18"/>
                <w:szCs w:val="18"/>
              </w:rPr>
              <w:t>REASON FOR PARTIAL OR</w:t>
            </w:r>
            <w:r w:rsidRPr="006B2D40">
              <w:rPr>
                <w:b/>
                <w:bCs/>
                <w:i/>
                <w:sz w:val="18"/>
                <w:szCs w:val="18"/>
              </w:rPr>
              <w:br/>
              <w:t xml:space="preserve"> NON-IMPLEMENTATION</w:t>
            </w:r>
          </w:p>
        </w:tc>
      </w:tr>
      <w:tr w:rsidR="006B2D40" w:rsidRPr="006B2D40" w:rsidTr="00035042">
        <w:trPr>
          <w:trHeight w:val="525"/>
          <w:tblHeader/>
        </w:trPr>
        <w:tc>
          <w:tcPr>
            <w:tcW w:w="2880" w:type="dxa"/>
            <w:tcBorders>
              <w:top w:val="inset" w:sz="6" w:space="0" w:color="auto"/>
              <w:left w:val="single" w:sz="8" w:space="0" w:color="auto"/>
              <w:bottom w:val="single" w:sz="4" w:space="0" w:color="auto"/>
              <w:right w:val="single" w:sz="8" w:space="0" w:color="auto"/>
            </w:tcBorders>
            <w:shd w:val="clear" w:color="auto" w:fill="auto"/>
          </w:tcPr>
          <w:p w:rsidR="00E61A1A" w:rsidRPr="006B2D40" w:rsidRDefault="008452CC" w:rsidP="005C6E5E">
            <w:pPr>
              <w:pStyle w:val="ListParagraph"/>
              <w:numPr>
                <w:ilvl w:val="0"/>
                <w:numId w:val="37"/>
              </w:numPr>
              <w:ind w:left="342" w:hanging="342"/>
              <w:jc w:val="both"/>
              <w:rPr>
                <w:b/>
                <w:sz w:val="20"/>
                <w:szCs w:val="20"/>
              </w:rPr>
            </w:pPr>
            <w:r w:rsidRPr="006B2D40">
              <w:rPr>
                <w:b/>
                <w:sz w:val="20"/>
                <w:szCs w:val="20"/>
              </w:rPr>
              <w:t xml:space="preserve">The book value of the Utility Plant In-Service (UPIS) account as of December 31, 2012 is overstated due to inclusion of an idle parcel of land amounting to </w:t>
            </w:r>
            <w:r w:rsidRPr="006B2D40">
              <w:rPr>
                <w:b/>
                <w:strike/>
                <w:sz w:val="20"/>
                <w:szCs w:val="20"/>
              </w:rPr>
              <w:t>P</w:t>
            </w:r>
            <w:r w:rsidRPr="006B2D40">
              <w:rPr>
                <w:b/>
                <w:sz w:val="20"/>
                <w:szCs w:val="20"/>
              </w:rPr>
              <w:t>432,900.00. Moreover, the property was not securely enclosed with fence and no signage was placed indicating that such property is owned by the district, hence, exposing the same to possible squatting or temporary use by outsiders.</w:t>
            </w:r>
          </w:p>
          <w:p w:rsidR="00E61A1A" w:rsidRPr="006B2D40" w:rsidRDefault="00E61A1A" w:rsidP="00D64135">
            <w:pPr>
              <w:ind w:left="252" w:hanging="252"/>
              <w:jc w:val="both"/>
              <w:rPr>
                <w:sz w:val="20"/>
                <w:szCs w:val="20"/>
              </w:rPr>
            </w:pPr>
          </w:p>
          <w:p w:rsidR="00E61A1A" w:rsidRPr="006B2D40" w:rsidRDefault="00E61A1A" w:rsidP="00D64135">
            <w:pPr>
              <w:ind w:left="252" w:hanging="252"/>
              <w:jc w:val="both"/>
              <w:rPr>
                <w:sz w:val="20"/>
                <w:szCs w:val="20"/>
              </w:rPr>
            </w:pPr>
          </w:p>
          <w:p w:rsidR="00E61A1A" w:rsidRPr="006B2D40" w:rsidRDefault="008452CC" w:rsidP="005C6E5E">
            <w:pPr>
              <w:pStyle w:val="ListParagraph"/>
              <w:ind w:left="342"/>
              <w:jc w:val="both"/>
              <w:rPr>
                <w:sz w:val="20"/>
                <w:szCs w:val="20"/>
              </w:rPr>
            </w:pPr>
            <w:r w:rsidRPr="006B2D40">
              <w:rPr>
                <w:sz w:val="20"/>
                <w:szCs w:val="20"/>
              </w:rPr>
              <w:t>We have recommended that management reclassify the idle land to Other Physical Property Account.</w:t>
            </w:r>
          </w:p>
          <w:p w:rsidR="00E61A1A" w:rsidRPr="006B2D40" w:rsidRDefault="00E61A1A" w:rsidP="005C6E5E">
            <w:pPr>
              <w:pStyle w:val="ListParagraph"/>
              <w:ind w:left="342" w:firstLine="360"/>
              <w:jc w:val="both"/>
              <w:rPr>
                <w:sz w:val="20"/>
                <w:szCs w:val="20"/>
              </w:rPr>
            </w:pPr>
          </w:p>
          <w:p w:rsidR="00D029A9" w:rsidRPr="006B2D40" w:rsidRDefault="008452CC" w:rsidP="005C6E5E">
            <w:pPr>
              <w:ind w:left="342"/>
              <w:jc w:val="both"/>
              <w:rPr>
                <w:sz w:val="18"/>
                <w:szCs w:val="18"/>
              </w:rPr>
            </w:pPr>
            <w:r w:rsidRPr="006B2D40">
              <w:rPr>
                <w:sz w:val="20"/>
                <w:szCs w:val="20"/>
              </w:rPr>
              <w:t>We have also recommended that management properly secure the property with fence and with a signage indicating that the subject property is owned by the Bacolod Water District.</w:t>
            </w:r>
          </w:p>
          <w:p w:rsidR="00D029A9" w:rsidRPr="006B2D40" w:rsidRDefault="00D029A9" w:rsidP="00E61A1A">
            <w:pPr>
              <w:ind w:left="252"/>
              <w:jc w:val="both"/>
              <w:rPr>
                <w:sz w:val="18"/>
                <w:szCs w:val="18"/>
              </w:rPr>
            </w:pPr>
          </w:p>
          <w:p w:rsidR="00D029A9" w:rsidRPr="006B2D40" w:rsidRDefault="00D029A9" w:rsidP="00345047">
            <w:pPr>
              <w:jc w:val="both"/>
              <w:rPr>
                <w:sz w:val="18"/>
                <w:szCs w:val="18"/>
              </w:rPr>
            </w:pPr>
          </w:p>
        </w:tc>
        <w:tc>
          <w:tcPr>
            <w:tcW w:w="630" w:type="dxa"/>
            <w:tcBorders>
              <w:top w:val="inset" w:sz="6" w:space="0" w:color="auto"/>
              <w:left w:val="nil"/>
              <w:bottom w:val="single" w:sz="4" w:space="0" w:color="auto"/>
              <w:right w:val="single" w:sz="8" w:space="0" w:color="auto"/>
            </w:tcBorders>
            <w:shd w:val="clear" w:color="auto" w:fill="auto"/>
            <w:noWrap/>
          </w:tcPr>
          <w:p w:rsidR="00E61A1A" w:rsidRPr="006B2D40" w:rsidRDefault="00E61A1A" w:rsidP="00D64135">
            <w:pPr>
              <w:jc w:val="both"/>
              <w:rPr>
                <w:b/>
                <w:bCs/>
                <w:i/>
                <w:sz w:val="20"/>
                <w:szCs w:val="20"/>
              </w:rPr>
            </w:pPr>
          </w:p>
        </w:tc>
        <w:tc>
          <w:tcPr>
            <w:tcW w:w="1800" w:type="dxa"/>
            <w:tcBorders>
              <w:top w:val="inset" w:sz="6" w:space="0" w:color="auto"/>
              <w:left w:val="nil"/>
              <w:bottom w:val="single" w:sz="4" w:space="0" w:color="auto"/>
              <w:right w:val="single" w:sz="8" w:space="0" w:color="auto"/>
            </w:tcBorders>
            <w:shd w:val="clear" w:color="auto" w:fill="auto"/>
            <w:noWrap/>
          </w:tcPr>
          <w:p w:rsidR="00E61A1A" w:rsidRPr="006B2D40" w:rsidRDefault="00E61A1A" w:rsidP="00D64135">
            <w:pPr>
              <w:jc w:val="both"/>
              <w:rPr>
                <w:bCs/>
                <w:sz w:val="20"/>
                <w:szCs w:val="20"/>
              </w:rPr>
            </w:pPr>
          </w:p>
          <w:p w:rsidR="00FA3145" w:rsidRPr="006B2D40" w:rsidRDefault="00FA3145" w:rsidP="00D64135">
            <w:pPr>
              <w:jc w:val="both"/>
              <w:rPr>
                <w:bCs/>
                <w:sz w:val="20"/>
                <w:szCs w:val="20"/>
              </w:rPr>
            </w:pPr>
          </w:p>
          <w:p w:rsidR="00FA3145" w:rsidRPr="006B2D40" w:rsidRDefault="00FA3145" w:rsidP="00D64135">
            <w:pPr>
              <w:jc w:val="both"/>
              <w:rPr>
                <w:bCs/>
                <w:sz w:val="20"/>
                <w:szCs w:val="20"/>
              </w:rPr>
            </w:pPr>
          </w:p>
          <w:p w:rsidR="00FA3145" w:rsidRPr="006B2D40" w:rsidRDefault="00FA3145" w:rsidP="00D64135">
            <w:pPr>
              <w:jc w:val="both"/>
              <w:rPr>
                <w:bCs/>
                <w:sz w:val="20"/>
                <w:szCs w:val="20"/>
              </w:rPr>
            </w:pPr>
          </w:p>
          <w:p w:rsidR="00FA3145" w:rsidRPr="006B2D40" w:rsidRDefault="00FA3145" w:rsidP="00D64135">
            <w:pPr>
              <w:jc w:val="both"/>
              <w:rPr>
                <w:bCs/>
                <w:sz w:val="20"/>
                <w:szCs w:val="20"/>
              </w:rPr>
            </w:pPr>
          </w:p>
          <w:p w:rsidR="00FA3145" w:rsidRPr="006B2D40" w:rsidRDefault="00FA3145" w:rsidP="00D64135">
            <w:pPr>
              <w:jc w:val="both"/>
              <w:rPr>
                <w:bCs/>
                <w:sz w:val="20"/>
                <w:szCs w:val="20"/>
              </w:rPr>
            </w:pPr>
          </w:p>
          <w:p w:rsidR="00FA3145" w:rsidRPr="006B2D40" w:rsidRDefault="00FA3145" w:rsidP="00D64135">
            <w:pPr>
              <w:jc w:val="both"/>
              <w:rPr>
                <w:bCs/>
                <w:sz w:val="20"/>
                <w:szCs w:val="20"/>
              </w:rPr>
            </w:pPr>
          </w:p>
          <w:p w:rsidR="00FA3145" w:rsidRPr="006B2D40" w:rsidRDefault="00FA3145" w:rsidP="00D64135">
            <w:pPr>
              <w:jc w:val="both"/>
              <w:rPr>
                <w:bCs/>
                <w:sz w:val="20"/>
                <w:szCs w:val="20"/>
              </w:rPr>
            </w:pPr>
          </w:p>
          <w:p w:rsidR="00FA3145" w:rsidRPr="006B2D40" w:rsidRDefault="00FA3145" w:rsidP="00D64135">
            <w:pPr>
              <w:jc w:val="both"/>
              <w:rPr>
                <w:bCs/>
                <w:sz w:val="20"/>
                <w:szCs w:val="20"/>
              </w:rPr>
            </w:pPr>
          </w:p>
          <w:p w:rsidR="00FA3145" w:rsidRPr="006B2D40" w:rsidRDefault="00FA3145" w:rsidP="00D64135">
            <w:pPr>
              <w:jc w:val="both"/>
              <w:rPr>
                <w:bCs/>
                <w:sz w:val="20"/>
                <w:szCs w:val="20"/>
              </w:rPr>
            </w:pPr>
          </w:p>
          <w:p w:rsidR="00FA3145" w:rsidRPr="006B2D40" w:rsidRDefault="00FA3145" w:rsidP="00D64135">
            <w:pPr>
              <w:jc w:val="both"/>
              <w:rPr>
                <w:bCs/>
                <w:sz w:val="20"/>
                <w:szCs w:val="20"/>
              </w:rPr>
            </w:pPr>
          </w:p>
          <w:p w:rsidR="00FA3145" w:rsidRPr="006B2D40" w:rsidRDefault="00FA3145" w:rsidP="00D64135">
            <w:pPr>
              <w:jc w:val="both"/>
              <w:rPr>
                <w:bCs/>
                <w:sz w:val="20"/>
                <w:szCs w:val="20"/>
              </w:rPr>
            </w:pPr>
          </w:p>
          <w:p w:rsidR="00FA3145" w:rsidRPr="006B2D40" w:rsidRDefault="00FA3145" w:rsidP="00D64135">
            <w:pPr>
              <w:jc w:val="both"/>
              <w:rPr>
                <w:bCs/>
                <w:sz w:val="20"/>
                <w:szCs w:val="20"/>
              </w:rPr>
            </w:pPr>
          </w:p>
          <w:p w:rsidR="00E3354E" w:rsidRPr="006B2D40" w:rsidRDefault="00E3354E" w:rsidP="00E3354E">
            <w:pPr>
              <w:jc w:val="both"/>
              <w:rPr>
                <w:sz w:val="20"/>
                <w:szCs w:val="20"/>
              </w:rPr>
            </w:pPr>
          </w:p>
          <w:p w:rsidR="00E3354E" w:rsidRPr="006B2D40" w:rsidRDefault="00E3354E" w:rsidP="00E3354E">
            <w:pPr>
              <w:jc w:val="both"/>
              <w:rPr>
                <w:sz w:val="20"/>
                <w:szCs w:val="20"/>
              </w:rPr>
            </w:pPr>
          </w:p>
          <w:p w:rsidR="00E3354E" w:rsidRPr="006B2D40" w:rsidRDefault="00E3354E" w:rsidP="00E3354E">
            <w:pPr>
              <w:jc w:val="both"/>
              <w:rPr>
                <w:sz w:val="20"/>
                <w:szCs w:val="20"/>
              </w:rPr>
            </w:pPr>
          </w:p>
          <w:p w:rsidR="00E3354E" w:rsidRPr="006B2D40" w:rsidRDefault="00E3354E" w:rsidP="00E3354E">
            <w:pPr>
              <w:jc w:val="both"/>
              <w:rPr>
                <w:sz w:val="20"/>
                <w:szCs w:val="20"/>
              </w:rPr>
            </w:pPr>
          </w:p>
          <w:p w:rsidR="00E3354E" w:rsidRPr="006B2D40" w:rsidRDefault="00E3354E" w:rsidP="00E3354E">
            <w:pPr>
              <w:jc w:val="both"/>
              <w:rPr>
                <w:sz w:val="20"/>
                <w:szCs w:val="20"/>
              </w:rPr>
            </w:pPr>
          </w:p>
          <w:p w:rsidR="00E3354E" w:rsidRPr="006B2D40" w:rsidRDefault="00E3354E" w:rsidP="00E3354E">
            <w:pPr>
              <w:jc w:val="both"/>
              <w:rPr>
                <w:sz w:val="20"/>
                <w:szCs w:val="20"/>
              </w:rPr>
            </w:pPr>
          </w:p>
          <w:p w:rsidR="00E3354E" w:rsidRPr="006B2D40" w:rsidRDefault="00E3354E" w:rsidP="00E3354E">
            <w:pPr>
              <w:jc w:val="both"/>
              <w:rPr>
                <w:sz w:val="20"/>
                <w:szCs w:val="20"/>
              </w:rPr>
            </w:pPr>
            <w:r w:rsidRPr="006B2D40">
              <w:rPr>
                <w:sz w:val="20"/>
                <w:szCs w:val="20"/>
              </w:rPr>
              <w:t xml:space="preserve">The management will </w:t>
            </w:r>
            <w:proofErr w:type="spellStart"/>
            <w:r w:rsidRPr="006B2D40">
              <w:rPr>
                <w:sz w:val="20"/>
                <w:szCs w:val="20"/>
              </w:rPr>
              <w:t>effect</w:t>
            </w:r>
            <w:proofErr w:type="spellEnd"/>
            <w:r w:rsidRPr="006B2D40">
              <w:rPr>
                <w:sz w:val="20"/>
                <w:szCs w:val="20"/>
              </w:rPr>
              <w:t xml:space="preserve"> the adjusting entries in CY 2014.</w:t>
            </w:r>
          </w:p>
          <w:p w:rsidR="008452CC" w:rsidRPr="006B2D40" w:rsidRDefault="008452CC" w:rsidP="00D64135">
            <w:pPr>
              <w:jc w:val="both"/>
              <w:rPr>
                <w:bCs/>
                <w:sz w:val="20"/>
                <w:szCs w:val="20"/>
              </w:rPr>
            </w:pPr>
          </w:p>
          <w:p w:rsidR="008452CC" w:rsidRPr="006B2D40" w:rsidRDefault="008452CC" w:rsidP="00D64135">
            <w:pPr>
              <w:jc w:val="both"/>
              <w:rPr>
                <w:bCs/>
                <w:sz w:val="20"/>
                <w:szCs w:val="20"/>
              </w:rPr>
            </w:pPr>
          </w:p>
        </w:tc>
        <w:tc>
          <w:tcPr>
            <w:tcW w:w="1800" w:type="dxa"/>
            <w:tcBorders>
              <w:top w:val="inset" w:sz="6" w:space="0" w:color="auto"/>
              <w:left w:val="nil"/>
              <w:bottom w:val="single" w:sz="4" w:space="0" w:color="auto"/>
              <w:right w:val="single" w:sz="8" w:space="0" w:color="auto"/>
            </w:tcBorders>
            <w:shd w:val="clear" w:color="auto" w:fill="auto"/>
          </w:tcPr>
          <w:p w:rsidR="00E61A1A" w:rsidRPr="006B2D40" w:rsidRDefault="00E61A1A" w:rsidP="00D64135">
            <w:pPr>
              <w:jc w:val="center"/>
              <w:rPr>
                <w:bCs/>
                <w:sz w:val="20"/>
                <w:szCs w:val="20"/>
              </w:rPr>
            </w:pPr>
          </w:p>
          <w:p w:rsidR="00E61A1A" w:rsidRPr="006B2D40" w:rsidRDefault="00E61A1A" w:rsidP="00D64135">
            <w:pPr>
              <w:jc w:val="center"/>
              <w:rPr>
                <w:bCs/>
                <w:sz w:val="20"/>
                <w:szCs w:val="20"/>
              </w:rPr>
            </w:pPr>
          </w:p>
          <w:p w:rsidR="00E61A1A" w:rsidRPr="006B2D40" w:rsidRDefault="00E61A1A" w:rsidP="00D64135">
            <w:pPr>
              <w:jc w:val="center"/>
              <w:rPr>
                <w:bCs/>
                <w:sz w:val="20"/>
                <w:szCs w:val="20"/>
              </w:rPr>
            </w:pPr>
          </w:p>
          <w:p w:rsidR="00E61A1A" w:rsidRPr="006B2D40" w:rsidRDefault="00E61A1A" w:rsidP="00D64135">
            <w:pPr>
              <w:jc w:val="center"/>
              <w:rPr>
                <w:bCs/>
                <w:sz w:val="20"/>
                <w:szCs w:val="20"/>
              </w:rPr>
            </w:pPr>
          </w:p>
          <w:p w:rsidR="00E61A1A" w:rsidRPr="006B2D40" w:rsidRDefault="00E61A1A" w:rsidP="00D64135">
            <w:pPr>
              <w:jc w:val="center"/>
              <w:rPr>
                <w:bCs/>
                <w:sz w:val="20"/>
                <w:szCs w:val="20"/>
              </w:rPr>
            </w:pPr>
          </w:p>
          <w:p w:rsidR="00E61A1A" w:rsidRPr="006B2D40" w:rsidRDefault="00E61A1A" w:rsidP="00D64135">
            <w:pPr>
              <w:jc w:val="center"/>
              <w:rPr>
                <w:bCs/>
                <w:sz w:val="20"/>
                <w:szCs w:val="20"/>
              </w:rPr>
            </w:pPr>
          </w:p>
          <w:p w:rsidR="00E61A1A" w:rsidRPr="006B2D40" w:rsidRDefault="00E61A1A" w:rsidP="00D64135">
            <w:pPr>
              <w:jc w:val="center"/>
              <w:rPr>
                <w:bCs/>
                <w:sz w:val="20"/>
                <w:szCs w:val="20"/>
              </w:rPr>
            </w:pPr>
          </w:p>
          <w:p w:rsidR="00E61A1A" w:rsidRPr="006B2D40" w:rsidRDefault="00E61A1A" w:rsidP="00D64135">
            <w:pPr>
              <w:jc w:val="center"/>
              <w:rPr>
                <w:bCs/>
                <w:sz w:val="20"/>
                <w:szCs w:val="20"/>
              </w:rPr>
            </w:pPr>
          </w:p>
          <w:p w:rsidR="00E61A1A" w:rsidRPr="006B2D40" w:rsidRDefault="00E61A1A" w:rsidP="00D64135">
            <w:pPr>
              <w:jc w:val="center"/>
              <w:rPr>
                <w:bCs/>
                <w:sz w:val="20"/>
                <w:szCs w:val="20"/>
              </w:rPr>
            </w:pPr>
          </w:p>
          <w:p w:rsidR="00E61A1A" w:rsidRPr="006B2D40" w:rsidRDefault="00E61A1A" w:rsidP="00D64135">
            <w:pPr>
              <w:jc w:val="center"/>
              <w:rPr>
                <w:bCs/>
                <w:sz w:val="20"/>
                <w:szCs w:val="20"/>
              </w:rPr>
            </w:pPr>
          </w:p>
          <w:p w:rsidR="00E61A1A" w:rsidRPr="006B2D40" w:rsidRDefault="00E61A1A" w:rsidP="00D64135">
            <w:pPr>
              <w:jc w:val="center"/>
              <w:rPr>
                <w:bCs/>
                <w:sz w:val="20"/>
                <w:szCs w:val="20"/>
              </w:rPr>
            </w:pPr>
          </w:p>
          <w:p w:rsidR="00FA3145" w:rsidRPr="006B2D40" w:rsidRDefault="00FA3145" w:rsidP="00D64135">
            <w:pPr>
              <w:jc w:val="center"/>
              <w:rPr>
                <w:bCs/>
                <w:sz w:val="20"/>
                <w:szCs w:val="20"/>
              </w:rPr>
            </w:pPr>
          </w:p>
          <w:p w:rsidR="00FA3145" w:rsidRPr="006B2D40" w:rsidRDefault="00FA3145" w:rsidP="00D64135">
            <w:pPr>
              <w:jc w:val="center"/>
              <w:rPr>
                <w:bCs/>
                <w:sz w:val="20"/>
                <w:szCs w:val="20"/>
              </w:rPr>
            </w:pPr>
          </w:p>
          <w:p w:rsidR="00C36DA8" w:rsidRPr="006B2D40" w:rsidRDefault="00C36DA8" w:rsidP="00D64135">
            <w:pPr>
              <w:jc w:val="center"/>
              <w:rPr>
                <w:b/>
                <w:bCs/>
                <w:sz w:val="20"/>
                <w:szCs w:val="20"/>
              </w:rPr>
            </w:pPr>
          </w:p>
          <w:p w:rsidR="00C36DA8" w:rsidRPr="006B2D40" w:rsidRDefault="00C36DA8" w:rsidP="00D64135">
            <w:pPr>
              <w:jc w:val="center"/>
              <w:rPr>
                <w:b/>
                <w:bCs/>
                <w:sz w:val="20"/>
                <w:szCs w:val="20"/>
              </w:rPr>
            </w:pPr>
          </w:p>
          <w:p w:rsidR="00C36DA8" w:rsidRPr="006B2D40" w:rsidRDefault="00C36DA8" w:rsidP="00D64135">
            <w:pPr>
              <w:jc w:val="center"/>
              <w:rPr>
                <w:b/>
                <w:bCs/>
                <w:sz w:val="20"/>
                <w:szCs w:val="20"/>
              </w:rPr>
            </w:pPr>
          </w:p>
          <w:p w:rsidR="00C36DA8" w:rsidRPr="006B2D40" w:rsidRDefault="00C36DA8" w:rsidP="00D64135">
            <w:pPr>
              <w:jc w:val="center"/>
              <w:rPr>
                <w:b/>
                <w:bCs/>
                <w:sz w:val="20"/>
                <w:szCs w:val="20"/>
              </w:rPr>
            </w:pPr>
          </w:p>
          <w:p w:rsidR="00C36DA8" w:rsidRPr="006B2D40" w:rsidRDefault="00C36DA8" w:rsidP="00D64135">
            <w:pPr>
              <w:jc w:val="center"/>
              <w:rPr>
                <w:b/>
                <w:bCs/>
                <w:sz w:val="20"/>
                <w:szCs w:val="20"/>
              </w:rPr>
            </w:pPr>
          </w:p>
          <w:p w:rsidR="00C36DA8" w:rsidRPr="006B2D40" w:rsidRDefault="00C36DA8" w:rsidP="00D64135">
            <w:pPr>
              <w:jc w:val="center"/>
              <w:rPr>
                <w:b/>
                <w:bCs/>
                <w:sz w:val="20"/>
                <w:szCs w:val="20"/>
              </w:rPr>
            </w:pPr>
          </w:p>
          <w:p w:rsidR="00E61A1A" w:rsidRPr="006B2D40" w:rsidRDefault="00C36DA8" w:rsidP="00D64135">
            <w:pPr>
              <w:jc w:val="center"/>
              <w:rPr>
                <w:bCs/>
                <w:sz w:val="18"/>
                <w:szCs w:val="18"/>
              </w:rPr>
            </w:pPr>
            <w:r w:rsidRPr="006B2D40">
              <w:rPr>
                <w:b/>
                <w:bCs/>
                <w:sz w:val="20"/>
                <w:szCs w:val="20"/>
              </w:rPr>
              <w:t>PARTIALLY IMPLEMENTED</w:t>
            </w:r>
          </w:p>
        </w:tc>
        <w:tc>
          <w:tcPr>
            <w:tcW w:w="1980" w:type="dxa"/>
            <w:tcBorders>
              <w:top w:val="inset" w:sz="6" w:space="0" w:color="auto"/>
              <w:left w:val="nil"/>
              <w:bottom w:val="single" w:sz="4" w:space="0" w:color="auto"/>
              <w:right w:val="single" w:sz="8" w:space="0" w:color="auto"/>
            </w:tcBorders>
            <w:shd w:val="clear" w:color="auto" w:fill="auto"/>
          </w:tcPr>
          <w:p w:rsidR="00E61A1A" w:rsidRPr="006B2D40" w:rsidRDefault="00E61A1A" w:rsidP="00D64135">
            <w:pPr>
              <w:jc w:val="both"/>
              <w:rPr>
                <w:bCs/>
                <w:sz w:val="20"/>
                <w:szCs w:val="20"/>
              </w:rPr>
            </w:pPr>
          </w:p>
          <w:p w:rsidR="00E3354E" w:rsidRPr="006B2D40" w:rsidRDefault="00E3354E" w:rsidP="00D64135">
            <w:pPr>
              <w:jc w:val="both"/>
              <w:rPr>
                <w:bCs/>
                <w:sz w:val="20"/>
                <w:szCs w:val="20"/>
              </w:rPr>
            </w:pPr>
          </w:p>
          <w:p w:rsidR="00E3354E" w:rsidRPr="006B2D40" w:rsidRDefault="00E3354E" w:rsidP="00D64135">
            <w:pPr>
              <w:jc w:val="both"/>
              <w:rPr>
                <w:bCs/>
                <w:sz w:val="20"/>
                <w:szCs w:val="20"/>
              </w:rPr>
            </w:pPr>
          </w:p>
          <w:p w:rsidR="00E3354E" w:rsidRPr="006B2D40" w:rsidRDefault="00E3354E" w:rsidP="00D64135">
            <w:pPr>
              <w:jc w:val="both"/>
              <w:rPr>
                <w:bCs/>
                <w:sz w:val="20"/>
                <w:szCs w:val="20"/>
              </w:rPr>
            </w:pPr>
          </w:p>
          <w:p w:rsidR="00E3354E" w:rsidRPr="006B2D40" w:rsidRDefault="00E3354E" w:rsidP="00D64135">
            <w:pPr>
              <w:jc w:val="both"/>
              <w:rPr>
                <w:bCs/>
                <w:sz w:val="20"/>
                <w:szCs w:val="20"/>
              </w:rPr>
            </w:pPr>
          </w:p>
          <w:p w:rsidR="00E3354E" w:rsidRPr="006B2D40" w:rsidRDefault="00E3354E" w:rsidP="00D64135">
            <w:pPr>
              <w:jc w:val="both"/>
              <w:rPr>
                <w:bCs/>
                <w:sz w:val="20"/>
                <w:szCs w:val="20"/>
              </w:rPr>
            </w:pPr>
          </w:p>
          <w:p w:rsidR="00E3354E" w:rsidRPr="006B2D40" w:rsidRDefault="00E3354E" w:rsidP="00D64135">
            <w:pPr>
              <w:jc w:val="both"/>
              <w:rPr>
                <w:bCs/>
                <w:sz w:val="20"/>
                <w:szCs w:val="20"/>
              </w:rPr>
            </w:pPr>
          </w:p>
          <w:p w:rsidR="00E3354E" w:rsidRPr="006B2D40" w:rsidRDefault="00E3354E" w:rsidP="00D64135">
            <w:pPr>
              <w:jc w:val="both"/>
              <w:rPr>
                <w:bCs/>
                <w:sz w:val="20"/>
                <w:szCs w:val="20"/>
              </w:rPr>
            </w:pPr>
          </w:p>
          <w:p w:rsidR="00E3354E" w:rsidRPr="006B2D40" w:rsidRDefault="00E3354E" w:rsidP="00D64135">
            <w:pPr>
              <w:jc w:val="both"/>
              <w:rPr>
                <w:bCs/>
                <w:sz w:val="20"/>
                <w:szCs w:val="20"/>
              </w:rPr>
            </w:pPr>
          </w:p>
          <w:p w:rsidR="00E3354E" w:rsidRPr="006B2D40" w:rsidRDefault="00E3354E" w:rsidP="00D64135">
            <w:pPr>
              <w:jc w:val="both"/>
              <w:rPr>
                <w:bCs/>
                <w:sz w:val="20"/>
                <w:szCs w:val="20"/>
              </w:rPr>
            </w:pPr>
          </w:p>
          <w:p w:rsidR="00E3354E" w:rsidRPr="006B2D40" w:rsidRDefault="00E3354E" w:rsidP="00D64135">
            <w:pPr>
              <w:jc w:val="both"/>
              <w:rPr>
                <w:bCs/>
                <w:sz w:val="20"/>
                <w:szCs w:val="20"/>
              </w:rPr>
            </w:pPr>
          </w:p>
          <w:p w:rsidR="00E3354E" w:rsidRPr="006B2D40" w:rsidRDefault="00E3354E" w:rsidP="00D64135">
            <w:pPr>
              <w:jc w:val="both"/>
              <w:rPr>
                <w:bCs/>
                <w:sz w:val="20"/>
                <w:szCs w:val="20"/>
              </w:rPr>
            </w:pPr>
          </w:p>
          <w:p w:rsidR="00E3354E" w:rsidRPr="006B2D40" w:rsidRDefault="00E3354E" w:rsidP="00D64135">
            <w:pPr>
              <w:jc w:val="both"/>
              <w:rPr>
                <w:bCs/>
                <w:sz w:val="20"/>
                <w:szCs w:val="20"/>
              </w:rPr>
            </w:pPr>
          </w:p>
          <w:p w:rsidR="00E3354E" w:rsidRPr="006B2D40" w:rsidRDefault="00E3354E" w:rsidP="00D64135">
            <w:pPr>
              <w:jc w:val="both"/>
              <w:rPr>
                <w:bCs/>
                <w:sz w:val="20"/>
                <w:szCs w:val="20"/>
              </w:rPr>
            </w:pPr>
          </w:p>
          <w:p w:rsidR="00E3354E" w:rsidRPr="006B2D40" w:rsidRDefault="00E3354E" w:rsidP="00D64135">
            <w:pPr>
              <w:jc w:val="both"/>
              <w:rPr>
                <w:bCs/>
                <w:sz w:val="20"/>
                <w:szCs w:val="20"/>
              </w:rPr>
            </w:pPr>
          </w:p>
          <w:p w:rsidR="00E3354E" w:rsidRPr="006B2D40" w:rsidRDefault="00E3354E" w:rsidP="00D64135">
            <w:pPr>
              <w:jc w:val="both"/>
              <w:rPr>
                <w:bCs/>
                <w:sz w:val="20"/>
                <w:szCs w:val="20"/>
              </w:rPr>
            </w:pPr>
          </w:p>
          <w:p w:rsidR="00E3354E" w:rsidRPr="006B2D40" w:rsidRDefault="00E3354E" w:rsidP="00D64135">
            <w:pPr>
              <w:jc w:val="both"/>
              <w:rPr>
                <w:bCs/>
                <w:sz w:val="20"/>
                <w:szCs w:val="20"/>
              </w:rPr>
            </w:pPr>
          </w:p>
          <w:p w:rsidR="00E3354E" w:rsidRPr="006B2D40" w:rsidRDefault="00E3354E" w:rsidP="00D64135">
            <w:pPr>
              <w:jc w:val="both"/>
              <w:rPr>
                <w:bCs/>
                <w:sz w:val="20"/>
                <w:szCs w:val="20"/>
              </w:rPr>
            </w:pPr>
          </w:p>
          <w:p w:rsidR="00E3354E" w:rsidRPr="006B2D40" w:rsidRDefault="00E3354E" w:rsidP="00D64135">
            <w:pPr>
              <w:jc w:val="both"/>
              <w:rPr>
                <w:bCs/>
                <w:sz w:val="20"/>
                <w:szCs w:val="20"/>
              </w:rPr>
            </w:pPr>
          </w:p>
          <w:p w:rsidR="00E3354E" w:rsidRPr="006B2D40" w:rsidRDefault="00E3354E" w:rsidP="00E3354E">
            <w:pPr>
              <w:jc w:val="both"/>
              <w:rPr>
                <w:bCs/>
                <w:sz w:val="20"/>
                <w:szCs w:val="20"/>
              </w:rPr>
            </w:pPr>
            <w:r w:rsidRPr="006B2D40">
              <w:rPr>
                <w:sz w:val="20"/>
                <w:szCs w:val="20"/>
              </w:rPr>
              <w:t xml:space="preserve">The WD does not secure perimeter fence because of the proposal that by 2014, the district will avail a P3M loan for an office building through </w:t>
            </w:r>
            <w:proofErr w:type="spellStart"/>
            <w:r w:rsidRPr="006B2D40">
              <w:rPr>
                <w:sz w:val="20"/>
                <w:szCs w:val="20"/>
              </w:rPr>
              <w:t>Landbank</w:t>
            </w:r>
            <w:proofErr w:type="spellEnd"/>
            <w:r w:rsidRPr="006B2D40">
              <w:rPr>
                <w:sz w:val="20"/>
                <w:szCs w:val="20"/>
              </w:rPr>
              <w:t xml:space="preserve"> of the Philippines.</w:t>
            </w:r>
          </w:p>
          <w:p w:rsidR="00E61A1A" w:rsidRPr="006B2D40" w:rsidRDefault="00E61A1A" w:rsidP="00D64135">
            <w:pPr>
              <w:jc w:val="both"/>
              <w:rPr>
                <w:b/>
                <w:bCs/>
                <w:i/>
                <w:sz w:val="20"/>
                <w:szCs w:val="20"/>
              </w:rPr>
            </w:pPr>
          </w:p>
          <w:p w:rsidR="00E61A1A" w:rsidRPr="006B2D40" w:rsidRDefault="00E61A1A" w:rsidP="00D64135">
            <w:pPr>
              <w:jc w:val="both"/>
              <w:rPr>
                <w:b/>
                <w:bCs/>
                <w:i/>
                <w:sz w:val="20"/>
                <w:szCs w:val="20"/>
              </w:rPr>
            </w:pPr>
          </w:p>
          <w:p w:rsidR="00E61A1A" w:rsidRPr="006B2D40" w:rsidRDefault="00E61A1A" w:rsidP="00D64135">
            <w:pPr>
              <w:jc w:val="both"/>
              <w:rPr>
                <w:b/>
                <w:bCs/>
                <w:i/>
                <w:sz w:val="20"/>
                <w:szCs w:val="20"/>
              </w:rPr>
            </w:pPr>
          </w:p>
          <w:p w:rsidR="00E61A1A" w:rsidRPr="006B2D40" w:rsidRDefault="00E61A1A" w:rsidP="00D64135">
            <w:pPr>
              <w:jc w:val="both"/>
              <w:rPr>
                <w:bCs/>
                <w:sz w:val="18"/>
                <w:szCs w:val="18"/>
              </w:rPr>
            </w:pPr>
          </w:p>
        </w:tc>
      </w:tr>
      <w:tr w:rsidR="006B2D40" w:rsidRPr="006B2D40" w:rsidTr="00674339">
        <w:trPr>
          <w:trHeight w:val="525"/>
          <w:tblHeader/>
        </w:trPr>
        <w:tc>
          <w:tcPr>
            <w:tcW w:w="2880" w:type="dxa"/>
            <w:tcBorders>
              <w:top w:val="single" w:sz="4" w:space="0" w:color="auto"/>
              <w:left w:val="single" w:sz="4" w:space="0" w:color="auto"/>
              <w:bottom w:val="single" w:sz="4" w:space="0" w:color="auto"/>
              <w:right w:val="single" w:sz="8" w:space="0" w:color="auto"/>
            </w:tcBorders>
            <w:shd w:val="clear" w:color="auto" w:fill="auto"/>
          </w:tcPr>
          <w:p w:rsidR="00345047" w:rsidRPr="006B2D40" w:rsidRDefault="008452CC" w:rsidP="008452CC">
            <w:pPr>
              <w:pStyle w:val="ListParagraph"/>
              <w:numPr>
                <w:ilvl w:val="0"/>
                <w:numId w:val="33"/>
              </w:numPr>
              <w:ind w:left="342" w:right="72" w:hanging="342"/>
              <w:jc w:val="both"/>
              <w:rPr>
                <w:b/>
                <w:sz w:val="20"/>
                <w:szCs w:val="20"/>
              </w:rPr>
            </w:pPr>
            <w:r w:rsidRPr="006B2D40">
              <w:rPr>
                <w:b/>
                <w:sz w:val="20"/>
                <w:szCs w:val="20"/>
              </w:rPr>
              <w:lastRenderedPageBreak/>
              <w:t>Disbursements out of the Working Fund were not supported with complete documentation as required under COA Circular No. 2012-001 dated June 14, 2012, which prescribes the revised guidelines and documentary require</w:t>
            </w:r>
            <w:r w:rsidR="0062265B" w:rsidRPr="006B2D40">
              <w:rPr>
                <w:b/>
                <w:sz w:val="20"/>
                <w:szCs w:val="20"/>
              </w:rPr>
              <w:t>-</w:t>
            </w:r>
            <w:proofErr w:type="spellStart"/>
            <w:r w:rsidRPr="006B2D40">
              <w:rPr>
                <w:b/>
                <w:sz w:val="20"/>
                <w:szCs w:val="20"/>
              </w:rPr>
              <w:t>ments</w:t>
            </w:r>
            <w:proofErr w:type="spellEnd"/>
            <w:r w:rsidRPr="006B2D40">
              <w:rPr>
                <w:b/>
                <w:sz w:val="20"/>
                <w:szCs w:val="20"/>
              </w:rPr>
              <w:t xml:space="preserve"> for common government transactions, and Presidential Decree No. 1445.</w:t>
            </w:r>
          </w:p>
          <w:p w:rsidR="008452CC" w:rsidRPr="006B2D40" w:rsidRDefault="008452CC" w:rsidP="008452CC">
            <w:pPr>
              <w:ind w:right="72"/>
              <w:jc w:val="both"/>
              <w:rPr>
                <w:b/>
                <w:sz w:val="20"/>
                <w:szCs w:val="20"/>
              </w:rPr>
            </w:pPr>
          </w:p>
          <w:p w:rsidR="008452CC" w:rsidRPr="006B2D40" w:rsidRDefault="008452CC" w:rsidP="008452CC">
            <w:pPr>
              <w:ind w:left="342" w:right="72"/>
              <w:jc w:val="both"/>
              <w:rPr>
                <w:b/>
                <w:sz w:val="18"/>
                <w:szCs w:val="18"/>
              </w:rPr>
            </w:pPr>
            <w:r w:rsidRPr="006B2D40">
              <w:rPr>
                <w:sz w:val="20"/>
                <w:szCs w:val="20"/>
              </w:rPr>
              <w:t>We have recommended that management strictly comply with the documentary requirements to support payments of petty operating expenses out of the working fund as prescribed under COA Circular No. 2012-001.</w:t>
            </w:r>
          </w:p>
          <w:p w:rsidR="00345047" w:rsidRPr="006B2D40" w:rsidRDefault="00345047" w:rsidP="00345047">
            <w:pPr>
              <w:pStyle w:val="ListParagraph"/>
              <w:ind w:left="252"/>
              <w:jc w:val="both"/>
              <w:rPr>
                <w:sz w:val="18"/>
                <w:szCs w:val="18"/>
              </w:rPr>
            </w:pPr>
          </w:p>
          <w:p w:rsidR="004307C5" w:rsidRPr="006B2D40" w:rsidRDefault="004307C5" w:rsidP="004307C5">
            <w:pPr>
              <w:pStyle w:val="ListParagraph"/>
              <w:ind w:left="0"/>
              <w:jc w:val="both"/>
              <w:rPr>
                <w:sz w:val="18"/>
                <w:szCs w:val="18"/>
              </w:rPr>
            </w:pPr>
          </w:p>
        </w:tc>
        <w:tc>
          <w:tcPr>
            <w:tcW w:w="630" w:type="dxa"/>
            <w:tcBorders>
              <w:top w:val="single" w:sz="4" w:space="0" w:color="auto"/>
              <w:left w:val="nil"/>
              <w:bottom w:val="single" w:sz="4" w:space="0" w:color="auto"/>
              <w:right w:val="single" w:sz="8" w:space="0" w:color="auto"/>
            </w:tcBorders>
            <w:shd w:val="clear" w:color="auto" w:fill="auto"/>
            <w:noWrap/>
          </w:tcPr>
          <w:p w:rsidR="00345047" w:rsidRPr="006B2D40" w:rsidRDefault="00345047" w:rsidP="00D64135">
            <w:pPr>
              <w:jc w:val="both"/>
              <w:rPr>
                <w:b/>
                <w:bCs/>
                <w:i/>
                <w:sz w:val="20"/>
                <w:szCs w:val="20"/>
              </w:rPr>
            </w:pPr>
          </w:p>
        </w:tc>
        <w:tc>
          <w:tcPr>
            <w:tcW w:w="1800" w:type="dxa"/>
            <w:tcBorders>
              <w:top w:val="single" w:sz="4" w:space="0" w:color="auto"/>
              <w:left w:val="nil"/>
              <w:bottom w:val="single" w:sz="4" w:space="0" w:color="auto"/>
              <w:right w:val="single" w:sz="8" w:space="0" w:color="auto"/>
            </w:tcBorders>
            <w:shd w:val="clear" w:color="auto" w:fill="auto"/>
            <w:noWrap/>
          </w:tcPr>
          <w:p w:rsidR="00345047" w:rsidRPr="006B2D40" w:rsidRDefault="00345047" w:rsidP="00D64135">
            <w:pPr>
              <w:jc w:val="both"/>
              <w:rPr>
                <w:bCs/>
                <w:sz w:val="20"/>
                <w:szCs w:val="20"/>
              </w:rPr>
            </w:pPr>
          </w:p>
          <w:p w:rsidR="008438E0" w:rsidRPr="006B2D40" w:rsidRDefault="008438E0" w:rsidP="00D64135">
            <w:pPr>
              <w:jc w:val="both"/>
              <w:rPr>
                <w:bCs/>
                <w:sz w:val="20"/>
                <w:szCs w:val="20"/>
              </w:rPr>
            </w:pPr>
          </w:p>
          <w:p w:rsidR="008438E0" w:rsidRPr="006B2D40" w:rsidRDefault="008438E0" w:rsidP="00D64135">
            <w:pPr>
              <w:jc w:val="both"/>
              <w:rPr>
                <w:bCs/>
                <w:sz w:val="20"/>
                <w:szCs w:val="20"/>
              </w:rPr>
            </w:pPr>
          </w:p>
          <w:p w:rsidR="008438E0" w:rsidRPr="006B2D40" w:rsidRDefault="008438E0" w:rsidP="00D64135">
            <w:pPr>
              <w:jc w:val="both"/>
              <w:rPr>
                <w:bCs/>
                <w:sz w:val="20"/>
                <w:szCs w:val="20"/>
              </w:rPr>
            </w:pPr>
          </w:p>
          <w:p w:rsidR="008438E0" w:rsidRPr="006B2D40" w:rsidRDefault="008438E0" w:rsidP="00D64135">
            <w:pPr>
              <w:jc w:val="both"/>
              <w:rPr>
                <w:bCs/>
                <w:sz w:val="20"/>
                <w:szCs w:val="20"/>
              </w:rPr>
            </w:pPr>
          </w:p>
          <w:p w:rsidR="008438E0" w:rsidRPr="006B2D40" w:rsidRDefault="008438E0" w:rsidP="00D64135">
            <w:pPr>
              <w:jc w:val="both"/>
              <w:rPr>
                <w:bCs/>
                <w:sz w:val="20"/>
                <w:szCs w:val="20"/>
              </w:rPr>
            </w:pPr>
          </w:p>
          <w:p w:rsidR="008438E0" w:rsidRPr="006B2D40" w:rsidRDefault="008438E0" w:rsidP="00D64135">
            <w:pPr>
              <w:jc w:val="both"/>
              <w:rPr>
                <w:bCs/>
                <w:sz w:val="20"/>
                <w:szCs w:val="20"/>
              </w:rPr>
            </w:pPr>
          </w:p>
          <w:p w:rsidR="008438E0" w:rsidRPr="006B2D40" w:rsidRDefault="008438E0" w:rsidP="00D64135">
            <w:pPr>
              <w:jc w:val="both"/>
              <w:rPr>
                <w:bCs/>
                <w:sz w:val="20"/>
                <w:szCs w:val="20"/>
              </w:rPr>
            </w:pPr>
          </w:p>
          <w:p w:rsidR="008438E0" w:rsidRPr="006B2D40" w:rsidRDefault="008438E0" w:rsidP="00D64135">
            <w:pPr>
              <w:jc w:val="both"/>
              <w:rPr>
                <w:bCs/>
                <w:sz w:val="20"/>
                <w:szCs w:val="20"/>
              </w:rPr>
            </w:pPr>
          </w:p>
          <w:p w:rsidR="008438E0" w:rsidRPr="006B2D40" w:rsidRDefault="008438E0" w:rsidP="00D64135">
            <w:pPr>
              <w:jc w:val="both"/>
              <w:rPr>
                <w:bCs/>
                <w:sz w:val="20"/>
                <w:szCs w:val="20"/>
              </w:rPr>
            </w:pPr>
          </w:p>
          <w:p w:rsidR="008438E0" w:rsidRPr="006B2D40" w:rsidRDefault="008438E0" w:rsidP="00D64135">
            <w:pPr>
              <w:jc w:val="both"/>
              <w:rPr>
                <w:bCs/>
                <w:sz w:val="20"/>
                <w:szCs w:val="20"/>
              </w:rPr>
            </w:pPr>
          </w:p>
          <w:p w:rsidR="008438E0" w:rsidRPr="006B2D40" w:rsidRDefault="008438E0" w:rsidP="00D64135">
            <w:pPr>
              <w:jc w:val="both"/>
              <w:rPr>
                <w:bCs/>
                <w:sz w:val="20"/>
                <w:szCs w:val="20"/>
              </w:rPr>
            </w:pPr>
          </w:p>
          <w:p w:rsidR="008438E0" w:rsidRPr="006B2D40" w:rsidRDefault="008438E0" w:rsidP="00D64135">
            <w:pPr>
              <w:jc w:val="both"/>
              <w:rPr>
                <w:bCs/>
                <w:sz w:val="20"/>
                <w:szCs w:val="20"/>
              </w:rPr>
            </w:pPr>
          </w:p>
          <w:p w:rsidR="008438E0" w:rsidRPr="006B2D40" w:rsidRDefault="008438E0" w:rsidP="00D64135">
            <w:pPr>
              <w:jc w:val="both"/>
              <w:rPr>
                <w:bCs/>
                <w:sz w:val="20"/>
                <w:szCs w:val="20"/>
              </w:rPr>
            </w:pPr>
          </w:p>
          <w:p w:rsidR="008438E0" w:rsidRPr="006B2D40" w:rsidRDefault="008438E0" w:rsidP="00D64135">
            <w:pPr>
              <w:jc w:val="both"/>
              <w:rPr>
                <w:bCs/>
                <w:sz w:val="20"/>
                <w:szCs w:val="20"/>
              </w:rPr>
            </w:pPr>
          </w:p>
          <w:p w:rsidR="008438E0" w:rsidRPr="006B2D40" w:rsidRDefault="008438E0" w:rsidP="00D64135">
            <w:pPr>
              <w:jc w:val="both"/>
              <w:rPr>
                <w:bCs/>
                <w:sz w:val="20"/>
                <w:szCs w:val="20"/>
              </w:rPr>
            </w:pPr>
            <w:r w:rsidRPr="006B2D40">
              <w:rPr>
                <w:bCs/>
                <w:sz w:val="20"/>
                <w:szCs w:val="20"/>
              </w:rPr>
              <w:t>Payments of petty operating expenses sourced from the working fund were all supported with the required documents as recommended.</w:t>
            </w:r>
          </w:p>
          <w:p w:rsidR="008438E0" w:rsidRPr="006B2D40" w:rsidRDefault="008438E0" w:rsidP="00D64135">
            <w:pPr>
              <w:jc w:val="both"/>
              <w:rPr>
                <w:bCs/>
                <w:sz w:val="20"/>
                <w:szCs w:val="20"/>
              </w:rPr>
            </w:pPr>
          </w:p>
          <w:p w:rsidR="008438E0" w:rsidRPr="006B2D40" w:rsidRDefault="008438E0" w:rsidP="00D64135">
            <w:pPr>
              <w:jc w:val="both"/>
              <w:rPr>
                <w:bCs/>
                <w:sz w:val="18"/>
                <w:szCs w:val="18"/>
              </w:rPr>
            </w:pPr>
          </w:p>
        </w:tc>
        <w:tc>
          <w:tcPr>
            <w:tcW w:w="1800" w:type="dxa"/>
            <w:tcBorders>
              <w:top w:val="single" w:sz="4" w:space="0" w:color="auto"/>
              <w:left w:val="nil"/>
              <w:bottom w:val="single" w:sz="4" w:space="0" w:color="auto"/>
              <w:right w:val="single" w:sz="8" w:space="0" w:color="auto"/>
            </w:tcBorders>
            <w:shd w:val="clear" w:color="auto" w:fill="auto"/>
          </w:tcPr>
          <w:p w:rsidR="008438E0" w:rsidRPr="006B2D40" w:rsidRDefault="008438E0" w:rsidP="008438E0">
            <w:pPr>
              <w:jc w:val="center"/>
              <w:rPr>
                <w:bCs/>
                <w:sz w:val="20"/>
                <w:szCs w:val="20"/>
              </w:rPr>
            </w:pPr>
          </w:p>
          <w:p w:rsidR="008438E0" w:rsidRPr="006B2D40" w:rsidRDefault="008438E0" w:rsidP="008438E0">
            <w:pPr>
              <w:jc w:val="center"/>
              <w:rPr>
                <w:bCs/>
                <w:sz w:val="20"/>
                <w:szCs w:val="20"/>
              </w:rPr>
            </w:pPr>
          </w:p>
          <w:p w:rsidR="008438E0" w:rsidRPr="006B2D40" w:rsidRDefault="008438E0" w:rsidP="008438E0">
            <w:pPr>
              <w:jc w:val="center"/>
              <w:rPr>
                <w:bCs/>
                <w:sz w:val="20"/>
                <w:szCs w:val="20"/>
              </w:rPr>
            </w:pPr>
          </w:p>
          <w:p w:rsidR="008438E0" w:rsidRPr="006B2D40" w:rsidRDefault="008438E0" w:rsidP="008438E0">
            <w:pPr>
              <w:jc w:val="center"/>
              <w:rPr>
                <w:bCs/>
                <w:sz w:val="20"/>
                <w:szCs w:val="20"/>
              </w:rPr>
            </w:pPr>
          </w:p>
          <w:p w:rsidR="008438E0" w:rsidRPr="006B2D40" w:rsidRDefault="008438E0" w:rsidP="008438E0">
            <w:pPr>
              <w:jc w:val="center"/>
              <w:rPr>
                <w:bCs/>
                <w:sz w:val="20"/>
                <w:szCs w:val="20"/>
              </w:rPr>
            </w:pPr>
          </w:p>
          <w:p w:rsidR="008438E0" w:rsidRPr="006B2D40" w:rsidRDefault="008438E0" w:rsidP="008438E0">
            <w:pPr>
              <w:jc w:val="center"/>
              <w:rPr>
                <w:bCs/>
                <w:sz w:val="20"/>
                <w:szCs w:val="20"/>
              </w:rPr>
            </w:pPr>
          </w:p>
          <w:p w:rsidR="008438E0" w:rsidRPr="006B2D40" w:rsidRDefault="008438E0" w:rsidP="008438E0">
            <w:pPr>
              <w:jc w:val="center"/>
              <w:rPr>
                <w:bCs/>
                <w:sz w:val="20"/>
                <w:szCs w:val="20"/>
              </w:rPr>
            </w:pPr>
          </w:p>
          <w:p w:rsidR="008438E0" w:rsidRPr="006B2D40" w:rsidRDefault="008438E0" w:rsidP="008438E0">
            <w:pPr>
              <w:jc w:val="center"/>
              <w:rPr>
                <w:bCs/>
                <w:sz w:val="20"/>
                <w:szCs w:val="20"/>
              </w:rPr>
            </w:pPr>
          </w:p>
          <w:p w:rsidR="008438E0" w:rsidRPr="006B2D40" w:rsidRDefault="008438E0" w:rsidP="008438E0">
            <w:pPr>
              <w:jc w:val="center"/>
              <w:rPr>
                <w:bCs/>
                <w:sz w:val="20"/>
                <w:szCs w:val="20"/>
              </w:rPr>
            </w:pPr>
          </w:p>
          <w:p w:rsidR="008438E0" w:rsidRPr="006B2D40" w:rsidRDefault="008438E0" w:rsidP="008438E0">
            <w:pPr>
              <w:jc w:val="center"/>
              <w:rPr>
                <w:bCs/>
                <w:sz w:val="20"/>
                <w:szCs w:val="20"/>
              </w:rPr>
            </w:pPr>
          </w:p>
          <w:p w:rsidR="008438E0" w:rsidRPr="006B2D40" w:rsidRDefault="008438E0" w:rsidP="008438E0">
            <w:pPr>
              <w:jc w:val="center"/>
              <w:rPr>
                <w:bCs/>
                <w:sz w:val="20"/>
                <w:szCs w:val="20"/>
              </w:rPr>
            </w:pPr>
          </w:p>
          <w:p w:rsidR="008438E0" w:rsidRPr="006B2D40" w:rsidRDefault="008438E0" w:rsidP="008438E0">
            <w:pPr>
              <w:jc w:val="center"/>
              <w:rPr>
                <w:bCs/>
                <w:sz w:val="20"/>
                <w:szCs w:val="20"/>
              </w:rPr>
            </w:pPr>
          </w:p>
          <w:p w:rsidR="008438E0" w:rsidRPr="006B2D40" w:rsidRDefault="008438E0" w:rsidP="008438E0">
            <w:pPr>
              <w:jc w:val="center"/>
              <w:rPr>
                <w:bCs/>
                <w:sz w:val="20"/>
                <w:szCs w:val="20"/>
              </w:rPr>
            </w:pPr>
          </w:p>
          <w:p w:rsidR="008438E0" w:rsidRPr="006B2D40" w:rsidRDefault="008438E0" w:rsidP="008438E0">
            <w:pPr>
              <w:jc w:val="center"/>
              <w:rPr>
                <w:bCs/>
                <w:sz w:val="20"/>
                <w:szCs w:val="20"/>
              </w:rPr>
            </w:pPr>
          </w:p>
          <w:p w:rsidR="008438E0" w:rsidRPr="006B2D40" w:rsidRDefault="008438E0" w:rsidP="008438E0">
            <w:pPr>
              <w:jc w:val="center"/>
              <w:rPr>
                <w:bCs/>
                <w:sz w:val="20"/>
                <w:szCs w:val="20"/>
              </w:rPr>
            </w:pPr>
          </w:p>
          <w:p w:rsidR="00345047" w:rsidRPr="006B2D40" w:rsidRDefault="00791BB2" w:rsidP="008438E0">
            <w:pPr>
              <w:jc w:val="center"/>
              <w:rPr>
                <w:b/>
                <w:bCs/>
                <w:sz w:val="20"/>
                <w:szCs w:val="20"/>
              </w:rPr>
            </w:pPr>
            <w:r w:rsidRPr="006B2D40">
              <w:rPr>
                <w:b/>
                <w:bCs/>
                <w:sz w:val="20"/>
                <w:szCs w:val="20"/>
              </w:rPr>
              <w:t>FULLY IMPLEMENTED</w:t>
            </w:r>
          </w:p>
        </w:tc>
        <w:tc>
          <w:tcPr>
            <w:tcW w:w="1980" w:type="dxa"/>
            <w:tcBorders>
              <w:top w:val="single" w:sz="4" w:space="0" w:color="auto"/>
              <w:left w:val="nil"/>
              <w:bottom w:val="single" w:sz="4" w:space="0" w:color="auto"/>
              <w:right w:val="single" w:sz="4" w:space="0" w:color="auto"/>
            </w:tcBorders>
            <w:shd w:val="clear" w:color="auto" w:fill="auto"/>
          </w:tcPr>
          <w:p w:rsidR="00345047" w:rsidRPr="006B2D40" w:rsidRDefault="00345047" w:rsidP="00D64135">
            <w:pPr>
              <w:jc w:val="both"/>
              <w:rPr>
                <w:b/>
                <w:bCs/>
                <w:i/>
                <w:sz w:val="18"/>
                <w:szCs w:val="18"/>
              </w:rPr>
            </w:pPr>
          </w:p>
        </w:tc>
      </w:tr>
      <w:tr w:rsidR="006B2D40" w:rsidRPr="006B2D40" w:rsidTr="00674339">
        <w:trPr>
          <w:trHeight w:val="525"/>
          <w:tblHeader/>
        </w:trPr>
        <w:tc>
          <w:tcPr>
            <w:tcW w:w="2880" w:type="dxa"/>
            <w:tcBorders>
              <w:top w:val="single" w:sz="4" w:space="0" w:color="auto"/>
              <w:left w:val="single" w:sz="4" w:space="0" w:color="auto"/>
              <w:bottom w:val="single" w:sz="4" w:space="0" w:color="auto"/>
              <w:right w:val="single" w:sz="8" w:space="0" w:color="auto"/>
            </w:tcBorders>
            <w:shd w:val="clear" w:color="auto" w:fill="auto"/>
          </w:tcPr>
          <w:p w:rsidR="004307C5" w:rsidRPr="006B2D40" w:rsidRDefault="008452CC" w:rsidP="005C6E5E">
            <w:pPr>
              <w:pStyle w:val="ListParagraph"/>
              <w:numPr>
                <w:ilvl w:val="0"/>
                <w:numId w:val="35"/>
              </w:numPr>
              <w:ind w:left="342" w:right="72" w:hanging="342"/>
              <w:jc w:val="both"/>
              <w:rPr>
                <w:b/>
                <w:sz w:val="20"/>
                <w:szCs w:val="20"/>
              </w:rPr>
            </w:pPr>
            <w:r w:rsidRPr="006B2D40">
              <w:rPr>
                <w:b/>
                <w:sz w:val="20"/>
                <w:szCs w:val="20"/>
              </w:rPr>
              <w:t>The district did not provide an Allowance for Doubtful Accounts for CY 2012, contrary to Section 66 of the Manual on the New Government Accounting System (NGAS), Volume I, thus, overstating the trade receivables presented in the financial statements.</w:t>
            </w:r>
          </w:p>
          <w:p w:rsidR="004307C5" w:rsidRPr="006B2D40" w:rsidRDefault="004307C5" w:rsidP="00345047">
            <w:pPr>
              <w:ind w:left="252" w:right="72" w:hanging="252"/>
              <w:jc w:val="both"/>
              <w:rPr>
                <w:sz w:val="20"/>
                <w:szCs w:val="20"/>
              </w:rPr>
            </w:pPr>
          </w:p>
          <w:p w:rsidR="004307C5" w:rsidRPr="006B2D40" w:rsidRDefault="008452CC" w:rsidP="005C6E5E">
            <w:pPr>
              <w:ind w:left="342" w:right="72"/>
              <w:jc w:val="both"/>
              <w:rPr>
                <w:sz w:val="18"/>
                <w:szCs w:val="18"/>
              </w:rPr>
            </w:pPr>
            <w:r w:rsidRPr="006B2D40">
              <w:rPr>
                <w:sz w:val="20"/>
                <w:szCs w:val="20"/>
              </w:rPr>
              <w:t>We have recommended that management provide an allowance for doubtful accounts to comply with the requirements in the NGAS.</w:t>
            </w:r>
          </w:p>
          <w:p w:rsidR="004307C5" w:rsidRPr="006B2D40" w:rsidRDefault="004307C5" w:rsidP="004307C5">
            <w:pPr>
              <w:ind w:right="72"/>
              <w:jc w:val="both"/>
              <w:rPr>
                <w:sz w:val="18"/>
                <w:szCs w:val="18"/>
              </w:rPr>
            </w:pPr>
          </w:p>
        </w:tc>
        <w:tc>
          <w:tcPr>
            <w:tcW w:w="630" w:type="dxa"/>
            <w:tcBorders>
              <w:top w:val="single" w:sz="4" w:space="0" w:color="auto"/>
              <w:left w:val="nil"/>
              <w:bottom w:val="single" w:sz="4" w:space="0" w:color="auto"/>
              <w:right w:val="single" w:sz="8" w:space="0" w:color="auto"/>
            </w:tcBorders>
            <w:shd w:val="clear" w:color="auto" w:fill="auto"/>
            <w:noWrap/>
          </w:tcPr>
          <w:p w:rsidR="004307C5" w:rsidRPr="006B2D40" w:rsidRDefault="004307C5" w:rsidP="00D64135">
            <w:pPr>
              <w:jc w:val="both"/>
              <w:rPr>
                <w:b/>
                <w:bCs/>
                <w:i/>
                <w:sz w:val="20"/>
                <w:szCs w:val="20"/>
              </w:rPr>
            </w:pPr>
          </w:p>
        </w:tc>
        <w:tc>
          <w:tcPr>
            <w:tcW w:w="1800" w:type="dxa"/>
            <w:tcBorders>
              <w:top w:val="single" w:sz="4" w:space="0" w:color="auto"/>
              <w:left w:val="nil"/>
              <w:bottom w:val="single" w:sz="4" w:space="0" w:color="auto"/>
              <w:right w:val="single" w:sz="8" w:space="0" w:color="auto"/>
            </w:tcBorders>
            <w:shd w:val="clear" w:color="auto" w:fill="auto"/>
            <w:noWrap/>
          </w:tcPr>
          <w:p w:rsidR="004307C5" w:rsidRPr="006B2D40" w:rsidRDefault="004307C5" w:rsidP="00D64135">
            <w:pPr>
              <w:jc w:val="both"/>
              <w:rPr>
                <w:bCs/>
                <w:sz w:val="20"/>
                <w:szCs w:val="20"/>
              </w:rPr>
            </w:pPr>
          </w:p>
          <w:p w:rsidR="008438E0" w:rsidRPr="006B2D40" w:rsidRDefault="008438E0" w:rsidP="00D64135">
            <w:pPr>
              <w:jc w:val="both"/>
              <w:rPr>
                <w:bCs/>
                <w:sz w:val="20"/>
                <w:szCs w:val="20"/>
              </w:rPr>
            </w:pPr>
          </w:p>
          <w:p w:rsidR="008438E0" w:rsidRPr="006B2D40" w:rsidRDefault="008438E0" w:rsidP="00D64135">
            <w:pPr>
              <w:jc w:val="both"/>
              <w:rPr>
                <w:bCs/>
                <w:sz w:val="20"/>
                <w:szCs w:val="20"/>
              </w:rPr>
            </w:pPr>
          </w:p>
          <w:p w:rsidR="008438E0" w:rsidRPr="006B2D40" w:rsidRDefault="008438E0" w:rsidP="00D64135">
            <w:pPr>
              <w:jc w:val="both"/>
              <w:rPr>
                <w:bCs/>
                <w:sz w:val="20"/>
                <w:szCs w:val="20"/>
              </w:rPr>
            </w:pPr>
          </w:p>
          <w:p w:rsidR="008438E0" w:rsidRPr="006B2D40" w:rsidRDefault="008438E0" w:rsidP="00D64135">
            <w:pPr>
              <w:jc w:val="both"/>
              <w:rPr>
                <w:bCs/>
                <w:sz w:val="20"/>
                <w:szCs w:val="20"/>
              </w:rPr>
            </w:pPr>
          </w:p>
          <w:p w:rsidR="008438E0" w:rsidRPr="006B2D40" w:rsidRDefault="008438E0" w:rsidP="00D64135">
            <w:pPr>
              <w:jc w:val="both"/>
              <w:rPr>
                <w:bCs/>
                <w:sz w:val="20"/>
                <w:szCs w:val="20"/>
              </w:rPr>
            </w:pPr>
          </w:p>
          <w:p w:rsidR="008438E0" w:rsidRPr="006B2D40" w:rsidRDefault="008438E0" w:rsidP="00D64135">
            <w:pPr>
              <w:jc w:val="both"/>
              <w:rPr>
                <w:bCs/>
                <w:sz w:val="20"/>
                <w:szCs w:val="20"/>
              </w:rPr>
            </w:pPr>
          </w:p>
          <w:p w:rsidR="008438E0" w:rsidRPr="006B2D40" w:rsidRDefault="008438E0" w:rsidP="00D64135">
            <w:pPr>
              <w:jc w:val="both"/>
              <w:rPr>
                <w:bCs/>
                <w:sz w:val="20"/>
                <w:szCs w:val="20"/>
              </w:rPr>
            </w:pPr>
          </w:p>
          <w:p w:rsidR="008438E0" w:rsidRPr="006B2D40" w:rsidRDefault="008438E0" w:rsidP="00D64135">
            <w:pPr>
              <w:jc w:val="both"/>
              <w:rPr>
                <w:bCs/>
                <w:sz w:val="20"/>
                <w:szCs w:val="20"/>
              </w:rPr>
            </w:pPr>
          </w:p>
          <w:p w:rsidR="008438E0" w:rsidRPr="006B2D40" w:rsidRDefault="008438E0" w:rsidP="00D64135">
            <w:pPr>
              <w:jc w:val="both"/>
              <w:rPr>
                <w:bCs/>
                <w:sz w:val="20"/>
                <w:szCs w:val="20"/>
              </w:rPr>
            </w:pPr>
          </w:p>
          <w:p w:rsidR="008438E0" w:rsidRPr="006B2D40" w:rsidRDefault="008438E0" w:rsidP="00D64135">
            <w:pPr>
              <w:jc w:val="both"/>
              <w:rPr>
                <w:bCs/>
                <w:sz w:val="20"/>
                <w:szCs w:val="20"/>
              </w:rPr>
            </w:pPr>
          </w:p>
          <w:p w:rsidR="008438E0" w:rsidRPr="006B2D40" w:rsidRDefault="008438E0" w:rsidP="00D64135">
            <w:pPr>
              <w:jc w:val="both"/>
              <w:rPr>
                <w:bCs/>
                <w:sz w:val="20"/>
                <w:szCs w:val="20"/>
              </w:rPr>
            </w:pPr>
          </w:p>
          <w:p w:rsidR="008438E0" w:rsidRPr="006B2D40" w:rsidRDefault="008438E0" w:rsidP="00D64135">
            <w:pPr>
              <w:jc w:val="both"/>
              <w:rPr>
                <w:bCs/>
                <w:sz w:val="20"/>
                <w:szCs w:val="20"/>
              </w:rPr>
            </w:pPr>
            <w:r w:rsidRPr="006B2D40">
              <w:rPr>
                <w:bCs/>
                <w:sz w:val="20"/>
                <w:szCs w:val="20"/>
              </w:rPr>
              <w:t>An allowance for doubtful accounts was already provided as recommended</w:t>
            </w:r>
            <w:r w:rsidR="00175CE2" w:rsidRPr="006B2D40">
              <w:rPr>
                <w:bCs/>
                <w:sz w:val="20"/>
                <w:szCs w:val="20"/>
              </w:rPr>
              <w:t>.</w:t>
            </w:r>
          </w:p>
        </w:tc>
        <w:tc>
          <w:tcPr>
            <w:tcW w:w="1800" w:type="dxa"/>
            <w:tcBorders>
              <w:top w:val="single" w:sz="4" w:space="0" w:color="auto"/>
              <w:left w:val="nil"/>
              <w:bottom w:val="single" w:sz="4" w:space="0" w:color="auto"/>
              <w:right w:val="single" w:sz="8" w:space="0" w:color="auto"/>
            </w:tcBorders>
            <w:shd w:val="clear" w:color="auto" w:fill="auto"/>
          </w:tcPr>
          <w:p w:rsidR="004307C5" w:rsidRPr="006B2D40" w:rsidRDefault="004307C5" w:rsidP="00D64135">
            <w:pPr>
              <w:jc w:val="center"/>
              <w:rPr>
                <w:bCs/>
                <w:sz w:val="20"/>
                <w:szCs w:val="20"/>
              </w:rPr>
            </w:pPr>
          </w:p>
          <w:p w:rsidR="008438E0" w:rsidRPr="006B2D40" w:rsidRDefault="008438E0" w:rsidP="00D64135">
            <w:pPr>
              <w:jc w:val="center"/>
              <w:rPr>
                <w:bCs/>
                <w:sz w:val="20"/>
                <w:szCs w:val="20"/>
              </w:rPr>
            </w:pPr>
          </w:p>
          <w:p w:rsidR="008438E0" w:rsidRPr="006B2D40" w:rsidRDefault="008438E0" w:rsidP="00D64135">
            <w:pPr>
              <w:jc w:val="center"/>
              <w:rPr>
                <w:bCs/>
                <w:sz w:val="20"/>
                <w:szCs w:val="20"/>
              </w:rPr>
            </w:pPr>
          </w:p>
          <w:p w:rsidR="008438E0" w:rsidRPr="006B2D40" w:rsidRDefault="008438E0" w:rsidP="00D64135">
            <w:pPr>
              <w:jc w:val="center"/>
              <w:rPr>
                <w:bCs/>
                <w:sz w:val="20"/>
                <w:szCs w:val="20"/>
              </w:rPr>
            </w:pPr>
          </w:p>
          <w:p w:rsidR="008438E0" w:rsidRPr="006B2D40" w:rsidRDefault="008438E0" w:rsidP="00D64135">
            <w:pPr>
              <w:jc w:val="center"/>
              <w:rPr>
                <w:bCs/>
                <w:sz w:val="20"/>
                <w:szCs w:val="20"/>
              </w:rPr>
            </w:pPr>
          </w:p>
          <w:p w:rsidR="008438E0" w:rsidRPr="006B2D40" w:rsidRDefault="008438E0" w:rsidP="00D64135">
            <w:pPr>
              <w:jc w:val="center"/>
              <w:rPr>
                <w:bCs/>
                <w:sz w:val="20"/>
                <w:szCs w:val="20"/>
              </w:rPr>
            </w:pPr>
          </w:p>
          <w:p w:rsidR="008438E0" w:rsidRPr="006B2D40" w:rsidRDefault="008438E0" w:rsidP="00D64135">
            <w:pPr>
              <w:jc w:val="center"/>
              <w:rPr>
                <w:bCs/>
                <w:sz w:val="20"/>
                <w:szCs w:val="20"/>
              </w:rPr>
            </w:pPr>
          </w:p>
          <w:p w:rsidR="008438E0" w:rsidRPr="006B2D40" w:rsidRDefault="008438E0" w:rsidP="00D64135">
            <w:pPr>
              <w:jc w:val="center"/>
              <w:rPr>
                <w:bCs/>
                <w:sz w:val="20"/>
                <w:szCs w:val="20"/>
              </w:rPr>
            </w:pPr>
          </w:p>
          <w:p w:rsidR="008438E0" w:rsidRPr="006B2D40" w:rsidRDefault="008438E0" w:rsidP="00D64135">
            <w:pPr>
              <w:jc w:val="center"/>
              <w:rPr>
                <w:bCs/>
                <w:sz w:val="20"/>
                <w:szCs w:val="20"/>
              </w:rPr>
            </w:pPr>
          </w:p>
          <w:p w:rsidR="008438E0" w:rsidRPr="006B2D40" w:rsidRDefault="008438E0" w:rsidP="00D64135">
            <w:pPr>
              <w:jc w:val="center"/>
              <w:rPr>
                <w:bCs/>
                <w:sz w:val="20"/>
                <w:szCs w:val="20"/>
              </w:rPr>
            </w:pPr>
          </w:p>
          <w:p w:rsidR="008438E0" w:rsidRPr="006B2D40" w:rsidRDefault="008438E0" w:rsidP="00D64135">
            <w:pPr>
              <w:jc w:val="center"/>
              <w:rPr>
                <w:bCs/>
                <w:sz w:val="20"/>
                <w:szCs w:val="20"/>
              </w:rPr>
            </w:pPr>
          </w:p>
          <w:p w:rsidR="008438E0" w:rsidRPr="006B2D40" w:rsidRDefault="008438E0" w:rsidP="00D64135">
            <w:pPr>
              <w:jc w:val="center"/>
              <w:rPr>
                <w:bCs/>
                <w:sz w:val="20"/>
                <w:szCs w:val="20"/>
              </w:rPr>
            </w:pPr>
          </w:p>
          <w:p w:rsidR="008438E0" w:rsidRPr="006B2D40" w:rsidRDefault="00791BB2" w:rsidP="00D64135">
            <w:pPr>
              <w:jc w:val="center"/>
              <w:rPr>
                <w:b/>
                <w:bCs/>
                <w:sz w:val="20"/>
                <w:szCs w:val="20"/>
              </w:rPr>
            </w:pPr>
            <w:r w:rsidRPr="006B2D40">
              <w:rPr>
                <w:b/>
                <w:bCs/>
                <w:sz w:val="20"/>
                <w:szCs w:val="20"/>
              </w:rPr>
              <w:t>FULLY IMPLEMENTED</w:t>
            </w:r>
          </w:p>
        </w:tc>
        <w:tc>
          <w:tcPr>
            <w:tcW w:w="1980" w:type="dxa"/>
            <w:tcBorders>
              <w:top w:val="single" w:sz="4" w:space="0" w:color="auto"/>
              <w:left w:val="nil"/>
              <w:bottom w:val="single" w:sz="4" w:space="0" w:color="auto"/>
              <w:right w:val="single" w:sz="4" w:space="0" w:color="auto"/>
            </w:tcBorders>
            <w:shd w:val="clear" w:color="auto" w:fill="auto"/>
          </w:tcPr>
          <w:p w:rsidR="004307C5" w:rsidRPr="006B2D40" w:rsidRDefault="004307C5" w:rsidP="00D64135">
            <w:pPr>
              <w:jc w:val="both"/>
              <w:rPr>
                <w:b/>
                <w:bCs/>
                <w:i/>
                <w:sz w:val="20"/>
                <w:szCs w:val="20"/>
              </w:rPr>
            </w:pPr>
          </w:p>
        </w:tc>
      </w:tr>
      <w:tr w:rsidR="006B2D40" w:rsidRPr="006B2D40" w:rsidTr="00674339">
        <w:trPr>
          <w:trHeight w:val="525"/>
          <w:tblHeader/>
        </w:trPr>
        <w:tc>
          <w:tcPr>
            <w:tcW w:w="2880" w:type="dxa"/>
            <w:tcBorders>
              <w:top w:val="single" w:sz="4" w:space="0" w:color="auto"/>
              <w:left w:val="single" w:sz="4" w:space="0" w:color="auto"/>
              <w:bottom w:val="single" w:sz="4" w:space="0" w:color="auto"/>
              <w:right w:val="single" w:sz="8" w:space="0" w:color="auto"/>
            </w:tcBorders>
            <w:shd w:val="clear" w:color="auto" w:fill="auto"/>
          </w:tcPr>
          <w:p w:rsidR="004307C5" w:rsidRPr="006B2D40" w:rsidRDefault="00635FB7" w:rsidP="00635FB7">
            <w:pPr>
              <w:pStyle w:val="ListParagraph"/>
              <w:numPr>
                <w:ilvl w:val="0"/>
                <w:numId w:val="38"/>
              </w:numPr>
              <w:ind w:left="342" w:right="72" w:hanging="342"/>
              <w:jc w:val="both"/>
              <w:rPr>
                <w:b/>
                <w:sz w:val="20"/>
                <w:szCs w:val="20"/>
              </w:rPr>
            </w:pPr>
            <w:r w:rsidRPr="006B2D40">
              <w:rPr>
                <w:b/>
                <w:sz w:val="20"/>
                <w:szCs w:val="20"/>
              </w:rPr>
              <w:lastRenderedPageBreak/>
              <w:t xml:space="preserve">The Members of the Board of Directors of Bacolod Water District (BWD) were paid Cash Gift and Year-End Financial Assistance/ Christmas Bonus </w:t>
            </w:r>
            <w:proofErr w:type="spellStart"/>
            <w:r w:rsidRPr="006B2D40">
              <w:rPr>
                <w:b/>
                <w:sz w:val="20"/>
                <w:szCs w:val="20"/>
              </w:rPr>
              <w:t>amoun</w:t>
            </w:r>
            <w:proofErr w:type="spellEnd"/>
            <w:r w:rsidRPr="006B2D40">
              <w:rPr>
                <w:b/>
                <w:sz w:val="20"/>
                <w:szCs w:val="20"/>
              </w:rPr>
              <w:t xml:space="preserve">-ting to </w:t>
            </w:r>
            <w:r w:rsidRPr="006B2D40">
              <w:rPr>
                <w:b/>
                <w:strike/>
                <w:sz w:val="20"/>
                <w:szCs w:val="20"/>
              </w:rPr>
              <w:t>P</w:t>
            </w:r>
            <w:r w:rsidRPr="006B2D40">
              <w:rPr>
                <w:b/>
                <w:sz w:val="20"/>
                <w:szCs w:val="20"/>
              </w:rPr>
              <w:t>39,400.00 without legal basis, contrary to the provisions of Executive Order No. 65 dated January 2, 2012, and LWUA Memorandum Circular No. 015-12 dated November 22, 2012.</w:t>
            </w:r>
          </w:p>
          <w:p w:rsidR="004307C5" w:rsidRPr="006B2D40" w:rsidRDefault="004307C5" w:rsidP="00345047">
            <w:pPr>
              <w:ind w:left="252" w:right="72" w:hanging="252"/>
              <w:jc w:val="both"/>
              <w:rPr>
                <w:sz w:val="18"/>
                <w:szCs w:val="18"/>
              </w:rPr>
            </w:pPr>
          </w:p>
          <w:p w:rsidR="004307C5" w:rsidRPr="006B2D40" w:rsidRDefault="00635FB7" w:rsidP="00635FB7">
            <w:pPr>
              <w:ind w:left="342" w:right="72"/>
              <w:jc w:val="both"/>
              <w:rPr>
                <w:sz w:val="20"/>
                <w:szCs w:val="20"/>
              </w:rPr>
            </w:pPr>
            <w:r w:rsidRPr="006B2D40">
              <w:rPr>
                <w:sz w:val="20"/>
                <w:szCs w:val="20"/>
              </w:rPr>
              <w:t>We have recommended that management stop the payment of additional allowances and benefits to the Members of the Board of Directors.</w:t>
            </w:r>
          </w:p>
          <w:p w:rsidR="00635FB7" w:rsidRPr="006B2D40" w:rsidRDefault="00635FB7" w:rsidP="00635FB7">
            <w:pPr>
              <w:ind w:left="342" w:right="72"/>
              <w:jc w:val="both"/>
              <w:rPr>
                <w:sz w:val="20"/>
                <w:szCs w:val="20"/>
              </w:rPr>
            </w:pPr>
          </w:p>
          <w:p w:rsidR="00635FB7" w:rsidRPr="006B2D40" w:rsidRDefault="00635FB7" w:rsidP="00635FB7">
            <w:pPr>
              <w:ind w:left="342" w:right="72"/>
              <w:jc w:val="both"/>
            </w:pPr>
            <w:r w:rsidRPr="006B2D40">
              <w:rPr>
                <w:sz w:val="20"/>
                <w:szCs w:val="20"/>
              </w:rPr>
              <w:t xml:space="preserve">We have also </w:t>
            </w:r>
            <w:r w:rsidR="0062265B" w:rsidRPr="006B2D40">
              <w:rPr>
                <w:sz w:val="20"/>
                <w:szCs w:val="20"/>
              </w:rPr>
              <w:t>recommend-</w:t>
            </w:r>
            <w:proofErr w:type="spellStart"/>
            <w:r w:rsidRPr="006B2D40">
              <w:rPr>
                <w:sz w:val="20"/>
                <w:szCs w:val="20"/>
              </w:rPr>
              <w:t>ded</w:t>
            </w:r>
            <w:proofErr w:type="spellEnd"/>
            <w:r w:rsidRPr="006B2D40">
              <w:rPr>
                <w:sz w:val="20"/>
                <w:szCs w:val="20"/>
              </w:rPr>
              <w:t xml:space="preserve"> to the management to refrain from making payments of incentives unless supported with sufficient legal basis.</w:t>
            </w:r>
          </w:p>
          <w:p w:rsidR="00E23CDA" w:rsidRPr="006B2D40" w:rsidRDefault="00E23CDA" w:rsidP="00674339">
            <w:pPr>
              <w:ind w:right="72"/>
              <w:jc w:val="both"/>
              <w:rPr>
                <w:sz w:val="18"/>
                <w:szCs w:val="18"/>
              </w:rPr>
            </w:pPr>
          </w:p>
        </w:tc>
        <w:tc>
          <w:tcPr>
            <w:tcW w:w="630" w:type="dxa"/>
            <w:tcBorders>
              <w:top w:val="single" w:sz="4" w:space="0" w:color="auto"/>
              <w:left w:val="nil"/>
              <w:bottom w:val="single" w:sz="4" w:space="0" w:color="auto"/>
              <w:right w:val="single" w:sz="8" w:space="0" w:color="auto"/>
            </w:tcBorders>
            <w:shd w:val="clear" w:color="auto" w:fill="auto"/>
            <w:noWrap/>
          </w:tcPr>
          <w:p w:rsidR="004307C5" w:rsidRPr="006B2D40" w:rsidRDefault="004307C5" w:rsidP="00D64135">
            <w:pPr>
              <w:jc w:val="both"/>
              <w:rPr>
                <w:b/>
                <w:bCs/>
                <w:i/>
                <w:sz w:val="20"/>
                <w:szCs w:val="20"/>
              </w:rPr>
            </w:pPr>
          </w:p>
        </w:tc>
        <w:tc>
          <w:tcPr>
            <w:tcW w:w="1800" w:type="dxa"/>
            <w:tcBorders>
              <w:top w:val="single" w:sz="4" w:space="0" w:color="auto"/>
              <w:left w:val="nil"/>
              <w:bottom w:val="single" w:sz="4" w:space="0" w:color="auto"/>
              <w:right w:val="single" w:sz="8" w:space="0" w:color="auto"/>
            </w:tcBorders>
            <w:shd w:val="clear" w:color="auto" w:fill="auto"/>
            <w:noWrap/>
          </w:tcPr>
          <w:p w:rsidR="004307C5" w:rsidRPr="006B2D40" w:rsidRDefault="004307C5" w:rsidP="00D64135">
            <w:pPr>
              <w:jc w:val="both"/>
              <w:rPr>
                <w:bCs/>
                <w:sz w:val="20"/>
                <w:szCs w:val="20"/>
              </w:rPr>
            </w:pPr>
          </w:p>
          <w:p w:rsidR="00175CE2" w:rsidRPr="006B2D40" w:rsidRDefault="00175CE2" w:rsidP="00D64135">
            <w:pPr>
              <w:jc w:val="both"/>
              <w:rPr>
                <w:bCs/>
                <w:sz w:val="20"/>
                <w:szCs w:val="20"/>
              </w:rPr>
            </w:pPr>
          </w:p>
          <w:p w:rsidR="00175CE2" w:rsidRPr="006B2D40" w:rsidRDefault="00175CE2" w:rsidP="00D64135">
            <w:pPr>
              <w:jc w:val="both"/>
              <w:rPr>
                <w:bCs/>
                <w:sz w:val="20"/>
                <w:szCs w:val="20"/>
              </w:rPr>
            </w:pPr>
          </w:p>
          <w:p w:rsidR="00175CE2" w:rsidRPr="006B2D40" w:rsidRDefault="00175CE2" w:rsidP="00D64135">
            <w:pPr>
              <w:jc w:val="both"/>
              <w:rPr>
                <w:bCs/>
                <w:sz w:val="20"/>
                <w:szCs w:val="20"/>
              </w:rPr>
            </w:pPr>
          </w:p>
          <w:p w:rsidR="00175CE2" w:rsidRPr="006B2D40" w:rsidRDefault="00175CE2" w:rsidP="00D64135">
            <w:pPr>
              <w:jc w:val="both"/>
              <w:rPr>
                <w:bCs/>
                <w:sz w:val="20"/>
                <w:szCs w:val="20"/>
              </w:rPr>
            </w:pPr>
          </w:p>
          <w:p w:rsidR="00175CE2" w:rsidRPr="006B2D40" w:rsidRDefault="00175CE2" w:rsidP="00D64135">
            <w:pPr>
              <w:jc w:val="both"/>
              <w:rPr>
                <w:bCs/>
                <w:sz w:val="20"/>
                <w:szCs w:val="20"/>
              </w:rPr>
            </w:pPr>
          </w:p>
          <w:p w:rsidR="00175CE2" w:rsidRPr="006B2D40" w:rsidRDefault="00175CE2" w:rsidP="00D64135">
            <w:pPr>
              <w:jc w:val="both"/>
              <w:rPr>
                <w:bCs/>
                <w:sz w:val="20"/>
                <w:szCs w:val="20"/>
              </w:rPr>
            </w:pPr>
          </w:p>
          <w:p w:rsidR="00175CE2" w:rsidRPr="006B2D40" w:rsidRDefault="00175CE2" w:rsidP="00D64135">
            <w:pPr>
              <w:jc w:val="both"/>
              <w:rPr>
                <w:bCs/>
                <w:sz w:val="20"/>
                <w:szCs w:val="20"/>
              </w:rPr>
            </w:pPr>
          </w:p>
          <w:p w:rsidR="00175CE2" w:rsidRPr="006B2D40" w:rsidRDefault="00175CE2" w:rsidP="00D64135">
            <w:pPr>
              <w:jc w:val="both"/>
              <w:rPr>
                <w:bCs/>
                <w:sz w:val="20"/>
                <w:szCs w:val="20"/>
              </w:rPr>
            </w:pPr>
          </w:p>
          <w:p w:rsidR="00175CE2" w:rsidRPr="006B2D40" w:rsidRDefault="00175CE2" w:rsidP="00D64135">
            <w:pPr>
              <w:jc w:val="both"/>
              <w:rPr>
                <w:bCs/>
                <w:sz w:val="20"/>
                <w:szCs w:val="20"/>
              </w:rPr>
            </w:pPr>
          </w:p>
          <w:p w:rsidR="00175CE2" w:rsidRPr="006B2D40" w:rsidRDefault="00175CE2" w:rsidP="00D64135">
            <w:pPr>
              <w:jc w:val="both"/>
              <w:rPr>
                <w:bCs/>
                <w:sz w:val="20"/>
                <w:szCs w:val="20"/>
              </w:rPr>
            </w:pPr>
          </w:p>
          <w:p w:rsidR="00175CE2" w:rsidRPr="006B2D40" w:rsidRDefault="00175CE2" w:rsidP="00D64135">
            <w:pPr>
              <w:jc w:val="both"/>
              <w:rPr>
                <w:bCs/>
                <w:sz w:val="20"/>
                <w:szCs w:val="20"/>
              </w:rPr>
            </w:pPr>
          </w:p>
          <w:p w:rsidR="00175CE2" w:rsidRPr="006B2D40" w:rsidRDefault="00175CE2" w:rsidP="00D64135">
            <w:pPr>
              <w:jc w:val="both"/>
              <w:rPr>
                <w:bCs/>
                <w:sz w:val="20"/>
                <w:szCs w:val="20"/>
              </w:rPr>
            </w:pPr>
          </w:p>
          <w:p w:rsidR="00175CE2" w:rsidRPr="006B2D40" w:rsidRDefault="00175CE2" w:rsidP="00D64135">
            <w:pPr>
              <w:jc w:val="both"/>
              <w:rPr>
                <w:bCs/>
                <w:sz w:val="20"/>
                <w:szCs w:val="20"/>
              </w:rPr>
            </w:pPr>
          </w:p>
          <w:p w:rsidR="00175CE2" w:rsidRPr="006B2D40" w:rsidRDefault="00175CE2" w:rsidP="00D64135">
            <w:pPr>
              <w:jc w:val="both"/>
              <w:rPr>
                <w:bCs/>
                <w:sz w:val="20"/>
                <w:szCs w:val="20"/>
              </w:rPr>
            </w:pPr>
          </w:p>
          <w:p w:rsidR="00175CE2" w:rsidRPr="006B2D40" w:rsidRDefault="00175CE2" w:rsidP="00D64135">
            <w:pPr>
              <w:jc w:val="both"/>
              <w:rPr>
                <w:bCs/>
                <w:sz w:val="20"/>
                <w:szCs w:val="20"/>
              </w:rPr>
            </w:pPr>
          </w:p>
          <w:p w:rsidR="00791BB2" w:rsidRPr="006B2D40" w:rsidRDefault="00791BB2" w:rsidP="00791BB2">
            <w:pPr>
              <w:jc w:val="both"/>
              <w:rPr>
                <w:bCs/>
                <w:sz w:val="20"/>
                <w:szCs w:val="20"/>
              </w:rPr>
            </w:pPr>
            <w:r w:rsidRPr="006B2D40">
              <w:rPr>
                <w:bCs/>
                <w:sz w:val="20"/>
                <w:szCs w:val="20"/>
              </w:rPr>
              <w:t xml:space="preserve">The members of the BOD were still granted year-end benefits. </w:t>
            </w:r>
          </w:p>
          <w:p w:rsidR="00791BB2" w:rsidRPr="006B2D40" w:rsidRDefault="00791BB2" w:rsidP="00791BB2">
            <w:pPr>
              <w:jc w:val="both"/>
              <w:rPr>
                <w:bCs/>
                <w:sz w:val="20"/>
                <w:szCs w:val="20"/>
              </w:rPr>
            </w:pPr>
          </w:p>
          <w:p w:rsidR="00175CE2" w:rsidRPr="006B2D40" w:rsidRDefault="00791BB2" w:rsidP="00791BB2">
            <w:pPr>
              <w:jc w:val="both"/>
              <w:rPr>
                <w:bCs/>
                <w:sz w:val="20"/>
                <w:szCs w:val="20"/>
              </w:rPr>
            </w:pPr>
            <w:r w:rsidRPr="006B2D40">
              <w:rPr>
                <w:bCs/>
                <w:sz w:val="20"/>
                <w:szCs w:val="20"/>
              </w:rPr>
              <w:t>The observation was reiterated in Finding No. 4</w:t>
            </w:r>
            <w:r w:rsidR="00C93C19" w:rsidRPr="006B2D40">
              <w:rPr>
                <w:bCs/>
                <w:sz w:val="20"/>
                <w:szCs w:val="20"/>
              </w:rPr>
              <w:t>.</w:t>
            </w:r>
          </w:p>
        </w:tc>
        <w:tc>
          <w:tcPr>
            <w:tcW w:w="1800" w:type="dxa"/>
            <w:tcBorders>
              <w:top w:val="single" w:sz="4" w:space="0" w:color="auto"/>
              <w:left w:val="nil"/>
              <w:bottom w:val="single" w:sz="4" w:space="0" w:color="auto"/>
              <w:right w:val="single" w:sz="8" w:space="0" w:color="auto"/>
            </w:tcBorders>
            <w:shd w:val="clear" w:color="auto" w:fill="auto"/>
          </w:tcPr>
          <w:p w:rsidR="004307C5" w:rsidRPr="006B2D40" w:rsidRDefault="004307C5" w:rsidP="00D64135">
            <w:pPr>
              <w:jc w:val="center"/>
              <w:rPr>
                <w:bCs/>
                <w:sz w:val="20"/>
                <w:szCs w:val="20"/>
              </w:rPr>
            </w:pPr>
          </w:p>
          <w:p w:rsidR="00175CE2" w:rsidRPr="006B2D40" w:rsidRDefault="00175CE2" w:rsidP="00D64135">
            <w:pPr>
              <w:jc w:val="center"/>
              <w:rPr>
                <w:bCs/>
                <w:sz w:val="20"/>
                <w:szCs w:val="20"/>
              </w:rPr>
            </w:pPr>
          </w:p>
          <w:p w:rsidR="00175CE2" w:rsidRPr="006B2D40" w:rsidRDefault="00175CE2" w:rsidP="00D64135">
            <w:pPr>
              <w:jc w:val="center"/>
              <w:rPr>
                <w:bCs/>
                <w:sz w:val="20"/>
                <w:szCs w:val="20"/>
              </w:rPr>
            </w:pPr>
          </w:p>
          <w:p w:rsidR="00175CE2" w:rsidRPr="006B2D40" w:rsidRDefault="00175CE2" w:rsidP="00D64135">
            <w:pPr>
              <w:jc w:val="center"/>
              <w:rPr>
                <w:bCs/>
                <w:sz w:val="20"/>
                <w:szCs w:val="20"/>
              </w:rPr>
            </w:pPr>
          </w:p>
          <w:p w:rsidR="00175CE2" w:rsidRPr="006B2D40" w:rsidRDefault="00175CE2" w:rsidP="00D64135">
            <w:pPr>
              <w:jc w:val="center"/>
              <w:rPr>
                <w:bCs/>
                <w:sz w:val="20"/>
                <w:szCs w:val="20"/>
              </w:rPr>
            </w:pPr>
          </w:p>
          <w:p w:rsidR="00175CE2" w:rsidRPr="006B2D40" w:rsidRDefault="00175CE2" w:rsidP="00D64135">
            <w:pPr>
              <w:jc w:val="center"/>
              <w:rPr>
                <w:bCs/>
                <w:sz w:val="20"/>
                <w:szCs w:val="20"/>
              </w:rPr>
            </w:pPr>
          </w:p>
          <w:p w:rsidR="00175CE2" w:rsidRPr="006B2D40" w:rsidRDefault="00175CE2" w:rsidP="00D64135">
            <w:pPr>
              <w:jc w:val="center"/>
              <w:rPr>
                <w:bCs/>
                <w:sz w:val="20"/>
                <w:szCs w:val="20"/>
              </w:rPr>
            </w:pPr>
          </w:p>
          <w:p w:rsidR="00175CE2" w:rsidRPr="006B2D40" w:rsidRDefault="00175CE2" w:rsidP="00D64135">
            <w:pPr>
              <w:jc w:val="center"/>
              <w:rPr>
                <w:bCs/>
                <w:sz w:val="20"/>
                <w:szCs w:val="20"/>
              </w:rPr>
            </w:pPr>
          </w:p>
          <w:p w:rsidR="00175CE2" w:rsidRPr="006B2D40" w:rsidRDefault="00175CE2" w:rsidP="00D64135">
            <w:pPr>
              <w:jc w:val="center"/>
              <w:rPr>
                <w:bCs/>
                <w:sz w:val="20"/>
                <w:szCs w:val="20"/>
              </w:rPr>
            </w:pPr>
          </w:p>
          <w:p w:rsidR="00175CE2" w:rsidRPr="006B2D40" w:rsidRDefault="00175CE2" w:rsidP="00D64135">
            <w:pPr>
              <w:jc w:val="center"/>
              <w:rPr>
                <w:bCs/>
                <w:sz w:val="20"/>
                <w:szCs w:val="20"/>
              </w:rPr>
            </w:pPr>
          </w:p>
          <w:p w:rsidR="00175CE2" w:rsidRPr="006B2D40" w:rsidRDefault="00175CE2" w:rsidP="00D64135">
            <w:pPr>
              <w:jc w:val="center"/>
              <w:rPr>
                <w:bCs/>
                <w:sz w:val="20"/>
                <w:szCs w:val="20"/>
              </w:rPr>
            </w:pPr>
          </w:p>
          <w:p w:rsidR="00175CE2" w:rsidRPr="006B2D40" w:rsidRDefault="00175CE2" w:rsidP="00D64135">
            <w:pPr>
              <w:jc w:val="center"/>
              <w:rPr>
                <w:bCs/>
                <w:sz w:val="20"/>
                <w:szCs w:val="20"/>
              </w:rPr>
            </w:pPr>
          </w:p>
          <w:p w:rsidR="00175CE2" w:rsidRPr="006B2D40" w:rsidRDefault="00175CE2" w:rsidP="00D64135">
            <w:pPr>
              <w:jc w:val="center"/>
              <w:rPr>
                <w:bCs/>
                <w:sz w:val="20"/>
                <w:szCs w:val="20"/>
              </w:rPr>
            </w:pPr>
          </w:p>
          <w:p w:rsidR="00175CE2" w:rsidRPr="006B2D40" w:rsidRDefault="00175CE2" w:rsidP="00D64135">
            <w:pPr>
              <w:jc w:val="center"/>
              <w:rPr>
                <w:bCs/>
                <w:sz w:val="20"/>
                <w:szCs w:val="20"/>
              </w:rPr>
            </w:pPr>
          </w:p>
          <w:p w:rsidR="00175CE2" w:rsidRPr="006B2D40" w:rsidRDefault="00175CE2" w:rsidP="00D64135">
            <w:pPr>
              <w:jc w:val="center"/>
              <w:rPr>
                <w:bCs/>
                <w:sz w:val="20"/>
                <w:szCs w:val="20"/>
              </w:rPr>
            </w:pPr>
          </w:p>
          <w:p w:rsidR="00175CE2" w:rsidRPr="006B2D40" w:rsidRDefault="00175CE2" w:rsidP="00D64135">
            <w:pPr>
              <w:jc w:val="center"/>
              <w:rPr>
                <w:bCs/>
                <w:sz w:val="20"/>
                <w:szCs w:val="20"/>
              </w:rPr>
            </w:pPr>
          </w:p>
          <w:p w:rsidR="00175CE2" w:rsidRPr="006B2D40" w:rsidRDefault="00791BB2" w:rsidP="00791BB2">
            <w:pPr>
              <w:jc w:val="center"/>
              <w:rPr>
                <w:b/>
                <w:bCs/>
                <w:sz w:val="20"/>
                <w:szCs w:val="20"/>
              </w:rPr>
            </w:pPr>
            <w:r w:rsidRPr="006B2D40">
              <w:rPr>
                <w:b/>
                <w:bCs/>
                <w:sz w:val="20"/>
                <w:szCs w:val="20"/>
              </w:rPr>
              <w:t>NOTIMPLEMENTED</w:t>
            </w:r>
          </w:p>
        </w:tc>
        <w:tc>
          <w:tcPr>
            <w:tcW w:w="1980" w:type="dxa"/>
            <w:tcBorders>
              <w:top w:val="single" w:sz="4" w:space="0" w:color="auto"/>
              <w:left w:val="nil"/>
              <w:bottom w:val="single" w:sz="4" w:space="0" w:color="auto"/>
              <w:right w:val="single" w:sz="4" w:space="0" w:color="auto"/>
            </w:tcBorders>
            <w:shd w:val="clear" w:color="auto" w:fill="auto"/>
          </w:tcPr>
          <w:p w:rsidR="004307C5" w:rsidRPr="006B2D40" w:rsidRDefault="004307C5" w:rsidP="00D64135">
            <w:pPr>
              <w:jc w:val="both"/>
              <w:rPr>
                <w:bCs/>
                <w:sz w:val="20"/>
                <w:szCs w:val="20"/>
              </w:rPr>
            </w:pPr>
          </w:p>
          <w:p w:rsidR="00791BB2" w:rsidRPr="006B2D40" w:rsidRDefault="00791BB2" w:rsidP="00D64135">
            <w:pPr>
              <w:jc w:val="both"/>
              <w:rPr>
                <w:bCs/>
                <w:sz w:val="20"/>
                <w:szCs w:val="20"/>
              </w:rPr>
            </w:pPr>
          </w:p>
          <w:p w:rsidR="00791BB2" w:rsidRPr="006B2D40" w:rsidRDefault="00791BB2" w:rsidP="00D64135">
            <w:pPr>
              <w:jc w:val="both"/>
              <w:rPr>
                <w:bCs/>
                <w:sz w:val="20"/>
                <w:szCs w:val="20"/>
              </w:rPr>
            </w:pPr>
          </w:p>
          <w:p w:rsidR="00791BB2" w:rsidRPr="006B2D40" w:rsidRDefault="00791BB2" w:rsidP="00D64135">
            <w:pPr>
              <w:jc w:val="both"/>
              <w:rPr>
                <w:bCs/>
                <w:sz w:val="20"/>
                <w:szCs w:val="20"/>
              </w:rPr>
            </w:pPr>
          </w:p>
          <w:p w:rsidR="00791BB2" w:rsidRPr="006B2D40" w:rsidRDefault="00791BB2" w:rsidP="00D64135">
            <w:pPr>
              <w:jc w:val="both"/>
              <w:rPr>
                <w:bCs/>
                <w:sz w:val="20"/>
                <w:szCs w:val="20"/>
              </w:rPr>
            </w:pPr>
          </w:p>
          <w:p w:rsidR="00791BB2" w:rsidRPr="006B2D40" w:rsidRDefault="00791BB2" w:rsidP="00D64135">
            <w:pPr>
              <w:jc w:val="both"/>
              <w:rPr>
                <w:bCs/>
                <w:sz w:val="20"/>
                <w:szCs w:val="20"/>
              </w:rPr>
            </w:pPr>
          </w:p>
          <w:p w:rsidR="00791BB2" w:rsidRPr="006B2D40" w:rsidRDefault="00791BB2" w:rsidP="00D64135">
            <w:pPr>
              <w:jc w:val="both"/>
              <w:rPr>
                <w:bCs/>
                <w:sz w:val="20"/>
                <w:szCs w:val="20"/>
              </w:rPr>
            </w:pPr>
          </w:p>
          <w:p w:rsidR="00791BB2" w:rsidRPr="006B2D40" w:rsidRDefault="00791BB2" w:rsidP="00D64135">
            <w:pPr>
              <w:jc w:val="both"/>
              <w:rPr>
                <w:bCs/>
                <w:sz w:val="20"/>
                <w:szCs w:val="20"/>
              </w:rPr>
            </w:pPr>
          </w:p>
          <w:p w:rsidR="00791BB2" w:rsidRPr="006B2D40" w:rsidRDefault="00791BB2" w:rsidP="00D64135">
            <w:pPr>
              <w:jc w:val="both"/>
              <w:rPr>
                <w:bCs/>
                <w:sz w:val="20"/>
                <w:szCs w:val="20"/>
              </w:rPr>
            </w:pPr>
          </w:p>
          <w:p w:rsidR="00791BB2" w:rsidRPr="006B2D40" w:rsidRDefault="00791BB2" w:rsidP="00D64135">
            <w:pPr>
              <w:jc w:val="both"/>
              <w:rPr>
                <w:bCs/>
                <w:sz w:val="20"/>
                <w:szCs w:val="20"/>
              </w:rPr>
            </w:pPr>
          </w:p>
          <w:p w:rsidR="00791BB2" w:rsidRPr="006B2D40" w:rsidRDefault="00791BB2" w:rsidP="00D64135">
            <w:pPr>
              <w:jc w:val="both"/>
              <w:rPr>
                <w:bCs/>
                <w:sz w:val="20"/>
                <w:szCs w:val="20"/>
              </w:rPr>
            </w:pPr>
          </w:p>
          <w:p w:rsidR="00791BB2" w:rsidRPr="006B2D40" w:rsidRDefault="00791BB2" w:rsidP="00D64135">
            <w:pPr>
              <w:jc w:val="both"/>
              <w:rPr>
                <w:bCs/>
                <w:sz w:val="20"/>
                <w:szCs w:val="20"/>
              </w:rPr>
            </w:pPr>
          </w:p>
          <w:p w:rsidR="00791BB2" w:rsidRPr="006B2D40" w:rsidRDefault="00791BB2" w:rsidP="00D64135">
            <w:pPr>
              <w:jc w:val="both"/>
              <w:rPr>
                <w:bCs/>
                <w:sz w:val="20"/>
                <w:szCs w:val="20"/>
              </w:rPr>
            </w:pPr>
          </w:p>
          <w:p w:rsidR="00791BB2" w:rsidRPr="006B2D40" w:rsidRDefault="00791BB2" w:rsidP="00D64135">
            <w:pPr>
              <w:jc w:val="both"/>
              <w:rPr>
                <w:bCs/>
                <w:sz w:val="20"/>
                <w:szCs w:val="20"/>
              </w:rPr>
            </w:pPr>
          </w:p>
          <w:p w:rsidR="00791BB2" w:rsidRPr="006B2D40" w:rsidRDefault="00791BB2" w:rsidP="00D64135">
            <w:pPr>
              <w:jc w:val="both"/>
              <w:rPr>
                <w:bCs/>
                <w:sz w:val="20"/>
                <w:szCs w:val="20"/>
              </w:rPr>
            </w:pPr>
          </w:p>
          <w:p w:rsidR="00791BB2" w:rsidRPr="006B2D40" w:rsidRDefault="00791BB2" w:rsidP="00D64135">
            <w:pPr>
              <w:jc w:val="both"/>
              <w:rPr>
                <w:bCs/>
                <w:sz w:val="20"/>
                <w:szCs w:val="20"/>
              </w:rPr>
            </w:pPr>
          </w:p>
          <w:p w:rsidR="00791BB2" w:rsidRPr="006B2D40" w:rsidRDefault="00791BB2" w:rsidP="00791BB2">
            <w:pPr>
              <w:jc w:val="both"/>
              <w:rPr>
                <w:bCs/>
                <w:sz w:val="20"/>
                <w:szCs w:val="20"/>
              </w:rPr>
            </w:pPr>
            <w:r w:rsidRPr="006B2D40">
              <w:rPr>
                <w:bCs/>
                <w:sz w:val="20"/>
                <w:szCs w:val="20"/>
              </w:rPr>
              <w:t xml:space="preserve">The management has not implemented the recommendation as the members of the BOD were still granted year-end benefits in the form of Productivity </w:t>
            </w:r>
            <w:proofErr w:type="spellStart"/>
            <w:r w:rsidRPr="006B2D40">
              <w:rPr>
                <w:bCs/>
                <w:sz w:val="20"/>
                <w:szCs w:val="20"/>
              </w:rPr>
              <w:t>En-hancement</w:t>
            </w:r>
            <w:proofErr w:type="spellEnd"/>
            <w:r w:rsidRPr="006B2D40">
              <w:rPr>
                <w:bCs/>
                <w:sz w:val="20"/>
                <w:szCs w:val="20"/>
              </w:rPr>
              <w:t xml:space="preserve"> Incentive (PEI) at </w:t>
            </w:r>
            <w:r w:rsidRPr="006B2D40">
              <w:rPr>
                <w:bCs/>
                <w:strike/>
                <w:sz w:val="20"/>
                <w:szCs w:val="20"/>
              </w:rPr>
              <w:t>P</w:t>
            </w:r>
            <w:r w:rsidRPr="006B2D40">
              <w:rPr>
                <w:bCs/>
                <w:sz w:val="20"/>
                <w:szCs w:val="20"/>
              </w:rPr>
              <w:t>10,000.00 each.</w:t>
            </w:r>
          </w:p>
        </w:tc>
      </w:tr>
      <w:tr w:rsidR="006B2D40" w:rsidRPr="006B2D40" w:rsidTr="00674339">
        <w:trPr>
          <w:trHeight w:val="525"/>
          <w:tblHeader/>
        </w:trPr>
        <w:tc>
          <w:tcPr>
            <w:tcW w:w="2880" w:type="dxa"/>
            <w:tcBorders>
              <w:top w:val="single" w:sz="4" w:space="0" w:color="auto"/>
              <w:left w:val="single" w:sz="4" w:space="0" w:color="auto"/>
              <w:bottom w:val="single" w:sz="4" w:space="0" w:color="auto"/>
              <w:right w:val="single" w:sz="8" w:space="0" w:color="auto"/>
            </w:tcBorders>
            <w:shd w:val="clear" w:color="auto" w:fill="auto"/>
          </w:tcPr>
          <w:p w:rsidR="00635FB7" w:rsidRPr="006B2D40" w:rsidRDefault="00635FB7" w:rsidP="00635FB7">
            <w:pPr>
              <w:pStyle w:val="ListParagraph"/>
              <w:numPr>
                <w:ilvl w:val="0"/>
                <w:numId w:val="38"/>
              </w:numPr>
              <w:ind w:left="342" w:right="72" w:hanging="342"/>
              <w:jc w:val="both"/>
              <w:rPr>
                <w:b/>
                <w:sz w:val="20"/>
                <w:szCs w:val="20"/>
              </w:rPr>
            </w:pPr>
            <w:r w:rsidRPr="006B2D40">
              <w:rPr>
                <w:b/>
                <w:sz w:val="20"/>
                <w:szCs w:val="20"/>
              </w:rPr>
              <w:t xml:space="preserve">The Officers and Employees of Bacolod Water District (BWD) were paid the Performance-Based Bonus (PBB) at </w:t>
            </w:r>
            <w:r w:rsidRPr="006B2D40">
              <w:rPr>
                <w:b/>
                <w:strike/>
                <w:sz w:val="20"/>
                <w:szCs w:val="20"/>
              </w:rPr>
              <w:t>P</w:t>
            </w:r>
            <w:r w:rsidRPr="006B2D40">
              <w:rPr>
                <w:b/>
                <w:sz w:val="20"/>
                <w:szCs w:val="20"/>
              </w:rPr>
              <w:t xml:space="preserve">25,000.00 each or a total amount of </w:t>
            </w:r>
            <w:r w:rsidRPr="006B2D40">
              <w:rPr>
                <w:b/>
                <w:strike/>
                <w:sz w:val="20"/>
                <w:szCs w:val="20"/>
              </w:rPr>
              <w:t>P</w:t>
            </w:r>
            <w:r w:rsidRPr="006B2D40">
              <w:rPr>
                <w:b/>
                <w:sz w:val="20"/>
                <w:szCs w:val="20"/>
              </w:rPr>
              <w:t>275,000.00 without first complying the requirements set by the Inter-Agency Task Force created under Administrative Order No. 25, dated December 21, 2011.</w:t>
            </w:r>
          </w:p>
          <w:p w:rsidR="00635FB7" w:rsidRPr="006B2D40" w:rsidRDefault="00635FB7" w:rsidP="00635FB7">
            <w:pPr>
              <w:ind w:right="72"/>
              <w:jc w:val="both"/>
              <w:rPr>
                <w:b/>
                <w:sz w:val="20"/>
                <w:szCs w:val="20"/>
              </w:rPr>
            </w:pPr>
          </w:p>
          <w:p w:rsidR="00635FB7" w:rsidRPr="006B2D40" w:rsidRDefault="00635FB7" w:rsidP="00635FB7">
            <w:pPr>
              <w:ind w:left="342"/>
              <w:jc w:val="both"/>
              <w:rPr>
                <w:sz w:val="20"/>
                <w:szCs w:val="20"/>
              </w:rPr>
            </w:pPr>
            <w:r w:rsidRPr="006B2D40">
              <w:rPr>
                <w:sz w:val="20"/>
                <w:szCs w:val="20"/>
              </w:rPr>
              <w:t xml:space="preserve">We have recommended that management submit all the requirements and documents stipulated to the Inter-Agency Task Force. </w:t>
            </w:r>
          </w:p>
          <w:p w:rsidR="00635FB7" w:rsidRPr="006B2D40" w:rsidRDefault="00635FB7" w:rsidP="00635FB7">
            <w:pPr>
              <w:ind w:left="342"/>
              <w:jc w:val="both"/>
              <w:rPr>
                <w:sz w:val="20"/>
                <w:szCs w:val="20"/>
              </w:rPr>
            </w:pPr>
          </w:p>
          <w:p w:rsidR="00635FB7" w:rsidRPr="006B2D40" w:rsidRDefault="00635FB7" w:rsidP="00635FB7">
            <w:pPr>
              <w:ind w:left="342" w:right="72"/>
              <w:jc w:val="both"/>
              <w:rPr>
                <w:b/>
                <w:sz w:val="20"/>
                <w:szCs w:val="20"/>
              </w:rPr>
            </w:pPr>
          </w:p>
          <w:p w:rsidR="00635FB7" w:rsidRPr="006B2D40" w:rsidRDefault="00635FB7" w:rsidP="00635FB7">
            <w:pPr>
              <w:ind w:right="72"/>
              <w:jc w:val="both"/>
              <w:rPr>
                <w:b/>
                <w:sz w:val="20"/>
                <w:szCs w:val="20"/>
              </w:rPr>
            </w:pPr>
          </w:p>
        </w:tc>
        <w:tc>
          <w:tcPr>
            <w:tcW w:w="630" w:type="dxa"/>
            <w:tcBorders>
              <w:top w:val="single" w:sz="4" w:space="0" w:color="auto"/>
              <w:left w:val="nil"/>
              <w:bottom w:val="single" w:sz="4" w:space="0" w:color="auto"/>
              <w:right w:val="single" w:sz="8" w:space="0" w:color="auto"/>
            </w:tcBorders>
            <w:shd w:val="clear" w:color="auto" w:fill="auto"/>
            <w:noWrap/>
          </w:tcPr>
          <w:p w:rsidR="00635FB7" w:rsidRPr="006B2D40" w:rsidRDefault="00635FB7" w:rsidP="00D64135">
            <w:pPr>
              <w:jc w:val="both"/>
              <w:rPr>
                <w:b/>
                <w:bCs/>
                <w:i/>
                <w:sz w:val="20"/>
                <w:szCs w:val="20"/>
              </w:rPr>
            </w:pPr>
          </w:p>
        </w:tc>
        <w:tc>
          <w:tcPr>
            <w:tcW w:w="1800" w:type="dxa"/>
            <w:tcBorders>
              <w:top w:val="single" w:sz="4" w:space="0" w:color="auto"/>
              <w:left w:val="nil"/>
              <w:bottom w:val="single" w:sz="4" w:space="0" w:color="auto"/>
              <w:right w:val="single" w:sz="8" w:space="0" w:color="auto"/>
            </w:tcBorders>
            <w:shd w:val="clear" w:color="auto" w:fill="auto"/>
            <w:noWrap/>
          </w:tcPr>
          <w:p w:rsidR="00635FB7" w:rsidRPr="006B2D40" w:rsidRDefault="00635FB7" w:rsidP="00D64135">
            <w:pPr>
              <w:jc w:val="both"/>
              <w:rPr>
                <w:sz w:val="20"/>
                <w:szCs w:val="20"/>
              </w:rPr>
            </w:pPr>
          </w:p>
          <w:p w:rsidR="00791BB2" w:rsidRPr="006B2D40" w:rsidRDefault="00791BB2" w:rsidP="00D64135">
            <w:pPr>
              <w:jc w:val="both"/>
              <w:rPr>
                <w:sz w:val="20"/>
                <w:szCs w:val="20"/>
              </w:rPr>
            </w:pPr>
          </w:p>
          <w:p w:rsidR="00791BB2" w:rsidRPr="006B2D40" w:rsidRDefault="00791BB2" w:rsidP="00D64135">
            <w:pPr>
              <w:jc w:val="both"/>
              <w:rPr>
                <w:sz w:val="20"/>
                <w:szCs w:val="20"/>
              </w:rPr>
            </w:pPr>
          </w:p>
          <w:p w:rsidR="00791BB2" w:rsidRPr="006B2D40" w:rsidRDefault="00791BB2" w:rsidP="00D64135">
            <w:pPr>
              <w:jc w:val="both"/>
              <w:rPr>
                <w:sz w:val="20"/>
                <w:szCs w:val="20"/>
              </w:rPr>
            </w:pPr>
          </w:p>
          <w:p w:rsidR="00791BB2" w:rsidRPr="006B2D40" w:rsidRDefault="00791BB2" w:rsidP="00D64135">
            <w:pPr>
              <w:jc w:val="both"/>
              <w:rPr>
                <w:sz w:val="20"/>
                <w:szCs w:val="20"/>
              </w:rPr>
            </w:pPr>
          </w:p>
          <w:p w:rsidR="00791BB2" w:rsidRPr="006B2D40" w:rsidRDefault="00791BB2" w:rsidP="00D64135">
            <w:pPr>
              <w:jc w:val="both"/>
              <w:rPr>
                <w:sz w:val="20"/>
                <w:szCs w:val="20"/>
              </w:rPr>
            </w:pPr>
          </w:p>
          <w:p w:rsidR="00791BB2" w:rsidRPr="006B2D40" w:rsidRDefault="00791BB2" w:rsidP="00D64135">
            <w:pPr>
              <w:jc w:val="both"/>
              <w:rPr>
                <w:sz w:val="20"/>
                <w:szCs w:val="20"/>
              </w:rPr>
            </w:pPr>
          </w:p>
          <w:p w:rsidR="00791BB2" w:rsidRPr="006B2D40" w:rsidRDefault="00791BB2" w:rsidP="00D64135">
            <w:pPr>
              <w:jc w:val="both"/>
              <w:rPr>
                <w:sz w:val="20"/>
                <w:szCs w:val="20"/>
              </w:rPr>
            </w:pPr>
          </w:p>
          <w:p w:rsidR="00791BB2" w:rsidRPr="006B2D40" w:rsidRDefault="00791BB2" w:rsidP="00D64135">
            <w:pPr>
              <w:jc w:val="both"/>
              <w:rPr>
                <w:sz w:val="20"/>
                <w:szCs w:val="20"/>
              </w:rPr>
            </w:pPr>
          </w:p>
          <w:p w:rsidR="00791BB2" w:rsidRPr="006B2D40" w:rsidRDefault="00791BB2" w:rsidP="00D64135">
            <w:pPr>
              <w:jc w:val="both"/>
              <w:rPr>
                <w:sz w:val="20"/>
                <w:szCs w:val="20"/>
              </w:rPr>
            </w:pPr>
          </w:p>
          <w:p w:rsidR="00791BB2" w:rsidRPr="006B2D40" w:rsidRDefault="00791BB2" w:rsidP="00D64135">
            <w:pPr>
              <w:jc w:val="both"/>
              <w:rPr>
                <w:sz w:val="20"/>
                <w:szCs w:val="20"/>
              </w:rPr>
            </w:pPr>
          </w:p>
          <w:p w:rsidR="00791BB2" w:rsidRPr="006B2D40" w:rsidRDefault="00791BB2" w:rsidP="00D64135">
            <w:pPr>
              <w:jc w:val="both"/>
              <w:rPr>
                <w:sz w:val="20"/>
                <w:szCs w:val="20"/>
              </w:rPr>
            </w:pPr>
          </w:p>
          <w:p w:rsidR="00791BB2" w:rsidRPr="006B2D40" w:rsidRDefault="00791BB2" w:rsidP="00D64135">
            <w:pPr>
              <w:jc w:val="both"/>
              <w:rPr>
                <w:sz w:val="20"/>
                <w:szCs w:val="20"/>
              </w:rPr>
            </w:pPr>
          </w:p>
          <w:p w:rsidR="00791BB2" w:rsidRPr="006B2D40" w:rsidRDefault="00791BB2" w:rsidP="00D64135">
            <w:pPr>
              <w:jc w:val="both"/>
              <w:rPr>
                <w:sz w:val="20"/>
                <w:szCs w:val="20"/>
              </w:rPr>
            </w:pPr>
          </w:p>
          <w:p w:rsidR="00791BB2" w:rsidRPr="006B2D40" w:rsidRDefault="00791BB2" w:rsidP="00D64135">
            <w:pPr>
              <w:jc w:val="both"/>
              <w:rPr>
                <w:sz w:val="20"/>
                <w:szCs w:val="20"/>
              </w:rPr>
            </w:pPr>
          </w:p>
          <w:p w:rsidR="00791BB2" w:rsidRPr="006B2D40" w:rsidRDefault="00791BB2" w:rsidP="00D64135">
            <w:pPr>
              <w:jc w:val="both"/>
              <w:rPr>
                <w:sz w:val="20"/>
                <w:szCs w:val="20"/>
              </w:rPr>
            </w:pPr>
          </w:p>
          <w:p w:rsidR="00791BB2" w:rsidRPr="006B2D40" w:rsidRDefault="00791BB2" w:rsidP="00674339">
            <w:pPr>
              <w:jc w:val="both"/>
              <w:rPr>
                <w:sz w:val="20"/>
                <w:szCs w:val="20"/>
              </w:rPr>
            </w:pPr>
            <w:r w:rsidRPr="006B2D40">
              <w:rPr>
                <w:sz w:val="20"/>
                <w:szCs w:val="20"/>
              </w:rPr>
              <w:t>Payment of Productivity-Based Bonus (PBB)</w:t>
            </w:r>
            <w:r w:rsidR="00674339" w:rsidRPr="006B2D40">
              <w:rPr>
                <w:sz w:val="20"/>
                <w:szCs w:val="20"/>
              </w:rPr>
              <w:t xml:space="preserve"> was already stopped by the management pending the results of the evaluation of the submitted documents.</w:t>
            </w:r>
          </w:p>
        </w:tc>
        <w:tc>
          <w:tcPr>
            <w:tcW w:w="1800" w:type="dxa"/>
            <w:tcBorders>
              <w:top w:val="single" w:sz="4" w:space="0" w:color="auto"/>
              <w:left w:val="nil"/>
              <w:bottom w:val="single" w:sz="4" w:space="0" w:color="auto"/>
              <w:right w:val="single" w:sz="8" w:space="0" w:color="auto"/>
            </w:tcBorders>
            <w:shd w:val="clear" w:color="auto" w:fill="auto"/>
          </w:tcPr>
          <w:p w:rsidR="00635FB7" w:rsidRPr="006B2D40" w:rsidRDefault="00635FB7" w:rsidP="00D64135">
            <w:pPr>
              <w:jc w:val="center"/>
              <w:rPr>
                <w:bCs/>
                <w:sz w:val="20"/>
                <w:szCs w:val="20"/>
              </w:rPr>
            </w:pPr>
          </w:p>
          <w:p w:rsidR="00791BB2" w:rsidRPr="006B2D40" w:rsidRDefault="00791BB2" w:rsidP="00D64135">
            <w:pPr>
              <w:jc w:val="center"/>
              <w:rPr>
                <w:bCs/>
                <w:sz w:val="20"/>
                <w:szCs w:val="20"/>
              </w:rPr>
            </w:pPr>
          </w:p>
          <w:p w:rsidR="00791BB2" w:rsidRPr="006B2D40" w:rsidRDefault="00791BB2" w:rsidP="00D64135">
            <w:pPr>
              <w:jc w:val="center"/>
              <w:rPr>
                <w:bCs/>
                <w:sz w:val="20"/>
                <w:szCs w:val="20"/>
              </w:rPr>
            </w:pPr>
          </w:p>
          <w:p w:rsidR="00791BB2" w:rsidRPr="006B2D40" w:rsidRDefault="00791BB2" w:rsidP="00D64135">
            <w:pPr>
              <w:jc w:val="center"/>
              <w:rPr>
                <w:bCs/>
                <w:sz w:val="20"/>
                <w:szCs w:val="20"/>
              </w:rPr>
            </w:pPr>
          </w:p>
          <w:p w:rsidR="00791BB2" w:rsidRPr="006B2D40" w:rsidRDefault="00791BB2" w:rsidP="00D64135">
            <w:pPr>
              <w:jc w:val="center"/>
              <w:rPr>
                <w:bCs/>
                <w:sz w:val="20"/>
                <w:szCs w:val="20"/>
              </w:rPr>
            </w:pPr>
          </w:p>
          <w:p w:rsidR="00791BB2" w:rsidRPr="006B2D40" w:rsidRDefault="00791BB2" w:rsidP="00D64135">
            <w:pPr>
              <w:jc w:val="center"/>
              <w:rPr>
                <w:bCs/>
                <w:sz w:val="20"/>
                <w:szCs w:val="20"/>
              </w:rPr>
            </w:pPr>
          </w:p>
          <w:p w:rsidR="00791BB2" w:rsidRPr="006B2D40" w:rsidRDefault="00791BB2" w:rsidP="00D64135">
            <w:pPr>
              <w:jc w:val="center"/>
              <w:rPr>
                <w:bCs/>
                <w:sz w:val="20"/>
                <w:szCs w:val="20"/>
              </w:rPr>
            </w:pPr>
          </w:p>
          <w:p w:rsidR="00791BB2" w:rsidRPr="006B2D40" w:rsidRDefault="00791BB2" w:rsidP="00D64135">
            <w:pPr>
              <w:jc w:val="center"/>
              <w:rPr>
                <w:bCs/>
                <w:sz w:val="20"/>
                <w:szCs w:val="20"/>
              </w:rPr>
            </w:pPr>
          </w:p>
          <w:p w:rsidR="00791BB2" w:rsidRPr="006B2D40" w:rsidRDefault="00791BB2" w:rsidP="00D64135">
            <w:pPr>
              <w:jc w:val="center"/>
              <w:rPr>
                <w:bCs/>
                <w:sz w:val="20"/>
                <w:szCs w:val="20"/>
              </w:rPr>
            </w:pPr>
          </w:p>
          <w:p w:rsidR="00791BB2" w:rsidRPr="006B2D40" w:rsidRDefault="00791BB2" w:rsidP="00D64135">
            <w:pPr>
              <w:jc w:val="center"/>
              <w:rPr>
                <w:bCs/>
                <w:sz w:val="20"/>
                <w:szCs w:val="20"/>
              </w:rPr>
            </w:pPr>
          </w:p>
          <w:p w:rsidR="00791BB2" w:rsidRPr="006B2D40" w:rsidRDefault="00791BB2" w:rsidP="00D64135">
            <w:pPr>
              <w:jc w:val="center"/>
              <w:rPr>
                <w:bCs/>
                <w:sz w:val="20"/>
                <w:szCs w:val="20"/>
              </w:rPr>
            </w:pPr>
          </w:p>
          <w:p w:rsidR="00791BB2" w:rsidRPr="006B2D40" w:rsidRDefault="00791BB2" w:rsidP="00D64135">
            <w:pPr>
              <w:jc w:val="center"/>
              <w:rPr>
                <w:bCs/>
                <w:sz w:val="20"/>
                <w:szCs w:val="20"/>
              </w:rPr>
            </w:pPr>
          </w:p>
          <w:p w:rsidR="00791BB2" w:rsidRPr="006B2D40" w:rsidRDefault="00791BB2" w:rsidP="00D64135">
            <w:pPr>
              <w:jc w:val="center"/>
              <w:rPr>
                <w:bCs/>
                <w:sz w:val="20"/>
                <w:szCs w:val="20"/>
              </w:rPr>
            </w:pPr>
          </w:p>
          <w:p w:rsidR="00791BB2" w:rsidRPr="006B2D40" w:rsidRDefault="00791BB2" w:rsidP="00D64135">
            <w:pPr>
              <w:jc w:val="center"/>
              <w:rPr>
                <w:bCs/>
                <w:sz w:val="20"/>
                <w:szCs w:val="20"/>
              </w:rPr>
            </w:pPr>
          </w:p>
          <w:p w:rsidR="00791BB2" w:rsidRPr="006B2D40" w:rsidRDefault="00791BB2" w:rsidP="00D64135">
            <w:pPr>
              <w:jc w:val="center"/>
              <w:rPr>
                <w:bCs/>
                <w:sz w:val="20"/>
                <w:szCs w:val="20"/>
              </w:rPr>
            </w:pPr>
          </w:p>
          <w:p w:rsidR="00791BB2" w:rsidRPr="006B2D40" w:rsidRDefault="00791BB2" w:rsidP="00D64135">
            <w:pPr>
              <w:jc w:val="center"/>
              <w:rPr>
                <w:bCs/>
                <w:sz w:val="20"/>
                <w:szCs w:val="20"/>
              </w:rPr>
            </w:pPr>
          </w:p>
          <w:p w:rsidR="00791BB2" w:rsidRPr="006B2D40" w:rsidRDefault="00791BB2" w:rsidP="00D64135">
            <w:pPr>
              <w:jc w:val="center"/>
              <w:rPr>
                <w:b/>
                <w:bCs/>
                <w:sz w:val="20"/>
                <w:szCs w:val="20"/>
              </w:rPr>
            </w:pPr>
            <w:r w:rsidRPr="006B2D40">
              <w:rPr>
                <w:b/>
                <w:bCs/>
                <w:sz w:val="20"/>
                <w:szCs w:val="20"/>
              </w:rPr>
              <w:t>FULLY IMPLEMENTED</w:t>
            </w:r>
          </w:p>
        </w:tc>
        <w:tc>
          <w:tcPr>
            <w:tcW w:w="1980" w:type="dxa"/>
            <w:tcBorders>
              <w:top w:val="single" w:sz="4" w:space="0" w:color="auto"/>
              <w:left w:val="nil"/>
              <w:bottom w:val="single" w:sz="4" w:space="0" w:color="auto"/>
              <w:right w:val="single" w:sz="4" w:space="0" w:color="auto"/>
            </w:tcBorders>
            <w:shd w:val="clear" w:color="auto" w:fill="auto"/>
          </w:tcPr>
          <w:p w:rsidR="00635FB7" w:rsidRPr="006B2D40" w:rsidRDefault="00635FB7" w:rsidP="00D64135">
            <w:pPr>
              <w:jc w:val="both"/>
              <w:rPr>
                <w:sz w:val="20"/>
                <w:szCs w:val="20"/>
              </w:rPr>
            </w:pPr>
          </w:p>
        </w:tc>
      </w:tr>
      <w:tr w:rsidR="006B2D40" w:rsidRPr="006B2D40" w:rsidTr="00674339">
        <w:trPr>
          <w:trHeight w:val="525"/>
          <w:tblHeader/>
        </w:trPr>
        <w:tc>
          <w:tcPr>
            <w:tcW w:w="2880" w:type="dxa"/>
            <w:tcBorders>
              <w:top w:val="single" w:sz="4" w:space="0" w:color="auto"/>
              <w:left w:val="single" w:sz="4" w:space="0" w:color="auto"/>
              <w:bottom w:val="single" w:sz="4" w:space="0" w:color="auto"/>
              <w:right w:val="single" w:sz="8" w:space="0" w:color="auto"/>
            </w:tcBorders>
            <w:shd w:val="clear" w:color="auto" w:fill="auto"/>
          </w:tcPr>
          <w:p w:rsidR="00635FB7" w:rsidRPr="006B2D40" w:rsidRDefault="00635FB7" w:rsidP="00635FB7">
            <w:pPr>
              <w:ind w:left="342" w:right="72"/>
              <w:jc w:val="both"/>
              <w:rPr>
                <w:b/>
                <w:sz w:val="20"/>
                <w:szCs w:val="20"/>
              </w:rPr>
            </w:pPr>
            <w:r w:rsidRPr="006B2D40">
              <w:rPr>
                <w:sz w:val="20"/>
                <w:szCs w:val="20"/>
              </w:rPr>
              <w:lastRenderedPageBreak/>
              <w:t xml:space="preserve">We have also </w:t>
            </w:r>
            <w:r w:rsidR="00674339" w:rsidRPr="006B2D40">
              <w:rPr>
                <w:sz w:val="20"/>
                <w:szCs w:val="20"/>
              </w:rPr>
              <w:t>recommend-</w:t>
            </w:r>
            <w:proofErr w:type="spellStart"/>
            <w:r w:rsidRPr="006B2D40">
              <w:rPr>
                <w:sz w:val="20"/>
                <w:szCs w:val="20"/>
              </w:rPr>
              <w:t>ded</w:t>
            </w:r>
            <w:proofErr w:type="spellEnd"/>
            <w:r w:rsidRPr="006B2D40">
              <w:rPr>
                <w:sz w:val="20"/>
                <w:szCs w:val="20"/>
              </w:rPr>
              <w:t xml:space="preserve"> to the management to refrain from granting Performance-Based Bonus to officers and employees unless the requirements stipulated are all complied with.</w:t>
            </w:r>
          </w:p>
          <w:p w:rsidR="00635FB7" w:rsidRPr="006B2D40" w:rsidRDefault="00635FB7" w:rsidP="00635FB7">
            <w:pPr>
              <w:pStyle w:val="ListParagraph"/>
              <w:ind w:left="342" w:right="72"/>
              <w:jc w:val="both"/>
              <w:rPr>
                <w:b/>
                <w:sz w:val="20"/>
                <w:szCs w:val="20"/>
              </w:rPr>
            </w:pPr>
          </w:p>
        </w:tc>
        <w:tc>
          <w:tcPr>
            <w:tcW w:w="630" w:type="dxa"/>
            <w:tcBorders>
              <w:top w:val="single" w:sz="4" w:space="0" w:color="auto"/>
              <w:left w:val="nil"/>
              <w:bottom w:val="single" w:sz="4" w:space="0" w:color="auto"/>
              <w:right w:val="single" w:sz="8" w:space="0" w:color="auto"/>
            </w:tcBorders>
            <w:shd w:val="clear" w:color="auto" w:fill="auto"/>
            <w:noWrap/>
          </w:tcPr>
          <w:p w:rsidR="00635FB7" w:rsidRPr="006B2D40" w:rsidRDefault="00635FB7" w:rsidP="00D64135">
            <w:pPr>
              <w:jc w:val="both"/>
              <w:rPr>
                <w:b/>
                <w:bCs/>
                <w:i/>
                <w:sz w:val="20"/>
                <w:szCs w:val="20"/>
              </w:rPr>
            </w:pPr>
          </w:p>
        </w:tc>
        <w:tc>
          <w:tcPr>
            <w:tcW w:w="1800" w:type="dxa"/>
            <w:tcBorders>
              <w:top w:val="single" w:sz="4" w:space="0" w:color="auto"/>
              <w:left w:val="nil"/>
              <w:bottom w:val="single" w:sz="4" w:space="0" w:color="auto"/>
              <w:right w:val="single" w:sz="8" w:space="0" w:color="auto"/>
            </w:tcBorders>
            <w:shd w:val="clear" w:color="auto" w:fill="auto"/>
            <w:noWrap/>
          </w:tcPr>
          <w:p w:rsidR="00635FB7" w:rsidRPr="006B2D40" w:rsidRDefault="00635FB7" w:rsidP="00D64135">
            <w:pPr>
              <w:jc w:val="both"/>
              <w:rPr>
                <w:sz w:val="18"/>
                <w:szCs w:val="18"/>
              </w:rPr>
            </w:pPr>
          </w:p>
        </w:tc>
        <w:tc>
          <w:tcPr>
            <w:tcW w:w="1800" w:type="dxa"/>
            <w:tcBorders>
              <w:top w:val="single" w:sz="4" w:space="0" w:color="auto"/>
              <w:left w:val="nil"/>
              <w:bottom w:val="single" w:sz="4" w:space="0" w:color="auto"/>
              <w:right w:val="single" w:sz="8" w:space="0" w:color="auto"/>
            </w:tcBorders>
            <w:shd w:val="clear" w:color="auto" w:fill="auto"/>
          </w:tcPr>
          <w:p w:rsidR="00635FB7" w:rsidRPr="006B2D40" w:rsidRDefault="00635FB7" w:rsidP="00D64135">
            <w:pPr>
              <w:jc w:val="center"/>
              <w:rPr>
                <w:bCs/>
                <w:sz w:val="18"/>
                <w:szCs w:val="18"/>
              </w:rPr>
            </w:pPr>
          </w:p>
        </w:tc>
        <w:tc>
          <w:tcPr>
            <w:tcW w:w="1980" w:type="dxa"/>
            <w:tcBorders>
              <w:top w:val="single" w:sz="4" w:space="0" w:color="auto"/>
              <w:left w:val="nil"/>
              <w:bottom w:val="single" w:sz="4" w:space="0" w:color="auto"/>
              <w:right w:val="single" w:sz="4" w:space="0" w:color="auto"/>
            </w:tcBorders>
            <w:shd w:val="clear" w:color="auto" w:fill="auto"/>
          </w:tcPr>
          <w:p w:rsidR="00635FB7" w:rsidRPr="006B2D40" w:rsidRDefault="00635FB7" w:rsidP="00D64135">
            <w:pPr>
              <w:jc w:val="both"/>
              <w:rPr>
                <w:sz w:val="18"/>
                <w:szCs w:val="18"/>
              </w:rPr>
            </w:pPr>
          </w:p>
        </w:tc>
      </w:tr>
      <w:tr w:rsidR="006B2D40" w:rsidRPr="006B2D40" w:rsidTr="00674339">
        <w:trPr>
          <w:trHeight w:val="525"/>
          <w:tblHeader/>
        </w:trPr>
        <w:tc>
          <w:tcPr>
            <w:tcW w:w="2880" w:type="dxa"/>
            <w:tcBorders>
              <w:top w:val="single" w:sz="4" w:space="0" w:color="auto"/>
              <w:left w:val="single" w:sz="4" w:space="0" w:color="auto"/>
              <w:bottom w:val="single" w:sz="4" w:space="0" w:color="auto"/>
              <w:right w:val="single" w:sz="8" w:space="0" w:color="auto"/>
            </w:tcBorders>
            <w:shd w:val="clear" w:color="auto" w:fill="auto"/>
          </w:tcPr>
          <w:p w:rsidR="00635FB7" w:rsidRPr="006B2D40" w:rsidRDefault="00635FB7" w:rsidP="00635FB7">
            <w:pPr>
              <w:pStyle w:val="ListParagraph"/>
              <w:numPr>
                <w:ilvl w:val="0"/>
                <w:numId w:val="38"/>
              </w:numPr>
              <w:ind w:left="342" w:right="72" w:hanging="342"/>
              <w:jc w:val="both"/>
              <w:rPr>
                <w:b/>
                <w:sz w:val="20"/>
                <w:szCs w:val="20"/>
              </w:rPr>
            </w:pPr>
            <w:r w:rsidRPr="006B2D40">
              <w:rPr>
                <w:b/>
                <w:sz w:val="20"/>
                <w:szCs w:val="20"/>
              </w:rPr>
              <w:t>Reimbursement of expenses for meals and snacks of the District were not supported with complete documentation as required under Presidential Decree No. 1445, and COA Circular No. 2012-001 dated June 14, 2012, which prescribes the revised guidelines and documentary require-</w:t>
            </w:r>
            <w:proofErr w:type="spellStart"/>
            <w:r w:rsidRPr="006B2D40">
              <w:rPr>
                <w:b/>
                <w:sz w:val="20"/>
                <w:szCs w:val="20"/>
              </w:rPr>
              <w:t>ments</w:t>
            </w:r>
            <w:proofErr w:type="spellEnd"/>
            <w:r w:rsidRPr="006B2D40">
              <w:rPr>
                <w:b/>
                <w:sz w:val="20"/>
                <w:szCs w:val="20"/>
              </w:rPr>
              <w:t xml:space="preserve"> for common government transactions.</w:t>
            </w:r>
          </w:p>
          <w:p w:rsidR="00635FB7" w:rsidRPr="006B2D40" w:rsidRDefault="00635FB7" w:rsidP="00635FB7">
            <w:pPr>
              <w:ind w:right="72"/>
              <w:jc w:val="both"/>
              <w:rPr>
                <w:b/>
                <w:sz w:val="20"/>
                <w:szCs w:val="20"/>
              </w:rPr>
            </w:pPr>
          </w:p>
          <w:p w:rsidR="00635FB7" w:rsidRPr="006B2D40" w:rsidRDefault="00635FB7" w:rsidP="00635FB7">
            <w:pPr>
              <w:ind w:left="342" w:right="72"/>
              <w:jc w:val="both"/>
              <w:rPr>
                <w:b/>
                <w:sz w:val="20"/>
                <w:szCs w:val="20"/>
              </w:rPr>
            </w:pPr>
            <w:r w:rsidRPr="006B2D40">
              <w:rPr>
                <w:sz w:val="20"/>
                <w:szCs w:val="20"/>
              </w:rPr>
              <w:t>We have recommended that management strictly comply with the documentary requirements to support reimbursements of meals and snacks as prescribed under P.D. 1445 and COA Circular No. 2012-001.</w:t>
            </w:r>
          </w:p>
          <w:p w:rsidR="00635FB7" w:rsidRPr="006B2D40" w:rsidRDefault="00635FB7" w:rsidP="00635FB7">
            <w:pPr>
              <w:ind w:right="72"/>
              <w:jc w:val="both"/>
              <w:rPr>
                <w:b/>
                <w:sz w:val="20"/>
                <w:szCs w:val="20"/>
              </w:rPr>
            </w:pPr>
          </w:p>
        </w:tc>
        <w:tc>
          <w:tcPr>
            <w:tcW w:w="630" w:type="dxa"/>
            <w:tcBorders>
              <w:top w:val="single" w:sz="4" w:space="0" w:color="auto"/>
              <w:left w:val="nil"/>
              <w:bottom w:val="single" w:sz="4" w:space="0" w:color="auto"/>
              <w:right w:val="single" w:sz="8" w:space="0" w:color="auto"/>
            </w:tcBorders>
            <w:shd w:val="clear" w:color="auto" w:fill="auto"/>
            <w:noWrap/>
          </w:tcPr>
          <w:p w:rsidR="00635FB7" w:rsidRPr="006B2D40" w:rsidRDefault="00635FB7" w:rsidP="00D64135">
            <w:pPr>
              <w:jc w:val="both"/>
              <w:rPr>
                <w:b/>
                <w:bCs/>
                <w:i/>
                <w:sz w:val="20"/>
                <w:szCs w:val="20"/>
              </w:rPr>
            </w:pPr>
          </w:p>
        </w:tc>
        <w:tc>
          <w:tcPr>
            <w:tcW w:w="1800" w:type="dxa"/>
            <w:tcBorders>
              <w:top w:val="single" w:sz="4" w:space="0" w:color="auto"/>
              <w:left w:val="nil"/>
              <w:bottom w:val="single" w:sz="4" w:space="0" w:color="auto"/>
              <w:right w:val="single" w:sz="8" w:space="0" w:color="auto"/>
            </w:tcBorders>
            <w:shd w:val="clear" w:color="auto" w:fill="auto"/>
            <w:noWrap/>
          </w:tcPr>
          <w:p w:rsidR="00635FB7" w:rsidRPr="006B2D40" w:rsidRDefault="00635FB7" w:rsidP="00D64135">
            <w:pPr>
              <w:jc w:val="both"/>
              <w:rPr>
                <w:sz w:val="20"/>
                <w:szCs w:val="20"/>
              </w:rPr>
            </w:pPr>
          </w:p>
          <w:p w:rsidR="00674339" w:rsidRPr="006B2D40" w:rsidRDefault="00674339" w:rsidP="00D64135">
            <w:pPr>
              <w:jc w:val="both"/>
              <w:rPr>
                <w:sz w:val="20"/>
                <w:szCs w:val="20"/>
              </w:rPr>
            </w:pPr>
          </w:p>
          <w:p w:rsidR="00674339" w:rsidRPr="006B2D40" w:rsidRDefault="00674339" w:rsidP="00D64135">
            <w:pPr>
              <w:jc w:val="both"/>
              <w:rPr>
                <w:sz w:val="20"/>
                <w:szCs w:val="20"/>
              </w:rPr>
            </w:pPr>
          </w:p>
          <w:p w:rsidR="00674339" w:rsidRPr="006B2D40" w:rsidRDefault="00674339" w:rsidP="00D64135">
            <w:pPr>
              <w:jc w:val="both"/>
              <w:rPr>
                <w:sz w:val="20"/>
                <w:szCs w:val="20"/>
              </w:rPr>
            </w:pPr>
          </w:p>
          <w:p w:rsidR="00674339" w:rsidRPr="006B2D40" w:rsidRDefault="00674339" w:rsidP="00D64135">
            <w:pPr>
              <w:jc w:val="both"/>
              <w:rPr>
                <w:sz w:val="20"/>
                <w:szCs w:val="20"/>
              </w:rPr>
            </w:pPr>
          </w:p>
          <w:p w:rsidR="00674339" w:rsidRPr="006B2D40" w:rsidRDefault="00674339" w:rsidP="00D64135">
            <w:pPr>
              <w:jc w:val="both"/>
              <w:rPr>
                <w:sz w:val="20"/>
                <w:szCs w:val="20"/>
              </w:rPr>
            </w:pPr>
          </w:p>
          <w:p w:rsidR="00674339" w:rsidRPr="006B2D40" w:rsidRDefault="00674339" w:rsidP="00D64135">
            <w:pPr>
              <w:jc w:val="both"/>
              <w:rPr>
                <w:sz w:val="20"/>
                <w:szCs w:val="20"/>
              </w:rPr>
            </w:pPr>
          </w:p>
          <w:p w:rsidR="00674339" w:rsidRPr="006B2D40" w:rsidRDefault="00674339" w:rsidP="00D64135">
            <w:pPr>
              <w:jc w:val="both"/>
              <w:rPr>
                <w:sz w:val="20"/>
                <w:szCs w:val="20"/>
              </w:rPr>
            </w:pPr>
          </w:p>
          <w:p w:rsidR="00674339" w:rsidRPr="006B2D40" w:rsidRDefault="00674339" w:rsidP="00D64135">
            <w:pPr>
              <w:jc w:val="both"/>
              <w:rPr>
                <w:sz w:val="20"/>
                <w:szCs w:val="20"/>
              </w:rPr>
            </w:pPr>
          </w:p>
          <w:p w:rsidR="00674339" w:rsidRPr="006B2D40" w:rsidRDefault="00674339" w:rsidP="00D64135">
            <w:pPr>
              <w:jc w:val="both"/>
              <w:rPr>
                <w:sz w:val="20"/>
                <w:szCs w:val="20"/>
              </w:rPr>
            </w:pPr>
          </w:p>
          <w:p w:rsidR="00674339" w:rsidRPr="006B2D40" w:rsidRDefault="00674339" w:rsidP="00D64135">
            <w:pPr>
              <w:jc w:val="both"/>
              <w:rPr>
                <w:sz w:val="20"/>
                <w:szCs w:val="20"/>
              </w:rPr>
            </w:pPr>
          </w:p>
          <w:p w:rsidR="00674339" w:rsidRPr="006B2D40" w:rsidRDefault="00674339" w:rsidP="00D64135">
            <w:pPr>
              <w:jc w:val="both"/>
              <w:rPr>
                <w:sz w:val="20"/>
                <w:szCs w:val="20"/>
              </w:rPr>
            </w:pPr>
          </w:p>
          <w:p w:rsidR="00674339" w:rsidRPr="006B2D40" w:rsidRDefault="00674339" w:rsidP="00D64135">
            <w:pPr>
              <w:jc w:val="both"/>
              <w:rPr>
                <w:sz w:val="20"/>
                <w:szCs w:val="20"/>
              </w:rPr>
            </w:pPr>
          </w:p>
          <w:p w:rsidR="00674339" w:rsidRPr="006B2D40" w:rsidRDefault="00674339" w:rsidP="00D64135">
            <w:pPr>
              <w:jc w:val="both"/>
              <w:rPr>
                <w:sz w:val="20"/>
                <w:szCs w:val="20"/>
              </w:rPr>
            </w:pPr>
          </w:p>
          <w:p w:rsidR="00674339" w:rsidRPr="006B2D40" w:rsidRDefault="00674339" w:rsidP="00D64135">
            <w:pPr>
              <w:jc w:val="both"/>
              <w:rPr>
                <w:sz w:val="20"/>
                <w:szCs w:val="20"/>
              </w:rPr>
            </w:pPr>
          </w:p>
          <w:p w:rsidR="00674339" w:rsidRPr="006B2D40" w:rsidRDefault="00674339" w:rsidP="00674339">
            <w:pPr>
              <w:jc w:val="both"/>
              <w:rPr>
                <w:sz w:val="20"/>
                <w:szCs w:val="20"/>
              </w:rPr>
            </w:pPr>
            <w:r w:rsidRPr="006B2D40">
              <w:rPr>
                <w:sz w:val="20"/>
                <w:szCs w:val="20"/>
              </w:rPr>
              <w:t>Reimbursements of expenses incurred for meals and snacks were already supported with adequate documentation as required.</w:t>
            </w:r>
          </w:p>
        </w:tc>
        <w:tc>
          <w:tcPr>
            <w:tcW w:w="1800" w:type="dxa"/>
            <w:tcBorders>
              <w:top w:val="single" w:sz="4" w:space="0" w:color="auto"/>
              <w:left w:val="nil"/>
              <w:bottom w:val="single" w:sz="4" w:space="0" w:color="auto"/>
              <w:right w:val="single" w:sz="8" w:space="0" w:color="auto"/>
            </w:tcBorders>
            <w:shd w:val="clear" w:color="auto" w:fill="auto"/>
          </w:tcPr>
          <w:p w:rsidR="00635FB7" w:rsidRPr="006B2D40" w:rsidRDefault="00635FB7" w:rsidP="00D64135">
            <w:pPr>
              <w:jc w:val="center"/>
              <w:rPr>
                <w:bCs/>
                <w:sz w:val="20"/>
                <w:szCs w:val="20"/>
              </w:rPr>
            </w:pPr>
          </w:p>
          <w:p w:rsidR="00674339" w:rsidRPr="006B2D40" w:rsidRDefault="00674339" w:rsidP="00D64135">
            <w:pPr>
              <w:jc w:val="center"/>
              <w:rPr>
                <w:bCs/>
                <w:sz w:val="20"/>
                <w:szCs w:val="20"/>
              </w:rPr>
            </w:pPr>
          </w:p>
          <w:p w:rsidR="00674339" w:rsidRPr="006B2D40" w:rsidRDefault="00674339" w:rsidP="00D64135">
            <w:pPr>
              <w:jc w:val="center"/>
              <w:rPr>
                <w:bCs/>
                <w:sz w:val="20"/>
                <w:szCs w:val="20"/>
              </w:rPr>
            </w:pPr>
          </w:p>
          <w:p w:rsidR="00674339" w:rsidRPr="006B2D40" w:rsidRDefault="00674339" w:rsidP="00D64135">
            <w:pPr>
              <w:jc w:val="center"/>
              <w:rPr>
                <w:bCs/>
                <w:sz w:val="20"/>
                <w:szCs w:val="20"/>
              </w:rPr>
            </w:pPr>
          </w:p>
          <w:p w:rsidR="00674339" w:rsidRPr="006B2D40" w:rsidRDefault="00674339" w:rsidP="00D64135">
            <w:pPr>
              <w:jc w:val="center"/>
              <w:rPr>
                <w:bCs/>
                <w:sz w:val="20"/>
                <w:szCs w:val="20"/>
              </w:rPr>
            </w:pPr>
          </w:p>
          <w:p w:rsidR="00674339" w:rsidRPr="006B2D40" w:rsidRDefault="00674339" w:rsidP="00D64135">
            <w:pPr>
              <w:jc w:val="center"/>
              <w:rPr>
                <w:bCs/>
                <w:sz w:val="20"/>
                <w:szCs w:val="20"/>
              </w:rPr>
            </w:pPr>
          </w:p>
          <w:p w:rsidR="00674339" w:rsidRPr="006B2D40" w:rsidRDefault="00674339" w:rsidP="00D64135">
            <w:pPr>
              <w:jc w:val="center"/>
              <w:rPr>
                <w:bCs/>
                <w:sz w:val="20"/>
                <w:szCs w:val="20"/>
              </w:rPr>
            </w:pPr>
          </w:p>
          <w:p w:rsidR="00674339" w:rsidRPr="006B2D40" w:rsidRDefault="00674339" w:rsidP="00D64135">
            <w:pPr>
              <w:jc w:val="center"/>
              <w:rPr>
                <w:bCs/>
                <w:sz w:val="20"/>
                <w:szCs w:val="20"/>
              </w:rPr>
            </w:pPr>
          </w:p>
          <w:p w:rsidR="00674339" w:rsidRPr="006B2D40" w:rsidRDefault="00674339" w:rsidP="00D64135">
            <w:pPr>
              <w:jc w:val="center"/>
              <w:rPr>
                <w:bCs/>
                <w:sz w:val="20"/>
                <w:szCs w:val="20"/>
              </w:rPr>
            </w:pPr>
          </w:p>
          <w:p w:rsidR="00674339" w:rsidRPr="006B2D40" w:rsidRDefault="00674339" w:rsidP="00D64135">
            <w:pPr>
              <w:jc w:val="center"/>
              <w:rPr>
                <w:bCs/>
                <w:sz w:val="20"/>
                <w:szCs w:val="20"/>
              </w:rPr>
            </w:pPr>
          </w:p>
          <w:p w:rsidR="00674339" w:rsidRPr="006B2D40" w:rsidRDefault="00674339" w:rsidP="00D64135">
            <w:pPr>
              <w:jc w:val="center"/>
              <w:rPr>
                <w:bCs/>
                <w:sz w:val="20"/>
                <w:szCs w:val="20"/>
              </w:rPr>
            </w:pPr>
          </w:p>
          <w:p w:rsidR="00674339" w:rsidRPr="006B2D40" w:rsidRDefault="00674339" w:rsidP="00D64135">
            <w:pPr>
              <w:jc w:val="center"/>
              <w:rPr>
                <w:bCs/>
                <w:sz w:val="20"/>
                <w:szCs w:val="20"/>
              </w:rPr>
            </w:pPr>
          </w:p>
          <w:p w:rsidR="00674339" w:rsidRPr="006B2D40" w:rsidRDefault="00674339" w:rsidP="00D64135">
            <w:pPr>
              <w:jc w:val="center"/>
              <w:rPr>
                <w:bCs/>
                <w:sz w:val="20"/>
                <w:szCs w:val="20"/>
              </w:rPr>
            </w:pPr>
          </w:p>
          <w:p w:rsidR="00674339" w:rsidRPr="006B2D40" w:rsidRDefault="00674339" w:rsidP="00D64135">
            <w:pPr>
              <w:jc w:val="center"/>
              <w:rPr>
                <w:bCs/>
                <w:sz w:val="20"/>
                <w:szCs w:val="20"/>
              </w:rPr>
            </w:pPr>
          </w:p>
          <w:p w:rsidR="00674339" w:rsidRPr="006B2D40" w:rsidRDefault="00674339" w:rsidP="00D64135">
            <w:pPr>
              <w:jc w:val="center"/>
              <w:rPr>
                <w:bCs/>
                <w:sz w:val="20"/>
                <w:szCs w:val="20"/>
              </w:rPr>
            </w:pPr>
          </w:p>
          <w:p w:rsidR="00674339" w:rsidRPr="006B2D40" w:rsidRDefault="00674339" w:rsidP="00D64135">
            <w:pPr>
              <w:jc w:val="center"/>
              <w:rPr>
                <w:b/>
                <w:bCs/>
                <w:sz w:val="20"/>
                <w:szCs w:val="20"/>
              </w:rPr>
            </w:pPr>
            <w:r w:rsidRPr="006B2D40">
              <w:rPr>
                <w:b/>
                <w:bCs/>
                <w:sz w:val="20"/>
                <w:szCs w:val="20"/>
              </w:rPr>
              <w:t>FULLY IMPLEMENTED</w:t>
            </w:r>
          </w:p>
        </w:tc>
        <w:tc>
          <w:tcPr>
            <w:tcW w:w="1980" w:type="dxa"/>
            <w:tcBorders>
              <w:top w:val="single" w:sz="4" w:space="0" w:color="auto"/>
              <w:left w:val="nil"/>
              <w:bottom w:val="single" w:sz="4" w:space="0" w:color="auto"/>
              <w:right w:val="single" w:sz="4" w:space="0" w:color="auto"/>
            </w:tcBorders>
            <w:shd w:val="clear" w:color="auto" w:fill="auto"/>
          </w:tcPr>
          <w:p w:rsidR="00635FB7" w:rsidRPr="006B2D40" w:rsidRDefault="00635FB7" w:rsidP="00D64135">
            <w:pPr>
              <w:jc w:val="both"/>
              <w:rPr>
                <w:sz w:val="20"/>
                <w:szCs w:val="20"/>
              </w:rPr>
            </w:pPr>
          </w:p>
        </w:tc>
      </w:tr>
      <w:tr w:rsidR="006B2D40" w:rsidRPr="006B2D40" w:rsidTr="00674339">
        <w:trPr>
          <w:trHeight w:val="525"/>
          <w:tblHeader/>
        </w:trPr>
        <w:tc>
          <w:tcPr>
            <w:tcW w:w="2880" w:type="dxa"/>
            <w:tcBorders>
              <w:top w:val="single" w:sz="4" w:space="0" w:color="auto"/>
              <w:left w:val="single" w:sz="4" w:space="0" w:color="auto"/>
              <w:bottom w:val="single" w:sz="4" w:space="0" w:color="auto"/>
              <w:right w:val="single" w:sz="8" w:space="0" w:color="auto"/>
            </w:tcBorders>
            <w:shd w:val="clear" w:color="auto" w:fill="auto"/>
          </w:tcPr>
          <w:p w:rsidR="00635FB7" w:rsidRPr="006B2D40" w:rsidRDefault="00635FB7" w:rsidP="00635FB7">
            <w:pPr>
              <w:pStyle w:val="ListParagraph"/>
              <w:numPr>
                <w:ilvl w:val="0"/>
                <w:numId w:val="38"/>
              </w:numPr>
              <w:ind w:left="342" w:right="72" w:hanging="342"/>
              <w:jc w:val="both"/>
              <w:rPr>
                <w:b/>
                <w:sz w:val="20"/>
                <w:szCs w:val="20"/>
              </w:rPr>
            </w:pPr>
            <w:r w:rsidRPr="006B2D40">
              <w:rPr>
                <w:b/>
                <w:sz w:val="20"/>
                <w:szCs w:val="20"/>
              </w:rPr>
              <w:t>The district’s existing Driver’s Trip Ticket is not the prescribed form as required under COA Circular No. 75-6, dated November 7, 1975.</w:t>
            </w:r>
          </w:p>
          <w:p w:rsidR="00635FB7" w:rsidRPr="006B2D40" w:rsidRDefault="00635FB7" w:rsidP="00635FB7">
            <w:pPr>
              <w:ind w:right="72"/>
              <w:jc w:val="both"/>
              <w:rPr>
                <w:b/>
                <w:sz w:val="20"/>
                <w:szCs w:val="20"/>
              </w:rPr>
            </w:pPr>
          </w:p>
          <w:p w:rsidR="00635FB7" w:rsidRPr="006B2D40" w:rsidRDefault="00635FB7" w:rsidP="00635FB7">
            <w:pPr>
              <w:ind w:left="342" w:right="72"/>
              <w:jc w:val="both"/>
              <w:rPr>
                <w:b/>
                <w:sz w:val="20"/>
                <w:szCs w:val="20"/>
              </w:rPr>
            </w:pPr>
            <w:r w:rsidRPr="006B2D40">
              <w:rPr>
                <w:sz w:val="20"/>
                <w:szCs w:val="20"/>
              </w:rPr>
              <w:t xml:space="preserve">We have recommended that management use the prescribed form of the driver’s trip ticket in compliance with COA </w:t>
            </w:r>
            <w:r w:rsidRPr="006B2D40">
              <w:rPr>
                <w:rFonts w:eastAsia="MS Mincho"/>
                <w:sz w:val="20"/>
                <w:szCs w:val="20"/>
              </w:rPr>
              <w:t>Circular No. 75-6.  Prepare two (2) copies of the driver’s trip ticket, in which one copy shall be submitted to the office of the auditor together with the disbursement voucher to support payment of diesel/gasoline.</w:t>
            </w:r>
          </w:p>
          <w:p w:rsidR="00635FB7" w:rsidRPr="006B2D40" w:rsidRDefault="00635FB7" w:rsidP="00635FB7">
            <w:pPr>
              <w:ind w:right="72"/>
              <w:jc w:val="both"/>
              <w:rPr>
                <w:b/>
                <w:sz w:val="20"/>
                <w:szCs w:val="20"/>
              </w:rPr>
            </w:pPr>
          </w:p>
        </w:tc>
        <w:tc>
          <w:tcPr>
            <w:tcW w:w="630" w:type="dxa"/>
            <w:tcBorders>
              <w:top w:val="single" w:sz="4" w:space="0" w:color="auto"/>
              <w:left w:val="nil"/>
              <w:bottom w:val="single" w:sz="4" w:space="0" w:color="auto"/>
              <w:right w:val="single" w:sz="8" w:space="0" w:color="auto"/>
            </w:tcBorders>
            <w:shd w:val="clear" w:color="auto" w:fill="auto"/>
            <w:noWrap/>
          </w:tcPr>
          <w:p w:rsidR="00635FB7" w:rsidRPr="006B2D40" w:rsidRDefault="00635FB7" w:rsidP="00D64135">
            <w:pPr>
              <w:jc w:val="both"/>
              <w:rPr>
                <w:b/>
                <w:bCs/>
                <w:i/>
                <w:sz w:val="20"/>
                <w:szCs w:val="20"/>
              </w:rPr>
            </w:pPr>
          </w:p>
        </w:tc>
        <w:tc>
          <w:tcPr>
            <w:tcW w:w="1800" w:type="dxa"/>
            <w:tcBorders>
              <w:top w:val="single" w:sz="4" w:space="0" w:color="auto"/>
              <w:left w:val="nil"/>
              <w:bottom w:val="single" w:sz="4" w:space="0" w:color="auto"/>
              <w:right w:val="single" w:sz="8" w:space="0" w:color="auto"/>
            </w:tcBorders>
            <w:shd w:val="clear" w:color="auto" w:fill="auto"/>
            <w:noWrap/>
          </w:tcPr>
          <w:p w:rsidR="00635FB7" w:rsidRPr="006B2D40" w:rsidRDefault="00635FB7" w:rsidP="00D64135">
            <w:pPr>
              <w:jc w:val="both"/>
              <w:rPr>
                <w:sz w:val="20"/>
                <w:szCs w:val="20"/>
              </w:rPr>
            </w:pPr>
          </w:p>
          <w:p w:rsidR="00F65D78" w:rsidRPr="006B2D40" w:rsidRDefault="00F65D78" w:rsidP="00D64135">
            <w:pPr>
              <w:jc w:val="both"/>
              <w:rPr>
                <w:sz w:val="20"/>
                <w:szCs w:val="20"/>
              </w:rPr>
            </w:pPr>
          </w:p>
          <w:p w:rsidR="00F65D78" w:rsidRPr="006B2D40" w:rsidRDefault="00F65D78" w:rsidP="00D64135">
            <w:pPr>
              <w:jc w:val="both"/>
              <w:rPr>
                <w:sz w:val="20"/>
                <w:szCs w:val="20"/>
              </w:rPr>
            </w:pPr>
          </w:p>
          <w:p w:rsidR="00F65D78" w:rsidRPr="006B2D40" w:rsidRDefault="00F65D78" w:rsidP="00D64135">
            <w:pPr>
              <w:jc w:val="both"/>
              <w:rPr>
                <w:sz w:val="20"/>
                <w:szCs w:val="20"/>
              </w:rPr>
            </w:pPr>
          </w:p>
          <w:p w:rsidR="00F65D78" w:rsidRPr="006B2D40" w:rsidRDefault="00F65D78" w:rsidP="00D64135">
            <w:pPr>
              <w:jc w:val="both"/>
              <w:rPr>
                <w:sz w:val="20"/>
                <w:szCs w:val="20"/>
              </w:rPr>
            </w:pPr>
          </w:p>
          <w:p w:rsidR="00F65D78" w:rsidRPr="006B2D40" w:rsidRDefault="00F65D78" w:rsidP="00D64135">
            <w:pPr>
              <w:jc w:val="both"/>
              <w:rPr>
                <w:sz w:val="20"/>
                <w:szCs w:val="20"/>
              </w:rPr>
            </w:pPr>
          </w:p>
          <w:p w:rsidR="00F65D78" w:rsidRPr="006B2D40" w:rsidRDefault="00F65D78" w:rsidP="00D64135">
            <w:pPr>
              <w:jc w:val="both"/>
              <w:rPr>
                <w:sz w:val="20"/>
                <w:szCs w:val="20"/>
              </w:rPr>
            </w:pPr>
          </w:p>
          <w:p w:rsidR="00F65D78" w:rsidRPr="006B2D40" w:rsidRDefault="00F65D78" w:rsidP="00F65D78">
            <w:pPr>
              <w:jc w:val="both"/>
              <w:rPr>
                <w:sz w:val="20"/>
                <w:szCs w:val="20"/>
              </w:rPr>
            </w:pPr>
            <w:r w:rsidRPr="006B2D40">
              <w:rPr>
                <w:sz w:val="20"/>
                <w:szCs w:val="20"/>
              </w:rPr>
              <w:t>The prescribed form of the driver’s ticket was already used by the management as recommended.</w:t>
            </w:r>
          </w:p>
        </w:tc>
        <w:tc>
          <w:tcPr>
            <w:tcW w:w="1800" w:type="dxa"/>
            <w:tcBorders>
              <w:top w:val="single" w:sz="4" w:space="0" w:color="auto"/>
              <w:left w:val="nil"/>
              <w:bottom w:val="single" w:sz="4" w:space="0" w:color="auto"/>
              <w:right w:val="single" w:sz="8" w:space="0" w:color="auto"/>
            </w:tcBorders>
            <w:shd w:val="clear" w:color="auto" w:fill="auto"/>
          </w:tcPr>
          <w:p w:rsidR="00635FB7" w:rsidRPr="006B2D40" w:rsidRDefault="00635FB7" w:rsidP="00D64135">
            <w:pPr>
              <w:jc w:val="center"/>
              <w:rPr>
                <w:bCs/>
                <w:sz w:val="20"/>
                <w:szCs w:val="20"/>
              </w:rPr>
            </w:pPr>
          </w:p>
          <w:p w:rsidR="00F65D78" w:rsidRPr="006B2D40" w:rsidRDefault="00F65D78" w:rsidP="00D64135">
            <w:pPr>
              <w:jc w:val="center"/>
              <w:rPr>
                <w:bCs/>
                <w:sz w:val="20"/>
                <w:szCs w:val="20"/>
              </w:rPr>
            </w:pPr>
          </w:p>
          <w:p w:rsidR="00F65D78" w:rsidRPr="006B2D40" w:rsidRDefault="00F65D78" w:rsidP="00D64135">
            <w:pPr>
              <w:jc w:val="center"/>
              <w:rPr>
                <w:bCs/>
                <w:sz w:val="20"/>
                <w:szCs w:val="20"/>
              </w:rPr>
            </w:pPr>
          </w:p>
          <w:p w:rsidR="00F65D78" w:rsidRPr="006B2D40" w:rsidRDefault="00F65D78" w:rsidP="00D64135">
            <w:pPr>
              <w:jc w:val="center"/>
              <w:rPr>
                <w:bCs/>
                <w:sz w:val="20"/>
                <w:szCs w:val="20"/>
              </w:rPr>
            </w:pPr>
          </w:p>
          <w:p w:rsidR="00F65D78" w:rsidRPr="006B2D40" w:rsidRDefault="00F65D78" w:rsidP="00D64135">
            <w:pPr>
              <w:jc w:val="center"/>
              <w:rPr>
                <w:bCs/>
                <w:sz w:val="20"/>
                <w:szCs w:val="20"/>
              </w:rPr>
            </w:pPr>
          </w:p>
          <w:p w:rsidR="00F65D78" w:rsidRPr="006B2D40" w:rsidRDefault="00F65D78" w:rsidP="00D64135">
            <w:pPr>
              <w:jc w:val="center"/>
              <w:rPr>
                <w:bCs/>
                <w:sz w:val="20"/>
                <w:szCs w:val="20"/>
              </w:rPr>
            </w:pPr>
          </w:p>
          <w:p w:rsidR="00F65D78" w:rsidRPr="006B2D40" w:rsidRDefault="00F65D78" w:rsidP="00D64135">
            <w:pPr>
              <w:jc w:val="center"/>
              <w:rPr>
                <w:bCs/>
                <w:sz w:val="20"/>
                <w:szCs w:val="20"/>
              </w:rPr>
            </w:pPr>
          </w:p>
          <w:p w:rsidR="00F65D78" w:rsidRPr="006B2D40" w:rsidRDefault="00F65D78" w:rsidP="00D64135">
            <w:pPr>
              <w:jc w:val="center"/>
              <w:rPr>
                <w:bCs/>
                <w:sz w:val="20"/>
                <w:szCs w:val="20"/>
              </w:rPr>
            </w:pPr>
            <w:r w:rsidRPr="006B2D40">
              <w:rPr>
                <w:b/>
                <w:bCs/>
                <w:sz w:val="20"/>
                <w:szCs w:val="20"/>
              </w:rPr>
              <w:t>FULLY IMPLEMENTED</w:t>
            </w:r>
          </w:p>
        </w:tc>
        <w:tc>
          <w:tcPr>
            <w:tcW w:w="1980" w:type="dxa"/>
            <w:tcBorders>
              <w:top w:val="single" w:sz="4" w:space="0" w:color="auto"/>
              <w:left w:val="nil"/>
              <w:bottom w:val="single" w:sz="4" w:space="0" w:color="auto"/>
              <w:right w:val="single" w:sz="4" w:space="0" w:color="auto"/>
            </w:tcBorders>
            <w:shd w:val="clear" w:color="auto" w:fill="auto"/>
          </w:tcPr>
          <w:p w:rsidR="00635FB7" w:rsidRPr="006B2D40" w:rsidRDefault="00635FB7" w:rsidP="00D64135">
            <w:pPr>
              <w:jc w:val="both"/>
              <w:rPr>
                <w:sz w:val="20"/>
                <w:szCs w:val="20"/>
              </w:rPr>
            </w:pPr>
          </w:p>
        </w:tc>
      </w:tr>
      <w:tr w:rsidR="006B2D40" w:rsidRPr="006B2D40" w:rsidTr="00674339">
        <w:trPr>
          <w:trHeight w:val="525"/>
          <w:tblHeader/>
        </w:trPr>
        <w:tc>
          <w:tcPr>
            <w:tcW w:w="2880" w:type="dxa"/>
            <w:tcBorders>
              <w:top w:val="single" w:sz="4" w:space="0" w:color="auto"/>
              <w:left w:val="single" w:sz="4" w:space="0" w:color="auto"/>
              <w:bottom w:val="single" w:sz="4" w:space="0" w:color="auto"/>
              <w:right w:val="single" w:sz="8" w:space="0" w:color="auto"/>
            </w:tcBorders>
            <w:shd w:val="clear" w:color="auto" w:fill="auto"/>
          </w:tcPr>
          <w:p w:rsidR="00635FB7" w:rsidRPr="006B2D40" w:rsidRDefault="00635FB7" w:rsidP="00635FB7">
            <w:pPr>
              <w:pStyle w:val="ListParagraph"/>
              <w:numPr>
                <w:ilvl w:val="0"/>
                <w:numId w:val="38"/>
              </w:numPr>
              <w:ind w:left="342" w:right="72" w:hanging="342"/>
              <w:jc w:val="both"/>
              <w:rPr>
                <w:b/>
                <w:sz w:val="20"/>
                <w:szCs w:val="20"/>
              </w:rPr>
            </w:pPr>
            <w:r w:rsidRPr="006B2D40">
              <w:rPr>
                <w:b/>
                <w:sz w:val="20"/>
                <w:szCs w:val="20"/>
              </w:rPr>
              <w:lastRenderedPageBreak/>
              <w:t xml:space="preserve">Several properties amounting to </w:t>
            </w:r>
            <w:r w:rsidRPr="006B2D40">
              <w:rPr>
                <w:b/>
                <w:strike/>
                <w:sz w:val="20"/>
                <w:szCs w:val="20"/>
              </w:rPr>
              <w:t>P</w:t>
            </w:r>
            <w:r w:rsidRPr="006B2D40">
              <w:rPr>
                <w:b/>
                <w:sz w:val="20"/>
                <w:szCs w:val="20"/>
              </w:rPr>
              <w:t>369,573.31 determined to be unserviceable were still included in the UPIS Accounts due to the District’s failure to request for disposal/ condemnation, resulting to an overstatement of the UPIS account, contrary to Section 79 of P.D. 1445 and COA Circular No. 86-264, dated October 16, 1986.</w:t>
            </w:r>
          </w:p>
          <w:p w:rsidR="00635FB7" w:rsidRPr="006B2D40" w:rsidRDefault="00635FB7" w:rsidP="00635FB7">
            <w:pPr>
              <w:ind w:right="72"/>
              <w:jc w:val="both"/>
              <w:rPr>
                <w:b/>
                <w:sz w:val="20"/>
                <w:szCs w:val="20"/>
              </w:rPr>
            </w:pPr>
          </w:p>
          <w:p w:rsidR="00635FB7" w:rsidRPr="006B2D40" w:rsidRDefault="00635FB7" w:rsidP="00635FB7">
            <w:pPr>
              <w:ind w:left="342" w:right="72"/>
              <w:jc w:val="both"/>
              <w:rPr>
                <w:b/>
                <w:sz w:val="20"/>
                <w:szCs w:val="20"/>
              </w:rPr>
            </w:pPr>
            <w:r w:rsidRPr="006B2D40">
              <w:rPr>
                <w:sz w:val="20"/>
                <w:szCs w:val="20"/>
              </w:rPr>
              <w:t>We have recommended that management require the Inventory/ Appraisal Committee to conduct and complete the inventory taking and prepare the Inventory and Inspection Report of Unserviceable Property and properly dispose the unserviceable properties and equipment in accordance with the above-cited rules and regulations.</w:t>
            </w:r>
          </w:p>
          <w:p w:rsidR="00635FB7" w:rsidRPr="006B2D40" w:rsidRDefault="00635FB7" w:rsidP="00635FB7">
            <w:pPr>
              <w:ind w:right="72"/>
              <w:jc w:val="both"/>
              <w:rPr>
                <w:b/>
                <w:sz w:val="20"/>
                <w:szCs w:val="20"/>
              </w:rPr>
            </w:pPr>
          </w:p>
        </w:tc>
        <w:tc>
          <w:tcPr>
            <w:tcW w:w="630" w:type="dxa"/>
            <w:tcBorders>
              <w:top w:val="single" w:sz="4" w:space="0" w:color="auto"/>
              <w:left w:val="nil"/>
              <w:bottom w:val="single" w:sz="4" w:space="0" w:color="auto"/>
              <w:right w:val="single" w:sz="8" w:space="0" w:color="auto"/>
            </w:tcBorders>
            <w:shd w:val="clear" w:color="auto" w:fill="auto"/>
            <w:noWrap/>
          </w:tcPr>
          <w:p w:rsidR="00635FB7" w:rsidRPr="006B2D40" w:rsidRDefault="00635FB7" w:rsidP="00D64135">
            <w:pPr>
              <w:jc w:val="both"/>
              <w:rPr>
                <w:b/>
                <w:bCs/>
                <w:i/>
                <w:sz w:val="20"/>
                <w:szCs w:val="20"/>
              </w:rPr>
            </w:pPr>
          </w:p>
        </w:tc>
        <w:tc>
          <w:tcPr>
            <w:tcW w:w="1800" w:type="dxa"/>
            <w:tcBorders>
              <w:top w:val="single" w:sz="4" w:space="0" w:color="auto"/>
              <w:left w:val="nil"/>
              <w:bottom w:val="single" w:sz="4" w:space="0" w:color="auto"/>
              <w:right w:val="single" w:sz="8" w:space="0" w:color="auto"/>
            </w:tcBorders>
            <w:shd w:val="clear" w:color="auto" w:fill="auto"/>
            <w:noWrap/>
          </w:tcPr>
          <w:p w:rsidR="00635FB7" w:rsidRPr="006B2D40" w:rsidRDefault="00635FB7" w:rsidP="00D64135">
            <w:pPr>
              <w:jc w:val="both"/>
              <w:rPr>
                <w:sz w:val="20"/>
                <w:szCs w:val="20"/>
              </w:rPr>
            </w:pPr>
          </w:p>
          <w:p w:rsidR="008450B0" w:rsidRPr="006B2D40" w:rsidRDefault="008450B0" w:rsidP="00D64135">
            <w:pPr>
              <w:jc w:val="both"/>
              <w:rPr>
                <w:sz w:val="20"/>
                <w:szCs w:val="20"/>
              </w:rPr>
            </w:pPr>
          </w:p>
          <w:p w:rsidR="008450B0" w:rsidRPr="006B2D40" w:rsidRDefault="008450B0" w:rsidP="00D64135">
            <w:pPr>
              <w:jc w:val="both"/>
              <w:rPr>
                <w:sz w:val="20"/>
                <w:szCs w:val="20"/>
              </w:rPr>
            </w:pPr>
          </w:p>
          <w:p w:rsidR="008450B0" w:rsidRPr="006B2D40" w:rsidRDefault="008450B0" w:rsidP="00D64135">
            <w:pPr>
              <w:jc w:val="both"/>
              <w:rPr>
                <w:sz w:val="20"/>
                <w:szCs w:val="20"/>
              </w:rPr>
            </w:pPr>
          </w:p>
          <w:p w:rsidR="008450B0" w:rsidRPr="006B2D40" w:rsidRDefault="008450B0" w:rsidP="00D64135">
            <w:pPr>
              <w:jc w:val="both"/>
              <w:rPr>
                <w:sz w:val="20"/>
                <w:szCs w:val="20"/>
              </w:rPr>
            </w:pPr>
          </w:p>
          <w:p w:rsidR="008450B0" w:rsidRPr="006B2D40" w:rsidRDefault="008450B0" w:rsidP="00D64135">
            <w:pPr>
              <w:jc w:val="both"/>
              <w:rPr>
                <w:sz w:val="20"/>
                <w:szCs w:val="20"/>
              </w:rPr>
            </w:pPr>
          </w:p>
          <w:p w:rsidR="008450B0" w:rsidRPr="006B2D40" w:rsidRDefault="008450B0" w:rsidP="00D64135">
            <w:pPr>
              <w:jc w:val="both"/>
              <w:rPr>
                <w:sz w:val="20"/>
                <w:szCs w:val="20"/>
              </w:rPr>
            </w:pPr>
          </w:p>
          <w:p w:rsidR="008450B0" w:rsidRPr="006B2D40" w:rsidRDefault="008450B0" w:rsidP="00D64135">
            <w:pPr>
              <w:jc w:val="both"/>
              <w:rPr>
                <w:sz w:val="20"/>
                <w:szCs w:val="20"/>
              </w:rPr>
            </w:pPr>
          </w:p>
          <w:p w:rsidR="008450B0" w:rsidRPr="006B2D40" w:rsidRDefault="008450B0" w:rsidP="00D64135">
            <w:pPr>
              <w:jc w:val="both"/>
              <w:rPr>
                <w:sz w:val="20"/>
                <w:szCs w:val="20"/>
              </w:rPr>
            </w:pPr>
          </w:p>
          <w:p w:rsidR="008450B0" w:rsidRPr="006B2D40" w:rsidRDefault="008450B0" w:rsidP="00D64135">
            <w:pPr>
              <w:jc w:val="both"/>
              <w:rPr>
                <w:sz w:val="20"/>
                <w:szCs w:val="20"/>
              </w:rPr>
            </w:pPr>
          </w:p>
          <w:p w:rsidR="008450B0" w:rsidRPr="006B2D40" w:rsidRDefault="008450B0" w:rsidP="00D64135">
            <w:pPr>
              <w:jc w:val="both"/>
              <w:rPr>
                <w:sz w:val="20"/>
                <w:szCs w:val="20"/>
              </w:rPr>
            </w:pPr>
          </w:p>
          <w:p w:rsidR="008450B0" w:rsidRPr="006B2D40" w:rsidRDefault="008450B0" w:rsidP="00D64135">
            <w:pPr>
              <w:jc w:val="both"/>
              <w:rPr>
                <w:sz w:val="20"/>
                <w:szCs w:val="20"/>
              </w:rPr>
            </w:pPr>
          </w:p>
          <w:p w:rsidR="008450B0" w:rsidRPr="006B2D40" w:rsidRDefault="008450B0" w:rsidP="00D64135">
            <w:pPr>
              <w:jc w:val="both"/>
              <w:rPr>
                <w:sz w:val="20"/>
                <w:szCs w:val="20"/>
              </w:rPr>
            </w:pPr>
          </w:p>
          <w:p w:rsidR="008450B0" w:rsidRPr="006B2D40" w:rsidRDefault="008450B0" w:rsidP="00D64135">
            <w:pPr>
              <w:jc w:val="both"/>
              <w:rPr>
                <w:sz w:val="20"/>
                <w:szCs w:val="20"/>
              </w:rPr>
            </w:pPr>
          </w:p>
          <w:p w:rsidR="008450B0" w:rsidRPr="006B2D40" w:rsidRDefault="008450B0" w:rsidP="00D64135">
            <w:pPr>
              <w:jc w:val="both"/>
              <w:rPr>
                <w:sz w:val="20"/>
                <w:szCs w:val="20"/>
              </w:rPr>
            </w:pPr>
          </w:p>
          <w:p w:rsidR="008450B0" w:rsidRPr="006B2D40" w:rsidRDefault="008450B0" w:rsidP="00D64135">
            <w:pPr>
              <w:jc w:val="both"/>
              <w:rPr>
                <w:sz w:val="20"/>
                <w:szCs w:val="20"/>
              </w:rPr>
            </w:pPr>
          </w:p>
          <w:p w:rsidR="00C36DA8" w:rsidRPr="006B2D40" w:rsidRDefault="00C36DA8" w:rsidP="008E0C2E">
            <w:pPr>
              <w:jc w:val="both"/>
              <w:rPr>
                <w:bCs/>
                <w:sz w:val="20"/>
                <w:szCs w:val="20"/>
              </w:rPr>
            </w:pPr>
            <w:r w:rsidRPr="006B2D40">
              <w:rPr>
                <w:bCs/>
                <w:sz w:val="20"/>
                <w:szCs w:val="20"/>
              </w:rPr>
              <w:t>The required inventory taking for all property, plant and equipment has been conducted. And the unserviceable properties of the district were already determined and were reported in the Inventory and Inspection Report for unserviceable properties. However, the management was not able to request for   their proper disposal, hence reiterated in this report.</w:t>
            </w:r>
          </w:p>
          <w:p w:rsidR="00C36DA8" w:rsidRPr="006B2D40" w:rsidRDefault="00C36DA8" w:rsidP="008E0C2E">
            <w:pPr>
              <w:jc w:val="both"/>
              <w:rPr>
                <w:bCs/>
                <w:sz w:val="20"/>
                <w:szCs w:val="20"/>
              </w:rPr>
            </w:pPr>
          </w:p>
          <w:p w:rsidR="008E0C2E" w:rsidRPr="006B2D40" w:rsidRDefault="008E0C2E" w:rsidP="008E0C2E">
            <w:pPr>
              <w:jc w:val="both"/>
              <w:rPr>
                <w:bCs/>
                <w:sz w:val="20"/>
                <w:szCs w:val="20"/>
              </w:rPr>
            </w:pPr>
            <w:r w:rsidRPr="006B2D40">
              <w:rPr>
                <w:bCs/>
                <w:sz w:val="20"/>
                <w:szCs w:val="20"/>
              </w:rPr>
              <w:t>The observation was reiterated in Finding No. 2.</w:t>
            </w:r>
          </w:p>
        </w:tc>
        <w:tc>
          <w:tcPr>
            <w:tcW w:w="1800" w:type="dxa"/>
            <w:tcBorders>
              <w:top w:val="single" w:sz="4" w:space="0" w:color="auto"/>
              <w:left w:val="nil"/>
              <w:bottom w:val="single" w:sz="4" w:space="0" w:color="auto"/>
              <w:right w:val="single" w:sz="8" w:space="0" w:color="auto"/>
            </w:tcBorders>
            <w:shd w:val="clear" w:color="auto" w:fill="auto"/>
          </w:tcPr>
          <w:p w:rsidR="00635FB7" w:rsidRPr="006B2D40" w:rsidRDefault="00635FB7" w:rsidP="00D64135">
            <w:pPr>
              <w:jc w:val="center"/>
              <w:rPr>
                <w:bCs/>
                <w:sz w:val="20"/>
                <w:szCs w:val="20"/>
              </w:rPr>
            </w:pPr>
          </w:p>
          <w:p w:rsidR="008450B0" w:rsidRPr="006B2D40" w:rsidRDefault="008450B0" w:rsidP="00D64135">
            <w:pPr>
              <w:jc w:val="center"/>
              <w:rPr>
                <w:bCs/>
                <w:sz w:val="20"/>
                <w:szCs w:val="20"/>
              </w:rPr>
            </w:pPr>
          </w:p>
          <w:p w:rsidR="008450B0" w:rsidRPr="006B2D40" w:rsidRDefault="008450B0" w:rsidP="00D64135">
            <w:pPr>
              <w:jc w:val="center"/>
              <w:rPr>
                <w:bCs/>
                <w:sz w:val="20"/>
                <w:szCs w:val="20"/>
              </w:rPr>
            </w:pPr>
          </w:p>
          <w:p w:rsidR="008450B0" w:rsidRPr="006B2D40" w:rsidRDefault="008450B0" w:rsidP="00D64135">
            <w:pPr>
              <w:jc w:val="center"/>
              <w:rPr>
                <w:bCs/>
                <w:sz w:val="20"/>
                <w:szCs w:val="20"/>
              </w:rPr>
            </w:pPr>
          </w:p>
          <w:p w:rsidR="008450B0" w:rsidRPr="006B2D40" w:rsidRDefault="008450B0" w:rsidP="00D64135">
            <w:pPr>
              <w:jc w:val="center"/>
              <w:rPr>
                <w:bCs/>
                <w:sz w:val="20"/>
                <w:szCs w:val="20"/>
              </w:rPr>
            </w:pPr>
          </w:p>
          <w:p w:rsidR="008450B0" w:rsidRPr="006B2D40" w:rsidRDefault="008450B0" w:rsidP="00D64135">
            <w:pPr>
              <w:jc w:val="center"/>
              <w:rPr>
                <w:bCs/>
                <w:sz w:val="20"/>
                <w:szCs w:val="20"/>
              </w:rPr>
            </w:pPr>
          </w:p>
          <w:p w:rsidR="008450B0" w:rsidRPr="006B2D40" w:rsidRDefault="008450B0" w:rsidP="00D64135">
            <w:pPr>
              <w:jc w:val="center"/>
              <w:rPr>
                <w:bCs/>
                <w:sz w:val="20"/>
                <w:szCs w:val="20"/>
              </w:rPr>
            </w:pPr>
          </w:p>
          <w:p w:rsidR="008450B0" w:rsidRPr="006B2D40" w:rsidRDefault="008450B0" w:rsidP="00D64135">
            <w:pPr>
              <w:jc w:val="center"/>
              <w:rPr>
                <w:bCs/>
                <w:sz w:val="20"/>
                <w:szCs w:val="20"/>
              </w:rPr>
            </w:pPr>
          </w:p>
          <w:p w:rsidR="008450B0" w:rsidRPr="006B2D40" w:rsidRDefault="008450B0" w:rsidP="00D64135">
            <w:pPr>
              <w:jc w:val="center"/>
              <w:rPr>
                <w:bCs/>
                <w:sz w:val="20"/>
                <w:szCs w:val="20"/>
              </w:rPr>
            </w:pPr>
          </w:p>
          <w:p w:rsidR="008450B0" w:rsidRPr="006B2D40" w:rsidRDefault="008450B0" w:rsidP="00D64135">
            <w:pPr>
              <w:jc w:val="center"/>
              <w:rPr>
                <w:bCs/>
                <w:sz w:val="20"/>
                <w:szCs w:val="20"/>
              </w:rPr>
            </w:pPr>
          </w:p>
          <w:p w:rsidR="008450B0" w:rsidRPr="006B2D40" w:rsidRDefault="008450B0" w:rsidP="00D64135">
            <w:pPr>
              <w:jc w:val="center"/>
              <w:rPr>
                <w:bCs/>
                <w:sz w:val="20"/>
                <w:szCs w:val="20"/>
              </w:rPr>
            </w:pPr>
          </w:p>
          <w:p w:rsidR="008450B0" w:rsidRPr="006B2D40" w:rsidRDefault="008450B0" w:rsidP="00D64135">
            <w:pPr>
              <w:jc w:val="center"/>
              <w:rPr>
                <w:bCs/>
                <w:sz w:val="20"/>
                <w:szCs w:val="20"/>
              </w:rPr>
            </w:pPr>
          </w:p>
          <w:p w:rsidR="008450B0" w:rsidRPr="006B2D40" w:rsidRDefault="008450B0" w:rsidP="00D64135">
            <w:pPr>
              <w:jc w:val="center"/>
              <w:rPr>
                <w:bCs/>
                <w:sz w:val="20"/>
                <w:szCs w:val="20"/>
              </w:rPr>
            </w:pPr>
          </w:p>
          <w:p w:rsidR="008450B0" w:rsidRPr="006B2D40" w:rsidRDefault="008450B0" w:rsidP="00D64135">
            <w:pPr>
              <w:jc w:val="center"/>
              <w:rPr>
                <w:bCs/>
                <w:sz w:val="20"/>
                <w:szCs w:val="20"/>
              </w:rPr>
            </w:pPr>
          </w:p>
          <w:p w:rsidR="008450B0" w:rsidRPr="006B2D40" w:rsidRDefault="008450B0" w:rsidP="00D64135">
            <w:pPr>
              <w:jc w:val="center"/>
              <w:rPr>
                <w:bCs/>
                <w:sz w:val="20"/>
                <w:szCs w:val="20"/>
              </w:rPr>
            </w:pPr>
          </w:p>
          <w:p w:rsidR="008450B0" w:rsidRPr="006B2D40" w:rsidRDefault="008450B0" w:rsidP="00D64135">
            <w:pPr>
              <w:jc w:val="center"/>
              <w:rPr>
                <w:bCs/>
                <w:sz w:val="20"/>
                <w:szCs w:val="20"/>
              </w:rPr>
            </w:pPr>
          </w:p>
          <w:p w:rsidR="008450B0" w:rsidRPr="006B2D40" w:rsidRDefault="008450B0" w:rsidP="00D64135">
            <w:pPr>
              <w:jc w:val="center"/>
              <w:rPr>
                <w:b/>
                <w:bCs/>
                <w:sz w:val="20"/>
                <w:szCs w:val="20"/>
              </w:rPr>
            </w:pPr>
            <w:r w:rsidRPr="006B2D40">
              <w:rPr>
                <w:b/>
                <w:bCs/>
                <w:sz w:val="20"/>
                <w:szCs w:val="20"/>
              </w:rPr>
              <w:t>PARTIALLY IMPLEMENTED</w:t>
            </w:r>
          </w:p>
        </w:tc>
        <w:tc>
          <w:tcPr>
            <w:tcW w:w="1980" w:type="dxa"/>
            <w:tcBorders>
              <w:top w:val="single" w:sz="4" w:space="0" w:color="auto"/>
              <w:left w:val="nil"/>
              <w:bottom w:val="single" w:sz="4" w:space="0" w:color="auto"/>
              <w:right w:val="single" w:sz="4" w:space="0" w:color="auto"/>
            </w:tcBorders>
            <w:shd w:val="clear" w:color="auto" w:fill="auto"/>
          </w:tcPr>
          <w:p w:rsidR="00635FB7" w:rsidRPr="006B2D40" w:rsidRDefault="00635FB7" w:rsidP="00D64135">
            <w:pPr>
              <w:jc w:val="both"/>
              <w:rPr>
                <w:sz w:val="20"/>
                <w:szCs w:val="20"/>
              </w:rPr>
            </w:pPr>
          </w:p>
          <w:p w:rsidR="00072EB2" w:rsidRPr="006B2D40" w:rsidRDefault="00072EB2" w:rsidP="00D64135">
            <w:pPr>
              <w:jc w:val="both"/>
              <w:rPr>
                <w:sz w:val="20"/>
                <w:szCs w:val="20"/>
              </w:rPr>
            </w:pPr>
          </w:p>
          <w:p w:rsidR="00072EB2" w:rsidRPr="006B2D40" w:rsidRDefault="00072EB2" w:rsidP="00D64135">
            <w:pPr>
              <w:jc w:val="both"/>
              <w:rPr>
                <w:sz w:val="20"/>
                <w:szCs w:val="20"/>
              </w:rPr>
            </w:pPr>
          </w:p>
          <w:p w:rsidR="00072EB2" w:rsidRPr="006B2D40" w:rsidRDefault="00072EB2" w:rsidP="00D64135">
            <w:pPr>
              <w:jc w:val="both"/>
              <w:rPr>
                <w:sz w:val="20"/>
                <w:szCs w:val="20"/>
              </w:rPr>
            </w:pPr>
          </w:p>
          <w:p w:rsidR="00072EB2" w:rsidRPr="006B2D40" w:rsidRDefault="00072EB2" w:rsidP="00D64135">
            <w:pPr>
              <w:jc w:val="both"/>
              <w:rPr>
                <w:sz w:val="20"/>
                <w:szCs w:val="20"/>
              </w:rPr>
            </w:pPr>
          </w:p>
          <w:p w:rsidR="00072EB2" w:rsidRPr="006B2D40" w:rsidRDefault="00072EB2" w:rsidP="00D64135">
            <w:pPr>
              <w:jc w:val="both"/>
              <w:rPr>
                <w:sz w:val="20"/>
                <w:szCs w:val="20"/>
              </w:rPr>
            </w:pPr>
          </w:p>
          <w:p w:rsidR="00072EB2" w:rsidRPr="006B2D40" w:rsidRDefault="00072EB2" w:rsidP="00D64135">
            <w:pPr>
              <w:jc w:val="both"/>
              <w:rPr>
                <w:sz w:val="20"/>
                <w:szCs w:val="20"/>
              </w:rPr>
            </w:pPr>
          </w:p>
          <w:p w:rsidR="00072EB2" w:rsidRPr="006B2D40" w:rsidRDefault="00072EB2" w:rsidP="00D64135">
            <w:pPr>
              <w:jc w:val="both"/>
              <w:rPr>
                <w:sz w:val="20"/>
                <w:szCs w:val="20"/>
              </w:rPr>
            </w:pPr>
          </w:p>
          <w:p w:rsidR="00072EB2" w:rsidRPr="006B2D40" w:rsidRDefault="00072EB2" w:rsidP="00D64135">
            <w:pPr>
              <w:jc w:val="both"/>
              <w:rPr>
                <w:sz w:val="20"/>
                <w:szCs w:val="20"/>
              </w:rPr>
            </w:pPr>
          </w:p>
          <w:p w:rsidR="00072EB2" w:rsidRPr="006B2D40" w:rsidRDefault="00072EB2" w:rsidP="00D64135">
            <w:pPr>
              <w:jc w:val="both"/>
              <w:rPr>
                <w:sz w:val="20"/>
                <w:szCs w:val="20"/>
              </w:rPr>
            </w:pPr>
          </w:p>
          <w:p w:rsidR="00072EB2" w:rsidRPr="006B2D40" w:rsidRDefault="00072EB2" w:rsidP="00D64135">
            <w:pPr>
              <w:jc w:val="both"/>
              <w:rPr>
                <w:sz w:val="20"/>
                <w:szCs w:val="20"/>
              </w:rPr>
            </w:pPr>
          </w:p>
          <w:p w:rsidR="00072EB2" w:rsidRPr="006B2D40" w:rsidRDefault="00072EB2" w:rsidP="00D64135">
            <w:pPr>
              <w:jc w:val="both"/>
              <w:rPr>
                <w:sz w:val="20"/>
                <w:szCs w:val="20"/>
              </w:rPr>
            </w:pPr>
          </w:p>
          <w:p w:rsidR="00072EB2" w:rsidRPr="006B2D40" w:rsidRDefault="00072EB2" w:rsidP="00D64135">
            <w:pPr>
              <w:jc w:val="both"/>
              <w:rPr>
                <w:sz w:val="20"/>
                <w:szCs w:val="20"/>
              </w:rPr>
            </w:pPr>
          </w:p>
          <w:p w:rsidR="00072EB2" w:rsidRPr="006B2D40" w:rsidRDefault="00072EB2" w:rsidP="00D64135">
            <w:pPr>
              <w:jc w:val="both"/>
              <w:rPr>
                <w:sz w:val="20"/>
                <w:szCs w:val="20"/>
              </w:rPr>
            </w:pPr>
          </w:p>
          <w:p w:rsidR="00072EB2" w:rsidRPr="006B2D40" w:rsidRDefault="00072EB2" w:rsidP="00D64135">
            <w:pPr>
              <w:jc w:val="both"/>
              <w:rPr>
                <w:sz w:val="20"/>
                <w:szCs w:val="20"/>
              </w:rPr>
            </w:pPr>
          </w:p>
          <w:p w:rsidR="00072EB2" w:rsidRPr="006B2D40" w:rsidRDefault="00072EB2" w:rsidP="00D64135">
            <w:pPr>
              <w:jc w:val="both"/>
              <w:rPr>
                <w:sz w:val="20"/>
                <w:szCs w:val="20"/>
              </w:rPr>
            </w:pPr>
          </w:p>
          <w:p w:rsidR="00072EB2" w:rsidRPr="006B2D40" w:rsidRDefault="00594629" w:rsidP="00D64135">
            <w:pPr>
              <w:jc w:val="both"/>
              <w:rPr>
                <w:sz w:val="20"/>
                <w:szCs w:val="20"/>
              </w:rPr>
            </w:pPr>
            <w:r w:rsidRPr="006B2D40">
              <w:rPr>
                <w:sz w:val="20"/>
                <w:szCs w:val="20"/>
              </w:rPr>
              <w:t>The property custodian has done conducting the inventory of all unserviceable pro-</w:t>
            </w:r>
            <w:proofErr w:type="spellStart"/>
            <w:r w:rsidRPr="006B2D40">
              <w:rPr>
                <w:sz w:val="20"/>
                <w:szCs w:val="20"/>
              </w:rPr>
              <w:t>perties</w:t>
            </w:r>
            <w:proofErr w:type="spellEnd"/>
            <w:r w:rsidRPr="006B2D40">
              <w:rPr>
                <w:sz w:val="20"/>
                <w:szCs w:val="20"/>
              </w:rPr>
              <w:t xml:space="preserve"> and has accomplished the Inventory and Inspection Report but has not dispose yet the said properties.</w:t>
            </w:r>
          </w:p>
        </w:tc>
      </w:tr>
      <w:tr w:rsidR="006B2D40" w:rsidRPr="006B2D40" w:rsidTr="00674339">
        <w:trPr>
          <w:trHeight w:val="525"/>
          <w:tblHeader/>
        </w:trPr>
        <w:tc>
          <w:tcPr>
            <w:tcW w:w="2880" w:type="dxa"/>
            <w:tcBorders>
              <w:top w:val="single" w:sz="4" w:space="0" w:color="auto"/>
              <w:left w:val="single" w:sz="4" w:space="0" w:color="auto"/>
              <w:bottom w:val="single" w:sz="4" w:space="0" w:color="auto"/>
              <w:right w:val="single" w:sz="8" w:space="0" w:color="auto"/>
            </w:tcBorders>
            <w:shd w:val="clear" w:color="auto" w:fill="auto"/>
          </w:tcPr>
          <w:p w:rsidR="00635FB7" w:rsidRPr="006B2D40" w:rsidRDefault="00635FB7" w:rsidP="00635FB7">
            <w:pPr>
              <w:pStyle w:val="ListParagraph"/>
              <w:numPr>
                <w:ilvl w:val="0"/>
                <w:numId w:val="38"/>
              </w:numPr>
              <w:ind w:left="342" w:right="72" w:hanging="342"/>
              <w:jc w:val="both"/>
              <w:rPr>
                <w:b/>
                <w:sz w:val="20"/>
                <w:szCs w:val="20"/>
              </w:rPr>
            </w:pPr>
            <w:r w:rsidRPr="006B2D40">
              <w:rPr>
                <w:b/>
                <w:sz w:val="20"/>
                <w:szCs w:val="20"/>
              </w:rPr>
              <w:lastRenderedPageBreak/>
              <w:t xml:space="preserve">Copies of contracts and purchase orders for procurements of various supplies and materials were not submitted to the Auditor within five (5) days from its consummation, thus, the needed review to determine its compliance with legal, </w:t>
            </w:r>
            <w:proofErr w:type="spellStart"/>
            <w:r w:rsidRPr="006B2D40">
              <w:rPr>
                <w:b/>
                <w:sz w:val="20"/>
                <w:szCs w:val="20"/>
              </w:rPr>
              <w:t>auditorial</w:t>
            </w:r>
            <w:proofErr w:type="spellEnd"/>
            <w:r w:rsidRPr="006B2D40">
              <w:rPr>
                <w:b/>
                <w:sz w:val="20"/>
                <w:szCs w:val="20"/>
              </w:rPr>
              <w:t xml:space="preserve"> and technical requirements was not made.</w:t>
            </w:r>
          </w:p>
          <w:p w:rsidR="00635FB7" w:rsidRPr="006B2D40" w:rsidRDefault="00635FB7" w:rsidP="00635FB7">
            <w:pPr>
              <w:ind w:right="72"/>
              <w:jc w:val="both"/>
              <w:rPr>
                <w:b/>
                <w:sz w:val="20"/>
                <w:szCs w:val="20"/>
              </w:rPr>
            </w:pPr>
          </w:p>
          <w:p w:rsidR="00635FB7" w:rsidRPr="006B2D40" w:rsidRDefault="00635FB7" w:rsidP="00635FB7">
            <w:pPr>
              <w:ind w:left="342" w:right="72"/>
              <w:jc w:val="both"/>
              <w:rPr>
                <w:b/>
                <w:sz w:val="20"/>
                <w:szCs w:val="20"/>
              </w:rPr>
            </w:pPr>
            <w:r w:rsidRPr="006B2D40">
              <w:rPr>
                <w:sz w:val="20"/>
                <w:szCs w:val="20"/>
              </w:rPr>
              <w:t xml:space="preserve">We have recommended that management regularly furnish copies of contracts and purchase orders of various procurements of goods and infrastructure projects to enable the assigned auditor to conduct the necessary legal and </w:t>
            </w:r>
            <w:proofErr w:type="spellStart"/>
            <w:r w:rsidRPr="006B2D40">
              <w:rPr>
                <w:sz w:val="20"/>
                <w:szCs w:val="20"/>
              </w:rPr>
              <w:t>auditorial</w:t>
            </w:r>
            <w:proofErr w:type="spellEnd"/>
            <w:r w:rsidRPr="006B2D40">
              <w:rPr>
                <w:sz w:val="20"/>
                <w:szCs w:val="20"/>
              </w:rPr>
              <w:t xml:space="preserve"> reviews as well as future reference to COA-Technical Services Office in the conduct of technical review and inspection.</w:t>
            </w:r>
          </w:p>
          <w:p w:rsidR="00635FB7" w:rsidRPr="006B2D40" w:rsidRDefault="00635FB7" w:rsidP="00635FB7">
            <w:pPr>
              <w:ind w:right="72"/>
              <w:jc w:val="both"/>
              <w:rPr>
                <w:b/>
                <w:sz w:val="20"/>
                <w:szCs w:val="20"/>
              </w:rPr>
            </w:pPr>
          </w:p>
          <w:p w:rsidR="00635FB7" w:rsidRPr="006B2D40" w:rsidRDefault="00635FB7" w:rsidP="00635FB7">
            <w:pPr>
              <w:ind w:left="342" w:right="72"/>
              <w:jc w:val="both"/>
              <w:rPr>
                <w:b/>
                <w:sz w:val="20"/>
                <w:szCs w:val="20"/>
              </w:rPr>
            </w:pPr>
            <w:r w:rsidRPr="006B2D40">
              <w:rPr>
                <w:sz w:val="20"/>
                <w:szCs w:val="20"/>
              </w:rPr>
              <w:t>We have also recommended the prompt submission of the requested contracts including its complete supporting documents before the implementation of any project and make the necessary request for inspection of COA engineer upon completion of projects prior to its final payment.</w:t>
            </w:r>
          </w:p>
          <w:p w:rsidR="00635FB7" w:rsidRPr="006B2D40" w:rsidRDefault="00635FB7" w:rsidP="00635FB7">
            <w:pPr>
              <w:ind w:right="72"/>
              <w:jc w:val="both"/>
              <w:rPr>
                <w:b/>
                <w:sz w:val="20"/>
                <w:szCs w:val="20"/>
              </w:rPr>
            </w:pPr>
          </w:p>
          <w:p w:rsidR="00635FB7" w:rsidRPr="006B2D40" w:rsidRDefault="00635FB7" w:rsidP="00635FB7">
            <w:pPr>
              <w:ind w:right="72"/>
              <w:jc w:val="both"/>
              <w:rPr>
                <w:b/>
                <w:sz w:val="20"/>
                <w:szCs w:val="20"/>
              </w:rPr>
            </w:pPr>
          </w:p>
        </w:tc>
        <w:tc>
          <w:tcPr>
            <w:tcW w:w="630" w:type="dxa"/>
            <w:tcBorders>
              <w:top w:val="single" w:sz="4" w:space="0" w:color="auto"/>
              <w:left w:val="nil"/>
              <w:bottom w:val="single" w:sz="4" w:space="0" w:color="auto"/>
              <w:right w:val="single" w:sz="8" w:space="0" w:color="auto"/>
            </w:tcBorders>
            <w:shd w:val="clear" w:color="auto" w:fill="auto"/>
            <w:noWrap/>
          </w:tcPr>
          <w:p w:rsidR="00635FB7" w:rsidRPr="006B2D40" w:rsidRDefault="00635FB7" w:rsidP="00D64135">
            <w:pPr>
              <w:jc w:val="both"/>
              <w:rPr>
                <w:b/>
                <w:bCs/>
                <w:i/>
                <w:sz w:val="20"/>
                <w:szCs w:val="20"/>
              </w:rPr>
            </w:pPr>
          </w:p>
        </w:tc>
        <w:tc>
          <w:tcPr>
            <w:tcW w:w="1800" w:type="dxa"/>
            <w:tcBorders>
              <w:top w:val="single" w:sz="4" w:space="0" w:color="auto"/>
              <w:left w:val="nil"/>
              <w:bottom w:val="single" w:sz="4" w:space="0" w:color="auto"/>
              <w:right w:val="single" w:sz="8" w:space="0" w:color="auto"/>
            </w:tcBorders>
            <w:shd w:val="clear" w:color="auto" w:fill="auto"/>
            <w:noWrap/>
          </w:tcPr>
          <w:p w:rsidR="00635FB7" w:rsidRPr="006B2D40" w:rsidRDefault="00635FB7" w:rsidP="00D64135">
            <w:pPr>
              <w:jc w:val="both"/>
              <w:rPr>
                <w:sz w:val="20"/>
                <w:szCs w:val="20"/>
              </w:rPr>
            </w:pPr>
          </w:p>
          <w:p w:rsidR="00594629" w:rsidRPr="006B2D40" w:rsidRDefault="00594629" w:rsidP="00D64135">
            <w:pPr>
              <w:jc w:val="both"/>
              <w:rPr>
                <w:sz w:val="20"/>
                <w:szCs w:val="20"/>
              </w:rPr>
            </w:pPr>
          </w:p>
          <w:p w:rsidR="00594629" w:rsidRPr="006B2D40" w:rsidRDefault="00594629" w:rsidP="00D64135">
            <w:pPr>
              <w:jc w:val="both"/>
              <w:rPr>
                <w:sz w:val="20"/>
                <w:szCs w:val="20"/>
              </w:rPr>
            </w:pPr>
          </w:p>
          <w:p w:rsidR="00594629" w:rsidRPr="006B2D40" w:rsidRDefault="00594629" w:rsidP="00D64135">
            <w:pPr>
              <w:jc w:val="both"/>
              <w:rPr>
                <w:sz w:val="20"/>
                <w:szCs w:val="20"/>
              </w:rPr>
            </w:pPr>
          </w:p>
          <w:p w:rsidR="00594629" w:rsidRPr="006B2D40" w:rsidRDefault="00594629" w:rsidP="00D64135">
            <w:pPr>
              <w:jc w:val="both"/>
              <w:rPr>
                <w:sz w:val="20"/>
                <w:szCs w:val="20"/>
              </w:rPr>
            </w:pPr>
          </w:p>
          <w:p w:rsidR="00594629" w:rsidRPr="006B2D40" w:rsidRDefault="00594629" w:rsidP="00D64135">
            <w:pPr>
              <w:jc w:val="both"/>
              <w:rPr>
                <w:sz w:val="20"/>
                <w:szCs w:val="20"/>
              </w:rPr>
            </w:pPr>
          </w:p>
          <w:p w:rsidR="00594629" w:rsidRPr="006B2D40" w:rsidRDefault="00594629" w:rsidP="00D64135">
            <w:pPr>
              <w:jc w:val="both"/>
              <w:rPr>
                <w:sz w:val="20"/>
                <w:szCs w:val="20"/>
              </w:rPr>
            </w:pPr>
          </w:p>
          <w:p w:rsidR="00594629" w:rsidRPr="006B2D40" w:rsidRDefault="00594629" w:rsidP="00D64135">
            <w:pPr>
              <w:jc w:val="both"/>
              <w:rPr>
                <w:sz w:val="20"/>
                <w:szCs w:val="20"/>
              </w:rPr>
            </w:pPr>
          </w:p>
          <w:p w:rsidR="00594629" w:rsidRPr="006B2D40" w:rsidRDefault="00594629" w:rsidP="00D64135">
            <w:pPr>
              <w:jc w:val="both"/>
              <w:rPr>
                <w:sz w:val="20"/>
                <w:szCs w:val="20"/>
              </w:rPr>
            </w:pPr>
          </w:p>
          <w:p w:rsidR="00594629" w:rsidRPr="006B2D40" w:rsidRDefault="00594629" w:rsidP="00D64135">
            <w:pPr>
              <w:jc w:val="both"/>
              <w:rPr>
                <w:sz w:val="20"/>
                <w:szCs w:val="20"/>
              </w:rPr>
            </w:pPr>
          </w:p>
          <w:p w:rsidR="00594629" w:rsidRPr="006B2D40" w:rsidRDefault="00594629" w:rsidP="00D64135">
            <w:pPr>
              <w:jc w:val="both"/>
              <w:rPr>
                <w:sz w:val="20"/>
                <w:szCs w:val="20"/>
              </w:rPr>
            </w:pPr>
          </w:p>
          <w:p w:rsidR="00594629" w:rsidRPr="006B2D40" w:rsidRDefault="00594629" w:rsidP="00D64135">
            <w:pPr>
              <w:jc w:val="both"/>
              <w:rPr>
                <w:sz w:val="20"/>
                <w:szCs w:val="20"/>
              </w:rPr>
            </w:pPr>
          </w:p>
          <w:p w:rsidR="00594629" w:rsidRPr="006B2D40" w:rsidRDefault="00594629" w:rsidP="00D64135">
            <w:pPr>
              <w:jc w:val="both"/>
              <w:rPr>
                <w:sz w:val="20"/>
                <w:szCs w:val="20"/>
              </w:rPr>
            </w:pPr>
          </w:p>
          <w:p w:rsidR="00594629" w:rsidRPr="006B2D40" w:rsidRDefault="00594629" w:rsidP="00D64135">
            <w:pPr>
              <w:jc w:val="both"/>
              <w:rPr>
                <w:sz w:val="20"/>
                <w:szCs w:val="20"/>
              </w:rPr>
            </w:pPr>
          </w:p>
          <w:p w:rsidR="00594629" w:rsidRPr="006B2D40" w:rsidRDefault="00594629" w:rsidP="00D64135">
            <w:pPr>
              <w:jc w:val="both"/>
              <w:rPr>
                <w:sz w:val="20"/>
                <w:szCs w:val="20"/>
              </w:rPr>
            </w:pPr>
            <w:r w:rsidRPr="006B2D40">
              <w:rPr>
                <w:sz w:val="20"/>
                <w:szCs w:val="20"/>
              </w:rPr>
              <w:t>Copies of Purchase Orders were furnished to COA</w:t>
            </w:r>
            <w:r w:rsidR="009D1F0C" w:rsidRPr="006B2D40">
              <w:rPr>
                <w:sz w:val="20"/>
                <w:szCs w:val="20"/>
              </w:rPr>
              <w:t>.</w:t>
            </w:r>
          </w:p>
        </w:tc>
        <w:tc>
          <w:tcPr>
            <w:tcW w:w="1800" w:type="dxa"/>
            <w:tcBorders>
              <w:top w:val="single" w:sz="4" w:space="0" w:color="auto"/>
              <w:left w:val="nil"/>
              <w:bottom w:val="single" w:sz="4" w:space="0" w:color="auto"/>
              <w:right w:val="single" w:sz="8" w:space="0" w:color="auto"/>
            </w:tcBorders>
            <w:shd w:val="clear" w:color="auto" w:fill="auto"/>
          </w:tcPr>
          <w:p w:rsidR="00594629" w:rsidRPr="006B2D40" w:rsidRDefault="00594629" w:rsidP="00D64135">
            <w:pPr>
              <w:jc w:val="center"/>
              <w:rPr>
                <w:b/>
                <w:bCs/>
                <w:sz w:val="20"/>
                <w:szCs w:val="20"/>
              </w:rPr>
            </w:pPr>
          </w:p>
          <w:p w:rsidR="00594629" w:rsidRPr="006B2D40" w:rsidRDefault="00594629" w:rsidP="00D64135">
            <w:pPr>
              <w:jc w:val="center"/>
              <w:rPr>
                <w:b/>
                <w:bCs/>
                <w:sz w:val="20"/>
                <w:szCs w:val="20"/>
              </w:rPr>
            </w:pPr>
          </w:p>
          <w:p w:rsidR="00594629" w:rsidRPr="006B2D40" w:rsidRDefault="00594629" w:rsidP="00D64135">
            <w:pPr>
              <w:jc w:val="center"/>
              <w:rPr>
                <w:b/>
                <w:bCs/>
                <w:sz w:val="20"/>
                <w:szCs w:val="20"/>
              </w:rPr>
            </w:pPr>
          </w:p>
          <w:p w:rsidR="00594629" w:rsidRPr="006B2D40" w:rsidRDefault="00594629" w:rsidP="00D64135">
            <w:pPr>
              <w:jc w:val="center"/>
              <w:rPr>
                <w:b/>
                <w:bCs/>
                <w:sz w:val="20"/>
                <w:szCs w:val="20"/>
              </w:rPr>
            </w:pPr>
          </w:p>
          <w:p w:rsidR="00594629" w:rsidRPr="006B2D40" w:rsidRDefault="00594629" w:rsidP="00D64135">
            <w:pPr>
              <w:jc w:val="center"/>
              <w:rPr>
                <w:b/>
                <w:bCs/>
                <w:sz w:val="20"/>
                <w:szCs w:val="20"/>
              </w:rPr>
            </w:pPr>
          </w:p>
          <w:p w:rsidR="00594629" w:rsidRPr="006B2D40" w:rsidRDefault="00594629" w:rsidP="00D64135">
            <w:pPr>
              <w:jc w:val="center"/>
              <w:rPr>
                <w:b/>
                <w:bCs/>
                <w:sz w:val="20"/>
                <w:szCs w:val="20"/>
              </w:rPr>
            </w:pPr>
          </w:p>
          <w:p w:rsidR="00594629" w:rsidRPr="006B2D40" w:rsidRDefault="00594629" w:rsidP="00D64135">
            <w:pPr>
              <w:jc w:val="center"/>
              <w:rPr>
                <w:b/>
                <w:bCs/>
                <w:sz w:val="20"/>
                <w:szCs w:val="20"/>
              </w:rPr>
            </w:pPr>
          </w:p>
          <w:p w:rsidR="00594629" w:rsidRPr="006B2D40" w:rsidRDefault="00594629" w:rsidP="00D64135">
            <w:pPr>
              <w:jc w:val="center"/>
              <w:rPr>
                <w:b/>
                <w:bCs/>
                <w:sz w:val="20"/>
                <w:szCs w:val="20"/>
              </w:rPr>
            </w:pPr>
          </w:p>
          <w:p w:rsidR="00594629" w:rsidRPr="006B2D40" w:rsidRDefault="00594629" w:rsidP="00D64135">
            <w:pPr>
              <w:jc w:val="center"/>
              <w:rPr>
                <w:b/>
                <w:bCs/>
                <w:sz w:val="20"/>
                <w:szCs w:val="20"/>
              </w:rPr>
            </w:pPr>
          </w:p>
          <w:p w:rsidR="00594629" w:rsidRPr="006B2D40" w:rsidRDefault="00594629" w:rsidP="00D64135">
            <w:pPr>
              <w:jc w:val="center"/>
              <w:rPr>
                <w:b/>
                <w:bCs/>
                <w:sz w:val="20"/>
                <w:szCs w:val="20"/>
              </w:rPr>
            </w:pPr>
          </w:p>
          <w:p w:rsidR="00594629" w:rsidRPr="006B2D40" w:rsidRDefault="00594629" w:rsidP="00D64135">
            <w:pPr>
              <w:jc w:val="center"/>
              <w:rPr>
                <w:b/>
                <w:bCs/>
                <w:sz w:val="20"/>
                <w:szCs w:val="20"/>
              </w:rPr>
            </w:pPr>
          </w:p>
          <w:p w:rsidR="00594629" w:rsidRPr="006B2D40" w:rsidRDefault="00594629" w:rsidP="00D64135">
            <w:pPr>
              <w:jc w:val="center"/>
              <w:rPr>
                <w:b/>
                <w:bCs/>
                <w:sz w:val="20"/>
                <w:szCs w:val="20"/>
              </w:rPr>
            </w:pPr>
          </w:p>
          <w:p w:rsidR="00594629" w:rsidRPr="006B2D40" w:rsidRDefault="00594629" w:rsidP="00D64135">
            <w:pPr>
              <w:jc w:val="center"/>
              <w:rPr>
                <w:b/>
                <w:bCs/>
                <w:sz w:val="20"/>
                <w:szCs w:val="20"/>
              </w:rPr>
            </w:pPr>
          </w:p>
          <w:p w:rsidR="00594629" w:rsidRPr="006B2D40" w:rsidRDefault="00594629" w:rsidP="00D64135">
            <w:pPr>
              <w:jc w:val="center"/>
              <w:rPr>
                <w:b/>
                <w:bCs/>
                <w:sz w:val="20"/>
                <w:szCs w:val="20"/>
              </w:rPr>
            </w:pPr>
          </w:p>
          <w:p w:rsidR="00635FB7" w:rsidRPr="006B2D40" w:rsidRDefault="00594629" w:rsidP="00D64135">
            <w:pPr>
              <w:jc w:val="center"/>
              <w:rPr>
                <w:bCs/>
                <w:sz w:val="20"/>
                <w:szCs w:val="20"/>
              </w:rPr>
            </w:pPr>
            <w:r w:rsidRPr="006B2D40">
              <w:rPr>
                <w:b/>
                <w:bCs/>
                <w:sz w:val="20"/>
                <w:szCs w:val="20"/>
              </w:rPr>
              <w:t>FULLY IMPLEMENTED</w:t>
            </w:r>
          </w:p>
        </w:tc>
        <w:tc>
          <w:tcPr>
            <w:tcW w:w="1980" w:type="dxa"/>
            <w:tcBorders>
              <w:top w:val="single" w:sz="4" w:space="0" w:color="auto"/>
              <w:left w:val="nil"/>
              <w:bottom w:val="single" w:sz="4" w:space="0" w:color="auto"/>
              <w:right w:val="single" w:sz="4" w:space="0" w:color="auto"/>
            </w:tcBorders>
            <w:shd w:val="clear" w:color="auto" w:fill="auto"/>
          </w:tcPr>
          <w:p w:rsidR="00635FB7" w:rsidRPr="006B2D40" w:rsidRDefault="00635FB7" w:rsidP="00D64135">
            <w:pPr>
              <w:jc w:val="both"/>
              <w:rPr>
                <w:sz w:val="20"/>
                <w:szCs w:val="20"/>
              </w:rPr>
            </w:pPr>
          </w:p>
        </w:tc>
      </w:tr>
      <w:tr w:rsidR="006B2D40" w:rsidRPr="006B2D40" w:rsidTr="00674339">
        <w:trPr>
          <w:trHeight w:val="525"/>
          <w:tblHeader/>
        </w:trPr>
        <w:tc>
          <w:tcPr>
            <w:tcW w:w="2880" w:type="dxa"/>
            <w:tcBorders>
              <w:top w:val="single" w:sz="4" w:space="0" w:color="auto"/>
              <w:left w:val="single" w:sz="4" w:space="0" w:color="auto"/>
              <w:bottom w:val="single" w:sz="4" w:space="0" w:color="auto"/>
              <w:right w:val="single" w:sz="8" w:space="0" w:color="auto"/>
            </w:tcBorders>
            <w:shd w:val="clear" w:color="auto" w:fill="auto"/>
          </w:tcPr>
          <w:p w:rsidR="00635FB7" w:rsidRPr="006B2D40" w:rsidRDefault="00635FB7" w:rsidP="00635FB7">
            <w:pPr>
              <w:pStyle w:val="ListParagraph"/>
              <w:numPr>
                <w:ilvl w:val="0"/>
                <w:numId w:val="38"/>
              </w:numPr>
              <w:ind w:left="342" w:right="72" w:hanging="342"/>
              <w:jc w:val="both"/>
              <w:rPr>
                <w:b/>
                <w:sz w:val="20"/>
                <w:szCs w:val="20"/>
              </w:rPr>
            </w:pPr>
            <w:r w:rsidRPr="006B2D40">
              <w:rPr>
                <w:b/>
                <w:sz w:val="20"/>
                <w:szCs w:val="20"/>
              </w:rPr>
              <w:lastRenderedPageBreak/>
              <w:t>The retention money representing 10% of every progress payments made, has been fully released to the contractor even without the completion and final acceptance of the works, contrary to Item 6 of Annex E of the Revised IRR of R.A. 9184, thus, the contractor of the project “Construction of the Water Supply System of Bacolod Water District” was overpaid by P246,103.35 as the completion of the unfinished item in the approved Program of Work was implemented by administration.</w:t>
            </w:r>
          </w:p>
          <w:p w:rsidR="00E23CDA" w:rsidRPr="006B2D40" w:rsidRDefault="00E23CDA" w:rsidP="00E23CDA">
            <w:pPr>
              <w:ind w:right="72"/>
              <w:jc w:val="both"/>
              <w:rPr>
                <w:b/>
                <w:sz w:val="20"/>
                <w:szCs w:val="20"/>
              </w:rPr>
            </w:pPr>
          </w:p>
          <w:p w:rsidR="00E23CDA" w:rsidRPr="006B2D40" w:rsidRDefault="00E23CDA" w:rsidP="00E23CDA">
            <w:pPr>
              <w:ind w:left="342"/>
              <w:jc w:val="both"/>
              <w:rPr>
                <w:sz w:val="20"/>
                <w:szCs w:val="20"/>
              </w:rPr>
            </w:pPr>
            <w:r w:rsidRPr="006B2D40">
              <w:rPr>
                <w:sz w:val="20"/>
                <w:szCs w:val="20"/>
              </w:rPr>
              <w:t>We have recommended that management strictly adhere to the provisions of the Revised IRR of R.A. 9184 as regards the release of the 10% retention money.</w:t>
            </w:r>
          </w:p>
          <w:p w:rsidR="00E23CDA" w:rsidRPr="006B2D40" w:rsidRDefault="00E23CDA" w:rsidP="00E23CDA">
            <w:pPr>
              <w:ind w:left="342"/>
              <w:jc w:val="both"/>
              <w:rPr>
                <w:sz w:val="20"/>
                <w:szCs w:val="20"/>
              </w:rPr>
            </w:pPr>
          </w:p>
          <w:p w:rsidR="00E23CDA" w:rsidRPr="006B2D40" w:rsidRDefault="00E23CDA" w:rsidP="00E23CDA">
            <w:pPr>
              <w:ind w:left="342" w:right="72"/>
              <w:jc w:val="both"/>
              <w:rPr>
                <w:b/>
                <w:sz w:val="20"/>
                <w:szCs w:val="20"/>
              </w:rPr>
            </w:pPr>
            <w:r w:rsidRPr="006B2D40">
              <w:rPr>
                <w:sz w:val="20"/>
                <w:szCs w:val="20"/>
              </w:rPr>
              <w:t xml:space="preserve">We have also recommended to immediately demand from the contractor King </w:t>
            </w:r>
            <w:proofErr w:type="spellStart"/>
            <w:r w:rsidRPr="006B2D40">
              <w:rPr>
                <w:sz w:val="20"/>
                <w:szCs w:val="20"/>
              </w:rPr>
              <w:t>Josum</w:t>
            </w:r>
            <w:proofErr w:type="spellEnd"/>
            <w:r w:rsidRPr="006B2D40">
              <w:rPr>
                <w:sz w:val="20"/>
                <w:szCs w:val="20"/>
              </w:rPr>
              <w:t xml:space="preserve"> Construction and Plumbing Works the amount of overpayment of P246,103.35, otherwise, file appropriate charges against the said contractor.</w:t>
            </w:r>
          </w:p>
          <w:p w:rsidR="00E23CDA" w:rsidRPr="006B2D40" w:rsidRDefault="00E23CDA" w:rsidP="00E23CDA">
            <w:pPr>
              <w:ind w:right="72"/>
              <w:jc w:val="both"/>
              <w:rPr>
                <w:b/>
                <w:sz w:val="20"/>
                <w:szCs w:val="20"/>
              </w:rPr>
            </w:pPr>
          </w:p>
        </w:tc>
        <w:tc>
          <w:tcPr>
            <w:tcW w:w="630" w:type="dxa"/>
            <w:tcBorders>
              <w:top w:val="single" w:sz="4" w:space="0" w:color="auto"/>
              <w:left w:val="nil"/>
              <w:bottom w:val="single" w:sz="4" w:space="0" w:color="auto"/>
              <w:right w:val="single" w:sz="8" w:space="0" w:color="auto"/>
            </w:tcBorders>
            <w:shd w:val="clear" w:color="auto" w:fill="auto"/>
            <w:noWrap/>
          </w:tcPr>
          <w:p w:rsidR="00635FB7" w:rsidRPr="006B2D40" w:rsidRDefault="00635FB7" w:rsidP="00D64135">
            <w:pPr>
              <w:jc w:val="both"/>
              <w:rPr>
                <w:b/>
                <w:bCs/>
                <w:i/>
                <w:sz w:val="20"/>
                <w:szCs w:val="20"/>
              </w:rPr>
            </w:pPr>
          </w:p>
        </w:tc>
        <w:tc>
          <w:tcPr>
            <w:tcW w:w="1800" w:type="dxa"/>
            <w:tcBorders>
              <w:top w:val="single" w:sz="4" w:space="0" w:color="auto"/>
              <w:left w:val="nil"/>
              <w:bottom w:val="single" w:sz="4" w:space="0" w:color="auto"/>
              <w:right w:val="single" w:sz="8" w:space="0" w:color="auto"/>
            </w:tcBorders>
            <w:shd w:val="clear" w:color="auto" w:fill="auto"/>
            <w:noWrap/>
          </w:tcPr>
          <w:p w:rsidR="00635FB7" w:rsidRPr="006B2D40" w:rsidRDefault="00635FB7" w:rsidP="00D64135">
            <w:pPr>
              <w:jc w:val="both"/>
              <w:rPr>
                <w:sz w:val="20"/>
                <w:szCs w:val="20"/>
              </w:rPr>
            </w:pPr>
          </w:p>
          <w:p w:rsidR="00594629" w:rsidRPr="006B2D40" w:rsidRDefault="00594629" w:rsidP="00D64135">
            <w:pPr>
              <w:jc w:val="both"/>
              <w:rPr>
                <w:sz w:val="20"/>
                <w:szCs w:val="20"/>
              </w:rPr>
            </w:pPr>
          </w:p>
          <w:p w:rsidR="00594629" w:rsidRPr="006B2D40" w:rsidRDefault="00594629" w:rsidP="00D64135">
            <w:pPr>
              <w:jc w:val="both"/>
              <w:rPr>
                <w:sz w:val="20"/>
                <w:szCs w:val="20"/>
              </w:rPr>
            </w:pPr>
          </w:p>
          <w:p w:rsidR="00594629" w:rsidRPr="006B2D40" w:rsidRDefault="00594629" w:rsidP="00D64135">
            <w:pPr>
              <w:jc w:val="both"/>
              <w:rPr>
                <w:sz w:val="20"/>
                <w:szCs w:val="20"/>
              </w:rPr>
            </w:pPr>
          </w:p>
          <w:p w:rsidR="00594629" w:rsidRPr="006B2D40" w:rsidRDefault="00594629" w:rsidP="00D64135">
            <w:pPr>
              <w:jc w:val="both"/>
              <w:rPr>
                <w:sz w:val="20"/>
                <w:szCs w:val="20"/>
              </w:rPr>
            </w:pPr>
          </w:p>
          <w:p w:rsidR="00594629" w:rsidRPr="006B2D40" w:rsidRDefault="00594629" w:rsidP="00D64135">
            <w:pPr>
              <w:jc w:val="both"/>
              <w:rPr>
                <w:sz w:val="20"/>
                <w:szCs w:val="20"/>
              </w:rPr>
            </w:pPr>
          </w:p>
          <w:p w:rsidR="00594629" w:rsidRPr="006B2D40" w:rsidRDefault="00594629" w:rsidP="00D64135">
            <w:pPr>
              <w:jc w:val="both"/>
              <w:rPr>
                <w:sz w:val="20"/>
                <w:szCs w:val="20"/>
              </w:rPr>
            </w:pPr>
          </w:p>
          <w:p w:rsidR="00594629" w:rsidRPr="006B2D40" w:rsidRDefault="00594629" w:rsidP="00D64135">
            <w:pPr>
              <w:jc w:val="both"/>
              <w:rPr>
                <w:sz w:val="20"/>
                <w:szCs w:val="20"/>
              </w:rPr>
            </w:pPr>
          </w:p>
          <w:p w:rsidR="00594629" w:rsidRPr="006B2D40" w:rsidRDefault="00594629" w:rsidP="00D64135">
            <w:pPr>
              <w:jc w:val="both"/>
              <w:rPr>
                <w:sz w:val="20"/>
                <w:szCs w:val="20"/>
              </w:rPr>
            </w:pPr>
          </w:p>
          <w:p w:rsidR="00594629" w:rsidRPr="006B2D40" w:rsidRDefault="00594629" w:rsidP="00D64135">
            <w:pPr>
              <w:jc w:val="both"/>
              <w:rPr>
                <w:sz w:val="20"/>
                <w:szCs w:val="20"/>
              </w:rPr>
            </w:pPr>
          </w:p>
          <w:p w:rsidR="00594629" w:rsidRPr="006B2D40" w:rsidRDefault="00594629" w:rsidP="00D64135">
            <w:pPr>
              <w:jc w:val="both"/>
              <w:rPr>
                <w:sz w:val="20"/>
                <w:szCs w:val="20"/>
              </w:rPr>
            </w:pPr>
          </w:p>
          <w:p w:rsidR="00594629" w:rsidRPr="006B2D40" w:rsidRDefault="00594629" w:rsidP="00D64135">
            <w:pPr>
              <w:jc w:val="both"/>
              <w:rPr>
                <w:sz w:val="20"/>
                <w:szCs w:val="20"/>
              </w:rPr>
            </w:pPr>
          </w:p>
          <w:p w:rsidR="00594629" w:rsidRPr="006B2D40" w:rsidRDefault="00594629" w:rsidP="00D64135">
            <w:pPr>
              <w:jc w:val="both"/>
              <w:rPr>
                <w:sz w:val="20"/>
                <w:szCs w:val="20"/>
              </w:rPr>
            </w:pPr>
          </w:p>
          <w:p w:rsidR="00594629" w:rsidRPr="006B2D40" w:rsidRDefault="00594629" w:rsidP="00D64135">
            <w:pPr>
              <w:jc w:val="both"/>
              <w:rPr>
                <w:sz w:val="20"/>
                <w:szCs w:val="20"/>
              </w:rPr>
            </w:pPr>
          </w:p>
          <w:p w:rsidR="00594629" w:rsidRPr="006B2D40" w:rsidRDefault="00594629" w:rsidP="00D64135">
            <w:pPr>
              <w:jc w:val="both"/>
              <w:rPr>
                <w:sz w:val="20"/>
                <w:szCs w:val="20"/>
              </w:rPr>
            </w:pPr>
          </w:p>
          <w:p w:rsidR="00594629" w:rsidRPr="006B2D40" w:rsidRDefault="00594629" w:rsidP="00D64135">
            <w:pPr>
              <w:jc w:val="both"/>
              <w:rPr>
                <w:sz w:val="20"/>
                <w:szCs w:val="20"/>
              </w:rPr>
            </w:pPr>
          </w:p>
          <w:p w:rsidR="00594629" w:rsidRPr="006B2D40" w:rsidRDefault="00594629" w:rsidP="00D64135">
            <w:pPr>
              <w:jc w:val="both"/>
              <w:rPr>
                <w:sz w:val="20"/>
                <w:szCs w:val="20"/>
              </w:rPr>
            </w:pPr>
          </w:p>
          <w:p w:rsidR="00594629" w:rsidRPr="006B2D40" w:rsidRDefault="00594629" w:rsidP="00D64135">
            <w:pPr>
              <w:jc w:val="both"/>
              <w:rPr>
                <w:sz w:val="20"/>
                <w:szCs w:val="20"/>
              </w:rPr>
            </w:pPr>
          </w:p>
          <w:p w:rsidR="00594629" w:rsidRPr="006B2D40" w:rsidRDefault="00594629" w:rsidP="00D64135">
            <w:pPr>
              <w:jc w:val="both"/>
              <w:rPr>
                <w:sz w:val="20"/>
                <w:szCs w:val="20"/>
              </w:rPr>
            </w:pPr>
          </w:p>
          <w:p w:rsidR="00594629" w:rsidRPr="006B2D40" w:rsidRDefault="00594629" w:rsidP="00D64135">
            <w:pPr>
              <w:jc w:val="both"/>
              <w:rPr>
                <w:sz w:val="20"/>
                <w:szCs w:val="20"/>
              </w:rPr>
            </w:pPr>
          </w:p>
          <w:p w:rsidR="00594629" w:rsidRPr="006B2D40" w:rsidRDefault="00594629" w:rsidP="00D64135">
            <w:pPr>
              <w:jc w:val="both"/>
              <w:rPr>
                <w:sz w:val="20"/>
                <w:szCs w:val="20"/>
              </w:rPr>
            </w:pPr>
          </w:p>
          <w:p w:rsidR="00594629" w:rsidRPr="006B2D40" w:rsidRDefault="00594629" w:rsidP="00D64135">
            <w:pPr>
              <w:jc w:val="both"/>
              <w:rPr>
                <w:sz w:val="20"/>
                <w:szCs w:val="20"/>
              </w:rPr>
            </w:pPr>
          </w:p>
          <w:p w:rsidR="00594629" w:rsidRPr="006B2D40" w:rsidRDefault="00594629" w:rsidP="00D64135">
            <w:pPr>
              <w:jc w:val="both"/>
              <w:rPr>
                <w:sz w:val="20"/>
                <w:szCs w:val="20"/>
              </w:rPr>
            </w:pPr>
          </w:p>
          <w:p w:rsidR="00594629" w:rsidRPr="006B2D40" w:rsidRDefault="00594629" w:rsidP="00594629">
            <w:pPr>
              <w:jc w:val="both"/>
              <w:rPr>
                <w:sz w:val="20"/>
                <w:szCs w:val="20"/>
              </w:rPr>
            </w:pPr>
            <w:r w:rsidRPr="006B2D40">
              <w:rPr>
                <w:sz w:val="20"/>
                <w:szCs w:val="20"/>
              </w:rPr>
              <w:t>A demand has been</w:t>
            </w:r>
            <w:r w:rsidR="009D1F0C" w:rsidRPr="006B2D40">
              <w:rPr>
                <w:sz w:val="20"/>
                <w:szCs w:val="20"/>
              </w:rPr>
              <w:t xml:space="preserve"> made</w:t>
            </w:r>
            <w:r w:rsidRPr="006B2D40">
              <w:rPr>
                <w:sz w:val="20"/>
                <w:szCs w:val="20"/>
              </w:rPr>
              <w:t xml:space="preserve"> by the management to the contractor demanding the overpayment and the contractor has paid its due by delivering materials (various pipes and fittings) commensurate to the amount of overpayment.</w:t>
            </w:r>
          </w:p>
        </w:tc>
        <w:tc>
          <w:tcPr>
            <w:tcW w:w="1800" w:type="dxa"/>
            <w:tcBorders>
              <w:top w:val="single" w:sz="4" w:space="0" w:color="auto"/>
              <w:left w:val="nil"/>
              <w:bottom w:val="single" w:sz="4" w:space="0" w:color="auto"/>
              <w:right w:val="single" w:sz="8" w:space="0" w:color="auto"/>
            </w:tcBorders>
            <w:shd w:val="clear" w:color="auto" w:fill="auto"/>
          </w:tcPr>
          <w:p w:rsidR="00635FB7" w:rsidRPr="006B2D40" w:rsidRDefault="00635FB7" w:rsidP="00D64135">
            <w:pPr>
              <w:jc w:val="center"/>
              <w:rPr>
                <w:bCs/>
                <w:sz w:val="20"/>
                <w:szCs w:val="20"/>
              </w:rPr>
            </w:pPr>
          </w:p>
          <w:p w:rsidR="00594629" w:rsidRPr="006B2D40" w:rsidRDefault="00594629" w:rsidP="00D64135">
            <w:pPr>
              <w:jc w:val="center"/>
              <w:rPr>
                <w:bCs/>
                <w:sz w:val="20"/>
                <w:szCs w:val="20"/>
              </w:rPr>
            </w:pPr>
          </w:p>
          <w:p w:rsidR="00594629" w:rsidRPr="006B2D40" w:rsidRDefault="00594629" w:rsidP="00D64135">
            <w:pPr>
              <w:jc w:val="center"/>
              <w:rPr>
                <w:bCs/>
                <w:sz w:val="20"/>
                <w:szCs w:val="20"/>
              </w:rPr>
            </w:pPr>
          </w:p>
          <w:p w:rsidR="00594629" w:rsidRPr="006B2D40" w:rsidRDefault="00594629" w:rsidP="00D64135">
            <w:pPr>
              <w:jc w:val="center"/>
              <w:rPr>
                <w:bCs/>
                <w:sz w:val="20"/>
                <w:szCs w:val="20"/>
              </w:rPr>
            </w:pPr>
          </w:p>
          <w:p w:rsidR="00594629" w:rsidRPr="006B2D40" w:rsidRDefault="00594629" w:rsidP="00D64135">
            <w:pPr>
              <w:jc w:val="center"/>
              <w:rPr>
                <w:bCs/>
                <w:sz w:val="20"/>
                <w:szCs w:val="20"/>
              </w:rPr>
            </w:pPr>
          </w:p>
          <w:p w:rsidR="00594629" w:rsidRPr="006B2D40" w:rsidRDefault="00594629" w:rsidP="00D64135">
            <w:pPr>
              <w:jc w:val="center"/>
              <w:rPr>
                <w:bCs/>
                <w:sz w:val="20"/>
                <w:szCs w:val="20"/>
              </w:rPr>
            </w:pPr>
          </w:p>
          <w:p w:rsidR="00594629" w:rsidRPr="006B2D40" w:rsidRDefault="00594629" w:rsidP="00D64135">
            <w:pPr>
              <w:jc w:val="center"/>
              <w:rPr>
                <w:bCs/>
                <w:sz w:val="20"/>
                <w:szCs w:val="20"/>
              </w:rPr>
            </w:pPr>
          </w:p>
          <w:p w:rsidR="00594629" w:rsidRPr="006B2D40" w:rsidRDefault="00594629" w:rsidP="00D64135">
            <w:pPr>
              <w:jc w:val="center"/>
              <w:rPr>
                <w:bCs/>
                <w:sz w:val="20"/>
                <w:szCs w:val="20"/>
              </w:rPr>
            </w:pPr>
          </w:p>
          <w:p w:rsidR="00594629" w:rsidRPr="006B2D40" w:rsidRDefault="00594629" w:rsidP="00D64135">
            <w:pPr>
              <w:jc w:val="center"/>
              <w:rPr>
                <w:bCs/>
                <w:sz w:val="20"/>
                <w:szCs w:val="20"/>
              </w:rPr>
            </w:pPr>
          </w:p>
          <w:p w:rsidR="00594629" w:rsidRPr="006B2D40" w:rsidRDefault="00594629" w:rsidP="00D64135">
            <w:pPr>
              <w:jc w:val="center"/>
              <w:rPr>
                <w:bCs/>
                <w:sz w:val="20"/>
                <w:szCs w:val="20"/>
              </w:rPr>
            </w:pPr>
          </w:p>
          <w:p w:rsidR="00594629" w:rsidRPr="006B2D40" w:rsidRDefault="00594629" w:rsidP="00D64135">
            <w:pPr>
              <w:jc w:val="center"/>
              <w:rPr>
                <w:bCs/>
                <w:sz w:val="20"/>
                <w:szCs w:val="20"/>
              </w:rPr>
            </w:pPr>
          </w:p>
          <w:p w:rsidR="00594629" w:rsidRPr="006B2D40" w:rsidRDefault="00594629" w:rsidP="00D64135">
            <w:pPr>
              <w:jc w:val="center"/>
              <w:rPr>
                <w:bCs/>
                <w:sz w:val="20"/>
                <w:szCs w:val="20"/>
              </w:rPr>
            </w:pPr>
          </w:p>
          <w:p w:rsidR="00594629" w:rsidRPr="006B2D40" w:rsidRDefault="00594629" w:rsidP="00D64135">
            <w:pPr>
              <w:jc w:val="center"/>
              <w:rPr>
                <w:bCs/>
                <w:sz w:val="20"/>
                <w:szCs w:val="20"/>
              </w:rPr>
            </w:pPr>
          </w:p>
          <w:p w:rsidR="00594629" w:rsidRPr="006B2D40" w:rsidRDefault="00594629" w:rsidP="00D64135">
            <w:pPr>
              <w:jc w:val="center"/>
              <w:rPr>
                <w:bCs/>
                <w:sz w:val="20"/>
                <w:szCs w:val="20"/>
              </w:rPr>
            </w:pPr>
          </w:p>
          <w:p w:rsidR="00594629" w:rsidRPr="006B2D40" w:rsidRDefault="00594629" w:rsidP="00D64135">
            <w:pPr>
              <w:jc w:val="center"/>
              <w:rPr>
                <w:bCs/>
                <w:sz w:val="20"/>
                <w:szCs w:val="20"/>
              </w:rPr>
            </w:pPr>
          </w:p>
          <w:p w:rsidR="00594629" w:rsidRPr="006B2D40" w:rsidRDefault="00594629" w:rsidP="00D64135">
            <w:pPr>
              <w:jc w:val="center"/>
              <w:rPr>
                <w:bCs/>
                <w:sz w:val="20"/>
                <w:szCs w:val="20"/>
              </w:rPr>
            </w:pPr>
          </w:p>
          <w:p w:rsidR="00594629" w:rsidRPr="006B2D40" w:rsidRDefault="00594629" w:rsidP="00D64135">
            <w:pPr>
              <w:jc w:val="center"/>
              <w:rPr>
                <w:bCs/>
                <w:sz w:val="20"/>
                <w:szCs w:val="20"/>
              </w:rPr>
            </w:pPr>
          </w:p>
          <w:p w:rsidR="00594629" w:rsidRPr="006B2D40" w:rsidRDefault="00594629" w:rsidP="00D64135">
            <w:pPr>
              <w:jc w:val="center"/>
              <w:rPr>
                <w:bCs/>
                <w:sz w:val="20"/>
                <w:szCs w:val="20"/>
              </w:rPr>
            </w:pPr>
          </w:p>
          <w:p w:rsidR="00594629" w:rsidRPr="006B2D40" w:rsidRDefault="00594629" w:rsidP="00D64135">
            <w:pPr>
              <w:jc w:val="center"/>
              <w:rPr>
                <w:bCs/>
                <w:sz w:val="20"/>
                <w:szCs w:val="20"/>
              </w:rPr>
            </w:pPr>
          </w:p>
          <w:p w:rsidR="00594629" w:rsidRPr="006B2D40" w:rsidRDefault="00594629" w:rsidP="00D64135">
            <w:pPr>
              <w:jc w:val="center"/>
              <w:rPr>
                <w:bCs/>
                <w:sz w:val="20"/>
                <w:szCs w:val="20"/>
              </w:rPr>
            </w:pPr>
          </w:p>
          <w:p w:rsidR="00594629" w:rsidRPr="006B2D40" w:rsidRDefault="00594629" w:rsidP="00D64135">
            <w:pPr>
              <w:jc w:val="center"/>
              <w:rPr>
                <w:bCs/>
                <w:sz w:val="20"/>
                <w:szCs w:val="20"/>
              </w:rPr>
            </w:pPr>
          </w:p>
          <w:p w:rsidR="00594629" w:rsidRPr="006B2D40" w:rsidRDefault="00594629" w:rsidP="00D64135">
            <w:pPr>
              <w:jc w:val="center"/>
              <w:rPr>
                <w:bCs/>
                <w:sz w:val="20"/>
                <w:szCs w:val="20"/>
              </w:rPr>
            </w:pPr>
          </w:p>
          <w:p w:rsidR="00594629" w:rsidRPr="006B2D40" w:rsidRDefault="00594629" w:rsidP="00D64135">
            <w:pPr>
              <w:jc w:val="center"/>
              <w:rPr>
                <w:bCs/>
                <w:sz w:val="20"/>
                <w:szCs w:val="20"/>
              </w:rPr>
            </w:pPr>
          </w:p>
          <w:p w:rsidR="00594629" w:rsidRPr="006B2D40" w:rsidRDefault="00594629" w:rsidP="00D64135">
            <w:pPr>
              <w:jc w:val="center"/>
              <w:rPr>
                <w:bCs/>
                <w:sz w:val="20"/>
                <w:szCs w:val="20"/>
              </w:rPr>
            </w:pPr>
            <w:r w:rsidRPr="006B2D40">
              <w:rPr>
                <w:b/>
                <w:bCs/>
                <w:sz w:val="20"/>
                <w:szCs w:val="20"/>
              </w:rPr>
              <w:t>FULLY IMPLEMENTED</w:t>
            </w:r>
          </w:p>
        </w:tc>
        <w:tc>
          <w:tcPr>
            <w:tcW w:w="1980" w:type="dxa"/>
            <w:tcBorders>
              <w:top w:val="single" w:sz="4" w:space="0" w:color="auto"/>
              <w:left w:val="nil"/>
              <w:bottom w:val="single" w:sz="4" w:space="0" w:color="auto"/>
              <w:right w:val="single" w:sz="4" w:space="0" w:color="auto"/>
            </w:tcBorders>
            <w:shd w:val="clear" w:color="auto" w:fill="auto"/>
          </w:tcPr>
          <w:p w:rsidR="00635FB7" w:rsidRPr="006B2D40" w:rsidRDefault="00635FB7" w:rsidP="00D64135">
            <w:pPr>
              <w:jc w:val="both"/>
              <w:rPr>
                <w:sz w:val="20"/>
                <w:szCs w:val="20"/>
              </w:rPr>
            </w:pPr>
          </w:p>
        </w:tc>
      </w:tr>
      <w:tr w:rsidR="006B2D40" w:rsidRPr="006B2D40" w:rsidTr="00674339">
        <w:trPr>
          <w:trHeight w:val="525"/>
          <w:tblHeader/>
        </w:trPr>
        <w:tc>
          <w:tcPr>
            <w:tcW w:w="2880" w:type="dxa"/>
            <w:tcBorders>
              <w:top w:val="single" w:sz="4" w:space="0" w:color="auto"/>
              <w:left w:val="single" w:sz="4" w:space="0" w:color="auto"/>
              <w:bottom w:val="single" w:sz="4" w:space="0" w:color="auto"/>
              <w:right w:val="single" w:sz="8" w:space="0" w:color="auto"/>
            </w:tcBorders>
            <w:shd w:val="clear" w:color="auto" w:fill="auto"/>
          </w:tcPr>
          <w:p w:rsidR="00E23CDA" w:rsidRPr="006B2D40" w:rsidRDefault="00E23CDA" w:rsidP="00635FB7">
            <w:pPr>
              <w:pStyle w:val="ListParagraph"/>
              <w:numPr>
                <w:ilvl w:val="0"/>
                <w:numId w:val="38"/>
              </w:numPr>
              <w:ind w:left="342" w:right="72" w:hanging="342"/>
              <w:jc w:val="both"/>
              <w:rPr>
                <w:b/>
                <w:sz w:val="20"/>
                <w:szCs w:val="20"/>
              </w:rPr>
            </w:pPr>
            <w:r w:rsidRPr="006B2D40">
              <w:rPr>
                <w:b/>
                <w:sz w:val="20"/>
                <w:szCs w:val="20"/>
              </w:rPr>
              <w:lastRenderedPageBreak/>
              <w:t>Tax withheld from the contractor for every billing made of the NLIF project amounting to P245,247.10 was not fully recorded in the books of accounts and was not fully remitted to the Bureau of Internal Revenue contrary Section 112 of P.D. 1445 and to BIR Revenue Regulations No. 2-98, dated April 17, 1998.</w:t>
            </w:r>
          </w:p>
          <w:p w:rsidR="00E23CDA" w:rsidRPr="006B2D40" w:rsidRDefault="00E23CDA" w:rsidP="00E23CDA">
            <w:pPr>
              <w:ind w:right="72"/>
              <w:jc w:val="both"/>
              <w:rPr>
                <w:b/>
                <w:sz w:val="20"/>
                <w:szCs w:val="20"/>
              </w:rPr>
            </w:pPr>
          </w:p>
          <w:p w:rsidR="00E23CDA" w:rsidRPr="006B2D40" w:rsidRDefault="00E23CDA" w:rsidP="00E23CDA">
            <w:pPr>
              <w:pStyle w:val="BodyText"/>
              <w:spacing w:after="0"/>
              <w:ind w:left="342"/>
              <w:jc w:val="both"/>
              <w:rPr>
                <w:sz w:val="20"/>
                <w:szCs w:val="20"/>
              </w:rPr>
            </w:pPr>
            <w:r w:rsidRPr="006B2D40">
              <w:rPr>
                <w:sz w:val="20"/>
                <w:szCs w:val="20"/>
              </w:rPr>
              <w:t xml:space="preserve">We have recommended that management strictly adhere to the provisions of Section 112 of PD 1445 for fair presentation of the financial statements, and to remit to the BIR the unremitted amount representing the tax withheld from the contractor in compliance with BIR Revenue Regulations No. 2-98, dated April 17, 1998. </w:t>
            </w:r>
          </w:p>
          <w:p w:rsidR="00E23CDA" w:rsidRPr="006B2D40" w:rsidRDefault="00E23CDA" w:rsidP="00E23CDA">
            <w:pPr>
              <w:pStyle w:val="BodyText"/>
              <w:spacing w:after="0"/>
              <w:ind w:left="342"/>
              <w:jc w:val="both"/>
              <w:rPr>
                <w:sz w:val="20"/>
                <w:szCs w:val="20"/>
              </w:rPr>
            </w:pPr>
          </w:p>
          <w:p w:rsidR="00E23CDA" w:rsidRPr="006B2D40" w:rsidRDefault="00E23CDA" w:rsidP="00E23CDA">
            <w:pPr>
              <w:ind w:left="342" w:right="72"/>
              <w:jc w:val="both"/>
              <w:rPr>
                <w:b/>
                <w:sz w:val="20"/>
                <w:szCs w:val="20"/>
              </w:rPr>
            </w:pPr>
            <w:r w:rsidRPr="006B2D40">
              <w:rPr>
                <w:sz w:val="20"/>
                <w:szCs w:val="20"/>
              </w:rPr>
              <w:t>We have also recommended to the management to effect the necessary adjusting entries of the unrecorded “Due to BIR” account.</w:t>
            </w:r>
          </w:p>
        </w:tc>
        <w:tc>
          <w:tcPr>
            <w:tcW w:w="630" w:type="dxa"/>
            <w:tcBorders>
              <w:top w:val="single" w:sz="4" w:space="0" w:color="auto"/>
              <w:left w:val="nil"/>
              <w:bottom w:val="single" w:sz="4" w:space="0" w:color="auto"/>
              <w:right w:val="single" w:sz="8" w:space="0" w:color="auto"/>
            </w:tcBorders>
            <w:shd w:val="clear" w:color="auto" w:fill="auto"/>
            <w:noWrap/>
          </w:tcPr>
          <w:p w:rsidR="00E23CDA" w:rsidRPr="006B2D40" w:rsidRDefault="00E23CDA" w:rsidP="00D64135">
            <w:pPr>
              <w:jc w:val="both"/>
              <w:rPr>
                <w:b/>
                <w:bCs/>
                <w:i/>
                <w:sz w:val="20"/>
                <w:szCs w:val="20"/>
              </w:rPr>
            </w:pPr>
          </w:p>
        </w:tc>
        <w:tc>
          <w:tcPr>
            <w:tcW w:w="1800" w:type="dxa"/>
            <w:tcBorders>
              <w:top w:val="single" w:sz="4" w:space="0" w:color="auto"/>
              <w:left w:val="nil"/>
              <w:bottom w:val="single" w:sz="4" w:space="0" w:color="auto"/>
              <w:right w:val="single" w:sz="8" w:space="0" w:color="auto"/>
            </w:tcBorders>
            <w:shd w:val="clear" w:color="auto" w:fill="auto"/>
            <w:noWrap/>
          </w:tcPr>
          <w:p w:rsidR="00E23CDA" w:rsidRPr="006B2D40" w:rsidRDefault="00E23CDA" w:rsidP="00D64135">
            <w:pPr>
              <w:jc w:val="both"/>
              <w:rPr>
                <w:sz w:val="20"/>
                <w:szCs w:val="20"/>
              </w:rPr>
            </w:pPr>
          </w:p>
          <w:p w:rsidR="00594629" w:rsidRPr="006B2D40" w:rsidRDefault="00594629" w:rsidP="00D64135">
            <w:pPr>
              <w:jc w:val="both"/>
              <w:rPr>
                <w:sz w:val="20"/>
                <w:szCs w:val="20"/>
              </w:rPr>
            </w:pPr>
          </w:p>
          <w:p w:rsidR="00594629" w:rsidRPr="006B2D40" w:rsidRDefault="00594629" w:rsidP="00D64135">
            <w:pPr>
              <w:jc w:val="both"/>
              <w:rPr>
                <w:sz w:val="20"/>
                <w:szCs w:val="20"/>
              </w:rPr>
            </w:pPr>
          </w:p>
          <w:p w:rsidR="00594629" w:rsidRPr="006B2D40" w:rsidRDefault="00594629" w:rsidP="00D64135">
            <w:pPr>
              <w:jc w:val="both"/>
              <w:rPr>
                <w:sz w:val="20"/>
                <w:szCs w:val="20"/>
              </w:rPr>
            </w:pPr>
          </w:p>
          <w:p w:rsidR="00594629" w:rsidRPr="006B2D40" w:rsidRDefault="00594629" w:rsidP="00D64135">
            <w:pPr>
              <w:jc w:val="both"/>
              <w:rPr>
                <w:sz w:val="20"/>
                <w:szCs w:val="20"/>
              </w:rPr>
            </w:pPr>
          </w:p>
          <w:p w:rsidR="00594629" w:rsidRPr="006B2D40" w:rsidRDefault="00594629" w:rsidP="00D64135">
            <w:pPr>
              <w:jc w:val="both"/>
              <w:rPr>
                <w:sz w:val="20"/>
                <w:szCs w:val="20"/>
              </w:rPr>
            </w:pPr>
          </w:p>
          <w:p w:rsidR="00594629" w:rsidRPr="006B2D40" w:rsidRDefault="00594629" w:rsidP="00D64135">
            <w:pPr>
              <w:jc w:val="both"/>
              <w:rPr>
                <w:sz w:val="20"/>
                <w:szCs w:val="20"/>
              </w:rPr>
            </w:pPr>
          </w:p>
          <w:p w:rsidR="00594629" w:rsidRPr="006B2D40" w:rsidRDefault="00594629" w:rsidP="00D64135">
            <w:pPr>
              <w:jc w:val="both"/>
              <w:rPr>
                <w:sz w:val="20"/>
                <w:szCs w:val="20"/>
              </w:rPr>
            </w:pPr>
          </w:p>
          <w:p w:rsidR="00594629" w:rsidRPr="006B2D40" w:rsidRDefault="00594629" w:rsidP="00D64135">
            <w:pPr>
              <w:jc w:val="both"/>
              <w:rPr>
                <w:sz w:val="20"/>
                <w:szCs w:val="20"/>
              </w:rPr>
            </w:pPr>
          </w:p>
          <w:p w:rsidR="00594629" w:rsidRPr="006B2D40" w:rsidRDefault="00594629" w:rsidP="00D64135">
            <w:pPr>
              <w:jc w:val="both"/>
              <w:rPr>
                <w:sz w:val="20"/>
                <w:szCs w:val="20"/>
              </w:rPr>
            </w:pPr>
          </w:p>
          <w:p w:rsidR="00594629" w:rsidRPr="006B2D40" w:rsidRDefault="00594629" w:rsidP="00D64135">
            <w:pPr>
              <w:jc w:val="both"/>
              <w:rPr>
                <w:sz w:val="20"/>
                <w:szCs w:val="20"/>
              </w:rPr>
            </w:pPr>
          </w:p>
          <w:p w:rsidR="00594629" w:rsidRPr="006B2D40" w:rsidRDefault="00594629" w:rsidP="00D64135">
            <w:pPr>
              <w:jc w:val="both"/>
              <w:rPr>
                <w:sz w:val="20"/>
                <w:szCs w:val="20"/>
              </w:rPr>
            </w:pPr>
          </w:p>
          <w:p w:rsidR="00594629" w:rsidRPr="006B2D40" w:rsidRDefault="00594629" w:rsidP="00D64135">
            <w:pPr>
              <w:jc w:val="both"/>
              <w:rPr>
                <w:sz w:val="20"/>
                <w:szCs w:val="20"/>
              </w:rPr>
            </w:pPr>
          </w:p>
          <w:p w:rsidR="00594629" w:rsidRPr="006B2D40" w:rsidRDefault="00594629" w:rsidP="00D64135">
            <w:pPr>
              <w:jc w:val="both"/>
              <w:rPr>
                <w:sz w:val="20"/>
                <w:szCs w:val="20"/>
              </w:rPr>
            </w:pPr>
          </w:p>
          <w:p w:rsidR="00594629" w:rsidRPr="006B2D40" w:rsidRDefault="00594629" w:rsidP="00D64135">
            <w:pPr>
              <w:jc w:val="both"/>
              <w:rPr>
                <w:sz w:val="20"/>
                <w:szCs w:val="20"/>
              </w:rPr>
            </w:pPr>
          </w:p>
          <w:p w:rsidR="00594629" w:rsidRPr="006B2D40" w:rsidRDefault="00C36DA8" w:rsidP="00C36DA8">
            <w:pPr>
              <w:jc w:val="both"/>
              <w:rPr>
                <w:sz w:val="20"/>
                <w:szCs w:val="20"/>
              </w:rPr>
            </w:pPr>
            <w:r w:rsidRPr="006B2D40">
              <w:rPr>
                <w:sz w:val="20"/>
                <w:szCs w:val="20"/>
              </w:rPr>
              <w:t xml:space="preserve">An adjusting entry taking up the payable to BIR account in the books of accounts has been effected. Likewise, the amount </w:t>
            </w:r>
            <w:proofErr w:type="spellStart"/>
            <w:r w:rsidRPr="006B2D40">
              <w:rPr>
                <w:sz w:val="20"/>
                <w:szCs w:val="20"/>
              </w:rPr>
              <w:t>repre-senting</w:t>
            </w:r>
            <w:proofErr w:type="spellEnd"/>
            <w:r w:rsidRPr="006B2D40">
              <w:rPr>
                <w:sz w:val="20"/>
                <w:szCs w:val="20"/>
              </w:rPr>
              <w:t xml:space="preserve"> the unremitted amount has already been remitted to the BIR.</w:t>
            </w:r>
          </w:p>
        </w:tc>
        <w:tc>
          <w:tcPr>
            <w:tcW w:w="1800" w:type="dxa"/>
            <w:tcBorders>
              <w:top w:val="single" w:sz="4" w:space="0" w:color="auto"/>
              <w:left w:val="nil"/>
              <w:bottom w:val="single" w:sz="4" w:space="0" w:color="auto"/>
              <w:right w:val="single" w:sz="8" w:space="0" w:color="auto"/>
            </w:tcBorders>
            <w:shd w:val="clear" w:color="auto" w:fill="auto"/>
          </w:tcPr>
          <w:p w:rsidR="00E23CDA" w:rsidRPr="006B2D40" w:rsidRDefault="00E23CDA" w:rsidP="00D64135">
            <w:pPr>
              <w:jc w:val="center"/>
              <w:rPr>
                <w:bCs/>
                <w:sz w:val="20"/>
                <w:szCs w:val="20"/>
              </w:rPr>
            </w:pPr>
          </w:p>
          <w:p w:rsidR="00594629" w:rsidRPr="006B2D40" w:rsidRDefault="00594629" w:rsidP="00D64135">
            <w:pPr>
              <w:jc w:val="center"/>
              <w:rPr>
                <w:bCs/>
                <w:sz w:val="20"/>
                <w:szCs w:val="20"/>
              </w:rPr>
            </w:pPr>
          </w:p>
          <w:p w:rsidR="00594629" w:rsidRPr="006B2D40" w:rsidRDefault="00594629" w:rsidP="00D64135">
            <w:pPr>
              <w:jc w:val="center"/>
              <w:rPr>
                <w:bCs/>
                <w:sz w:val="20"/>
                <w:szCs w:val="20"/>
              </w:rPr>
            </w:pPr>
          </w:p>
          <w:p w:rsidR="00594629" w:rsidRPr="006B2D40" w:rsidRDefault="00594629" w:rsidP="00D64135">
            <w:pPr>
              <w:jc w:val="center"/>
              <w:rPr>
                <w:bCs/>
                <w:sz w:val="20"/>
                <w:szCs w:val="20"/>
              </w:rPr>
            </w:pPr>
          </w:p>
          <w:p w:rsidR="00594629" w:rsidRPr="006B2D40" w:rsidRDefault="00594629" w:rsidP="00D64135">
            <w:pPr>
              <w:jc w:val="center"/>
              <w:rPr>
                <w:bCs/>
                <w:sz w:val="20"/>
                <w:szCs w:val="20"/>
              </w:rPr>
            </w:pPr>
          </w:p>
          <w:p w:rsidR="00594629" w:rsidRPr="006B2D40" w:rsidRDefault="00594629" w:rsidP="00D64135">
            <w:pPr>
              <w:jc w:val="center"/>
              <w:rPr>
                <w:bCs/>
                <w:sz w:val="20"/>
                <w:szCs w:val="20"/>
              </w:rPr>
            </w:pPr>
          </w:p>
          <w:p w:rsidR="00594629" w:rsidRPr="006B2D40" w:rsidRDefault="00594629" w:rsidP="00D64135">
            <w:pPr>
              <w:jc w:val="center"/>
              <w:rPr>
                <w:bCs/>
                <w:sz w:val="20"/>
                <w:szCs w:val="20"/>
              </w:rPr>
            </w:pPr>
          </w:p>
          <w:p w:rsidR="00594629" w:rsidRPr="006B2D40" w:rsidRDefault="00594629" w:rsidP="00D64135">
            <w:pPr>
              <w:jc w:val="center"/>
              <w:rPr>
                <w:bCs/>
                <w:sz w:val="20"/>
                <w:szCs w:val="20"/>
              </w:rPr>
            </w:pPr>
          </w:p>
          <w:p w:rsidR="00594629" w:rsidRPr="006B2D40" w:rsidRDefault="00594629" w:rsidP="00D64135">
            <w:pPr>
              <w:jc w:val="center"/>
              <w:rPr>
                <w:bCs/>
                <w:sz w:val="20"/>
                <w:szCs w:val="20"/>
              </w:rPr>
            </w:pPr>
          </w:p>
          <w:p w:rsidR="00594629" w:rsidRPr="006B2D40" w:rsidRDefault="00594629" w:rsidP="00D64135">
            <w:pPr>
              <w:jc w:val="center"/>
              <w:rPr>
                <w:bCs/>
                <w:sz w:val="20"/>
                <w:szCs w:val="20"/>
              </w:rPr>
            </w:pPr>
          </w:p>
          <w:p w:rsidR="00594629" w:rsidRPr="006B2D40" w:rsidRDefault="00594629" w:rsidP="00D64135">
            <w:pPr>
              <w:jc w:val="center"/>
              <w:rPr>
                <w:bCs/>
                <w:sz w:val="20"/>
                <w:szCs w:val="20"/>
              </w:rPr>
            </w:pPr>
          </w:p>
          <w:p w:rsidR="00594629" w:rsidRPr="006B2D40" w:rsidRDefault="00594629" w:rsidP="00D64135">
            <w:pPr>
              <w:jc w:val="center"/>
              <w:rPr>
                <w:bCs/>
                <w:sz w:val="20"/>
                <w:szCs w:val="20"/>
              </w:rPr>
            </w:pPr>
          </w:p>
          <w:p w:rsidR="00594629" w:rsidRPr="006B2D40" w:rsidRDefault="00594629" w:rsidP="00D64135">
            <w:pPr>
              <w:jc w:val="center"/>
              <w:rPr>
                <w:bCs/>
                <w:sz w:val="20"/>
                <w:szCs w:val="20"/>
              </w:rPr>
            </w:pPr>
          </w:p>
          <w:p w:rsidR="00594629" w:rsidRPr="006B2D40" w:rsidRDefault="00594629" w:rsidP="00D64135">
            <w:pPr>
              <w:jc w:val="center"/>
              <w:rPr>
                <w:bCs/>
                <w:sz w:val="20"/>
                <w:szCs w:val="20"/>
              </w:rPr>
            </w:pPr>
          </w:p>
          <w:p w:rsidR="00594629" w:rsidRPr="006B2D40" w:rsidRDefault="00594629" w:rsidP="00D64135">
            <w:pPr>
              <w:jc w:val="center"/>
              <w:rPr>
                <w:bCs/>
                <w:sz w:val="20"/>
                <w:szCs w:val="20"/>
              </w:rPr>
            </w:pPr>
          </w:p>
          <w:p w:rsidR="00594629" w:rsidRPr="006B2D40" w:rsidRDefault="00594629" w:rsidP="00D64135">
            <w:pPr>
              <w:jc w:val="center"/>
              <w:rPr>
                <w:bCs/>
                <w:sz w:val="20"/>
                <w:szCs w:val="20"/>
              </w:rPr>
            </w:pPr>
            <w:r w:rsidRPr="006B2D40">
              <w:rPr>
                <w:b/>
                <w:bCs/>
                <w:sz w:val="20"/>
                <w:szCs w:val="20"/>
              </w:rPr>
              <w:t>FULLY IMPLEMENTED</w:t>
            </w:r>
          </w:p>
        </w:tc>
        <w:tc>
          <w:tcPr>
            <w:tcW w:w="1980" w:type="dxa"/>
            <w:tcBorders>
              <w:top w:val="single" w:sz="4" w:space="0" w:color="auto"/>
              <w:left w:val="nil"/>
              <w:bottom w:val="single" w:sz="4" w:space="0" w:color="auto"/>
              <w:right w:val="single" w:sz="4" w:space="0" w:color="auto"/>
            </w:tcBorders>
            <w:shd w:val="clear" w:color="auto" w:fill="auto"/>
          </w:tcPr>
          <w:p w:rsidR="00E23CDA" w:rsidRPr="006B2D40" w:rsidRDefault="00E23CDA" w:rsidP="00D64135">
            <w:pPr>
              <w:jc w:val="both"/>
              <w:rPr>
                <w:sz w:val="20"/>
                <w:szCs w:val="20"/>
              </w:rPr>
            </w:pPr>
          </w:p>
        </w:tc>
      </w:tr>
    </w:tbl>
    <w:p w:rsidR="00E61A1A" w:rsidRPr="006B2D40" w:rsidRDefault="00E61A1A" w:rsidP="00C271FD">
      <w:pPr>
        <w:rPr>
          <w:b/>
          <w:bCs/>
        </w:rPr>
      </w:pPr>
    </w:p>
    <w:p w:rsidR="0076316A" w:rsidRPr="006B2D40" w:rsidRDefault="0076316A" w:rsidP="00C271FD">
      <w:pPr>
        <w:rPr>
          <w:b/>
          <w:bCs/>
        </w:rPr>
      </w:pPr>
    </w:p>
    <w:p w:rsidR="00352B18" w:rsidRPr="006B2D40" w:rsidRDefault="00352B18" w:rsidP="009809BA">
      <w:pPr>
        <w:jc w:val="center"/>
        <w:rPr>
          <w:b/>
          <w:sz w:val="28"/>
          <w:szCs w:val="28"/>
        </w:rPr>
      </w:pPr>
    </w:p>
    <w:p w:rsidR="00152A01" w:rsidRPr="006B2D40" w:rsidRDefault="00152A01" w:rsidP="009809BA">
      <w:pPr>
        <w:jc w:val="center"/>
        <w:rPr>
          <w:b/>
          <w:sz w:val="28"/>
          <w:szCs w:val="28"/>
        </w:rPr>
      </w:pPr>
    </w:p>
    <w:p w:rsidR="005163B6" w:rsidRPr="006B2D40" w:rsidRDefault="005163B6" w:rsidP="009809BA">
      <w:pPr>
        <w:jc w:val="center"/>
        <w:rPr>
          <w:b/>
          <w:sz w:val="28"/>
          <w:szCs w:val="28"/>
        </w:rPr>
      </w:pPr>
    </w:p>
    <w:p w:rsidR="005163B6" w:rsidRPr="006B2D40" w:rsidRDefault="005163B6" w:rsidP="009809BA">
      <w:pPr>
        <w:jc w:val="center"/>
        <w:rPr>
          <w:b/>
          <w:sz w:val="28"/>
          <w:szCs w:val="28"/>
        </w:rPr>
      </w:pPr>
    </w:p>
    <w:p w:rsidR="005163B6" w:rsidRPr="006B2D40" w:rsidRDefault="005163B6" w:rsidP="009809BA">
      <w:pPr>
        <w:jc w:val="center"/>
        <w:rPr>
          <w:b/>
          <w:sz w:val="28"/>
          <w:szCs w:val="28"/>
        </w:rPr>
      </w:pPr>
    </w:p>
    <w:p w:rsidR="005163B6" w:rsidRPr="006B2D40" w:rsidRDefault="005163B6" w:rsidP="009809BA">
      <w:pPr>
        <w:jc w:val="center"/>
        <w:rPr>
          <w:b/>
          <w:sz w:val="28"/>
          <w:szCs w:val="28"/>
        </w:rPr>
      </w:pPr>
    </w:p>
    <w:p w:rsidR="0077083F" w:rsidRPr="006B2D40" w:rsidRDefault="0077083F" w:rsidP="0077083F">
      <w:pPr>
        <w:jc w:val="center"/>
        <w:rPr>
          <w:b/>
          <w:sz w:val="28"/>
          <w:szCs w:val="28"/>
        </w:rPr>
      </w:pPr>
    </w:p>
    <w:p w:rsidR="0077083F" w:rsidRPr="006B2D40" w:rsidRDefault="0077083F" w:rsidP="0077083F">
      <w:pPr>
        <w:jc w:val="center"/>
        <w:rPr>
          <w:b/>
          <w:sz w:val="28"/>
          <w:szCs w:val="28"/>
        </w:rPr>
      </w:pPr>
    </w:p>
    <w:p w:rsidR="0077083F" w:rsidRPr="006B2D40" w:rsidRDefault="0077083F" w:rsidP="0077083F">
      <w:pPr>
        <w:jc w:val="center"/>
        <w:rPr>
          <w:b/>
          <w:sz w:val="28"/>
          <w:szCs w:val="28"/>
        </w:rPr>
      </w:pPr>
    </w:p>
    <w:p w:rsidR="0077083F" w:rsidRPr="006B2D40" w:rsidRDefault="0077083F" w:rsidP="0077083F">
      <w:pPr>
        <w:jc w:val="center"/>
        <w:rPr>
          <w:b/>
          <w:sz w:val="28"/>
          <w:szCs w:val="28"/>
        </w:rPr>
      </w:pPr>
    </w:p>
    <w:p w:rsidR="0077083F" w:rsidRPr="006B2D40" w:rsidRDefault="0077083F" w:rsidP="0077083F">
      <w:pPr>
        <w:jc w:val="center"/>
        <w:rPr>
          <w:b/>
          <w:sz w:val="28"/>
          <w:szCs w:val="28"/>
        </w:rPr>
      </w:pPr>
    </w:p>
    <w:p w:rsidR="0077083F" w:rsidRPr="006B2D40" w:rsidRDefault="0077083F" w:rsidP="0077083F">
      <w:pPr>
        <w:jc w:val="center"/>
        <w:rPr>
          <w:b/>
          <w:sz w:val="28"/>
          <w:szCs w:val="28"/>
        </w:rPr>
      </w:pPr>
    </w:p>
    <w:p w:rsidR="0077083F" w:rsidRPr="006B2D40" w:rsidRDefault="0077083F" w:rsidP="0077083F">
      <w:pPr>
        <w:jc w:val="center"/>
        <w:rPr>
          <w:b/>
          <w:sz w:val="28"/>
          <w:szCs w:val="28"/>
        </w:rPr>
      </w:pPr>
    </w:p>
    <w:p w:rsidR="0077083F" w:rsidRPr="006B2D40" w:rsidRDefault="0077083F" w:rsidP="0077083F">
      <w:pPr>
        <w:jc w:val="center"/>
        <w:rPr>
          <w:b/>
          <w:sz w:val="28"/>
          <w:szCs w:val="28"/>
        </w:rPr>
      </w:pPr>
    </w:p>
    <w:p w:rsidR="0077083F" w:rsidRPr="006B2D40" w:rsidRDefault="0077083F" w:rsidP="0077083F">
      <w:pPr>
        <w:jc w:val="center"/>
        <w:rPr>
          <w:b/>
          <w:sz w:val="28"/>
          <w:szCs w:val="28"/>
        </w:rPr>
      </w:pPr>
    </w:p>
    <w:p w:rsidR="0077083F" w:rsidRPr="006B2D40" w:rsidRDefault="0077083F" w:rsidP="0077083F">
      <w:pPr>
        <w:jc w:val="center"/>
        <w:rPr>
          <w:b/>
          <w:sz w:val="28"/>
          <w:szCs w:val="28"/>
        </w:rPr>
      </w:pPr>
    </w:p>
    <w:p w:rsidR="0077083F" w:rsidRPr="006B2D40" w:rsidRDefault="0077083F" w:rsidP="0077083F">
      <w:pPr>
        <w:jc w:val="center"/>
        <w:rPr>
          <w:b/>
          <w:sz w:val="28"/>
          <w:szCs w:val="28"/>
        </w:rPr>
      </w:pPr>
    </w:p>
    <w:p w:rsidR="0077083F" w:rsidRPr="006B2D40" w:rsidRDefault="0077083F" w:rsidP="0077083F">
      <w:pPr>
        <w:jc w:val="center"/>
        <w:rPr>
          <w:b/>
          <w:sz w:val="28"/>
          <w:szCs w:val="28"/>
        </w:rPr>
      </w:pPr>
    </w:p>
    <w:p w:rsidR="0077083F" w:rsidRPr="006B2D40" w:rsidRDefault="0077083F" w:rsidP="0077083F">
      <w:pPr>
        <w:jc w:val="center"/>
        <w:rPr>
          <w:b/>
          <w:sz w:val="28"/>
          <w:szCs w:val="28"/>
        </w:rPr>
      </w:pPr>
    </w:p>
    <w:p w:rsidR="00455AAC" w:rsidRPr="006B2D40" w:rsidRDefault="00455AAC" w:rsidP="0077083F">
      <w:pPr>
        <w:jc w:val="center"/>
        <w:rPr>
          <w:b/>
          <w:sz w:val="28"/>
          <w:szCs w:val="28"/>
        </w:rPr>
      </w:pPr>
    </w:p>
    <w:p w:rsidR="00455AAC" w:rsidRPr="006B2D40" w:rsidRDefault="00455AAC" w:rsidP="0077083F">
      <w:pPr>
        <w:jc w:val="center"/>
        <w:rPr>
          <w:b/>
          <w:sz w:val="28"/>
          <w:szCs w:val="28"/>
        </w:rPr>
      </w:pPr>
    </w:p>
    <w:p w:rsidR="00455AAC" w:rsidRPr="006B2D40" w:rsidRDefault="00455AAC" w:rsidP="0077083F">
      <w:pPr>
        <w:jc w:val="center"/>
        <w:rPr>
          <w:b/>
          <w:sz w:val="28"/>
          <w:szCs w:val="28"/>
        </w:rPr>
      </w:pPr>
    </w:p>
    <w:p w:rsidR="00455AAC" w:rsidRPr="006B2D40" w:rsidRDefault="00455AAC" w:rsidP="0077083F">
      <w:pPr>
        <w:jc w:val="center"/>
        <w:rPr>
          <w:b/>
          <w:sz w:val="28"/>
          <w:szCs w:val="28"/>
        </w:rPr>
      </w:pPr>
    </w:p>
    <w:p w:rsidR="00455AAC" w:rsidRPr="006B2D40" w:rsidRDefault="00455AAC" w:rsidP="0077083F">
      <w:pPr>
        <w:jc w:val="center"/>
        <w:rPr>
          <w:b/>
          <w:sz w:val="28"/>
          <w:szCs w:val="28"/>
        </w:rPr>
      </w:pPr>
    </w:p>
    <w:p w:rsidR="00455AAC" w:rsidRPr="006B2D40" w:rsidRDefault="00455AAC" w:rsidP="0077083F">
      <w:pPr>
        <w:jc w:val="center"/>
        <w:rPr>
          <w:b/>
          <w:sz w:val="28"/>
          <w:szCs w:val="28"/>
        </w:rPr>
      </w:pPr>
    </w:p>
    <w:p w:rsidR="00E23CDA" w:rsidRPr="006B2D40" w:rsidRDefault="00E23CDA" w:rsidP="0077083F">
      <w:pPr>
        <w:jc w:val="center"/>
        <w:rPr>
          <w:b/>
          <w:sz w:val="28"/>
          <w:szCs w:val="28"/>
        </w:rPr>
      </w:pPr>
    </w:p>
    <w:p w:rsidR="00E23CDA" w:rsidRPr="006B2D40" w:rsidRDefault="00E23CDA" w:rsidP="0077083F">
      <w:pPr>
        <w:jc w:val="center"/>
        <w:rPr>
          <w:b/>
          <w:sz w:val="28"/>
          <w:szCs w:val="28"/>
        </w:rPr>
      </w:pPr>
    </w:p>
    <w:p w:rsidR="00E23CDA" w:rsidRPr="006B2D40" w:rsidRDefault="00E23CDA" w:rsidP="0077083F">
      <w:pPr>
        <w:jc w:val="center"/>
        <w:rPr>
          <w:b/>
          <w:sz w:val="28"/>
          <w:szCs w:val="28"/>
        </w:rPr>
      </w:pPr>
    </w:p>
    <w:p w:rsidR="00E23CDA" w:rsidRPr="006B2D40" w:rsidRDefault="00E23CDA" w:rsidP="0077083F">
      <w:pPr>
        <w:jc w:val="center"/>
        <w:rPr>
          <w:b/>
          <w:sz w:val="28"/>
          <w:szCs w:val="28"/>
        </w:rPr>
      </w:pPr>
    </w:p>
    <w:p w:rsidR="00E23CDA" w:rsidRPr="006B2D40" w:rsidRDefault="00E23CDA" w:rsidP="0077083F">
      <w:pPr>
        <w:jc w:val="center"/>
        <w:rPr>
          <w:b/>
          <w:sz w:val="28"/>
          <w:szCs w:val="28"/>
        </w:rPr>
      </w:pPr>
    </w:p>
    <w:p w:rsidR="00E23CDA" w:rsidRPr="006B2D40" w:rsidRDefault="00E23CDA" w:rsidP="0077083F">
      <w:pPr>
        <w:jc w:val="center"/>
        <w:rPr>
          <w:b/>
          <w:sz w:val="28"/>
          <w:szCs w:val="28"/>
        </w:rPr>
      </w:pPr>
    </w:p>
    <w:p w:rsidR="00E23CDA" w:rsidRPr="006B2D40" w:rsidRDefault="00E23CDA" w:rsidP="0077083F">
      <w:pPr>
        <w:jc w:val="center"/>
        <w:rPr>
          <w:b/>
          <w:sz w:val="28"/>
          <w:szCs w:val="28"/>
        </w:rPr>
      </w:pPr>
    </w:p>
    <w:p w:rsidR="00E23CDA" w:rsidRPr="006B2D40" w:rsidRDefault="00E23CDA" w:rsidP="0077083F">
      <w:pPr>
        <w:jc w:val="center"/>
        <w:rPr>
          <w:b/>
          <w:sz w:val="28"/>
          <w:szCs w:val="28"/>
        </w:rPr>
      </w:pPr>
    </w:p>
    <w:p w:rsidR="0077083F" w:rsidRPr="006B2D40" w:rsidRDefault="0077083F" w:rsidP="0077083F">
      <w:pPr>
        <w:jc w:val="center"/>
        <w:rPr>
          <w:b/>
          <w:sz w:val="28"/>
          <w:szCs w:val="28"/>
        </w:rPr>
      </w:pPr>
      <w:r w:rsidRPr="006B2D40">
        <w:rPr>
          <w:b/>
          <w:sz w:val="28"/>
          <w:szCs w:val="28"/>
        </w:rPr>
        <w:t>PART IV – ANNEXES</w:t>
      </w:r>
    </w:p>
    <w:p w:rsidR="0077083F" w:rsidRPr="006B2D40" w:rsidRDefault="0077083F" w:rsidP="009809BA">
      <w:pPr>
        <w:jc w:val="center"/>
        <w:rPr>
          <w:b/>
          <w:sz w:val="28"/>
          <w:szCs w:val="28"/>
        </w:rPr>
      </w:pPr>
    </w:p>
    <w:p w:rsidR="0077083F" w:rsidRPr="006B2D40" w:rsidRDefault="0077083F" w:rsidP="009809BA">
      <w:pPr>
        <w:jc w:val="center"/>
        <w:rPr>
          <w:b/>
          <w:sz w:val="28"/>
          <w:szCs w:val="28"/>
        </w:rPr>
      </w:pPr>
    </w:p>
    <w:p w:rsidR="0077083F" w:rsidRPr="006B2D40" w:rsidRDefault="0077083F" w:rsidP="009809BA">
      <w:pPr>
        <w:jc w:val="center"/>
        <w:rPr>
          <w:b/>
          <w:sz w:val="28"/>
          <w:szCs w:val="28"/>
        </w:rPr>
      </w:pPr>
    </w:p>
    <w:p w:rsidR="0077083F" w:rsidRPr="006B2D40" w:rsidRDefault="0077083F" w:rsidP="009809BA">
      <w:pPr>
        <w:jc w:val="center"/>
        <w:rPr>
          <w:b/>
          <w:sz w:val="28"/>
          <w:szCs w:val="28"/>
        </w:rPr>
      </w:pPr>
    </w:p>
    <w:p w:rsidR="0077083F" w:rsidRPr="006B2D40" w:rsidRDefault="0077083F" w:rsidP="009809BA">
      <w:pPr>
        <w:jc w:val="center"/>
        <w:rPr>
          <w:b/>
          <w:sz w:val="28"/>
          <w:szCs w:val="28"/>
        </w:rPr>
      </w:pPr>
    </w:p>
    <w:p w:rsidR="0077083F" w:rsidRPr="006B2D40" w:rsidRDefault="0077083F" w:rsidP="009809BA">
      <w:pPr>
        <w:jc w:val="center"/>
        <w:rPr>
          <w:b/>
          <w:sz w:val="28"/>
          <w:szCs w:val="28"/>
        </w:rPr>
      </w:pPr>
    </w:p>
    <w:p w:rsidR="0077083F" w:rsidRPr="006B2D40" w:rsidRDefault="0077083F" w:rsidP="009809BA">
      <w:pPr>
        <w:jc w:val="center"/>
        <w:rPr>
          <w:b/>
          <w:sz w:val="28"/>
          <w:szCs w:val="28"/>
        </w:rPr>
      </w:pPr>
    </w:p>
    <w:p w:rsidR="0077083F" w:rsidRPr="006B2D40" w:rsidRDefault="0077083F" w:rsidP="009809BA">
      <w:pPr>
        <w:jc w:val="center"/>
        <w:rPr>
          <w:b/>
          <w:sz w:val="28"/>
          <w:szCs w:val="28"/>
        </w:rPr>
      </w:pPr>
    </w:p>
    <w:p w:rsidR="0077083F" w:rsidRPr="006B2D40" w:rsidRDefault="0077083F" w:rsidP="009809BA">
      <w:pPr>
        <w:jc w:val="center"/>
        <w:rPr>
          <w:b/>
          <w:sz w:val="28"/>
          <w:szCs w:val="28"/>
        </w:rPr>
      </w:pPr>
    </w:p>
    <w:p w:rsidR="0077083F" w:rsidRPr="006B2D40" w:rsidRDefault="0077083F" w:rsidP="009809BA">
      <w:pPr>
        <w:jc w:val="center"/>
        <w:rPr>
          <w:b/>
          <w:sz w:val="28"/>
          <w:szCs w:val="28"/>
        </w:rPr>
      </w:pPr>
    </w:p>
    <w:p w:rsidR="0077083F" w:rsidRPr="006B2D40" w:rsidRDefault="0077083F" w:rsidP="009809BA">
      <w:pPr>
        <w:jc w:val="center"/>
        <w:rPr>
          <w:b/>
          <w:sz w:val="28"/>
          <w:szCs w:val="28"/>
        </w:rPr>
      </w:pPr>
    </w:p>
    <w:p w:rsidR="0077083F" w:rsidRPr="006B2D40" w:rsidRDefault="0077083F" w:rsidP="009809BA">
      <w:pPr>
        <w:jc w:val="center"/>
        <w:rPr>
          <w:b/>
          <w:sz w:val="28"/>
          <w:szCs w:val="28"/>
        </w:rPr>
      </w:pPr>
    </w:p>
    <w:p w:rsidR="0077083F" w:rsidRPr="006B2D40" w:rsidRDefault="0077083F" w:rsidP="009809BA">
      <w:pPr>
        <w:jc w:val="center"/>
        <w:rPr>
          <w:b/>
          <w:sz w:val="28"/>
          <w:szCs w:val="28"/>
        </w:rPr>
      </w:pPr>
    </w:p>
    <w:p w:rsidR="0077083F" w:rsidRPr="006B2D40" w:rsidRDefault="0077083F" w:rsidP="009809BA">
      <w:pPr>
        <w:jc w:val="center"/>
        <w:rPr>
          <w:b/>
          <w:sz w:val="28"/>
          <w:szCs w:val="28"/>
        </w:rPr>
      </w:pPr>
    </w:p>
    <w:p w:rsidR="0077083F" w:rsidRPr="006B2D40" w:rsidRDefault="0077083F" w:rsidP="009809BA">
      <w:pPr>
        <w:jc w:val="center"/>
        <w:rPr>
          <w:b/>
          <w:sz w:val="28"/>
          <w:szCs w:val="28"/>
        </w:rPr>
      </w:pPr>
    </w:p>
    <w:p w:rsidR="0077083F" w:rsidRPr="006B2D40" w:rsidRDefault="0077083F" w:rsidP="009809BA">
      <w:pPr>
        <w:jc w:val="center"/>
        <w:rPr>
          <w:b/>
          <w:sz w:val="28"/>
          <w:szCs w:val="28"/>
        </w:rPr>
      </w:pPr>
    </w:p>
    <w:p w:rsidR="0077083F" w:rsidRPr="006B2D40" w:rsidRDefault="0077083F" w:rsidP="009809BA">
      <w:pPr>
        <w:jc w:val="center"/>
        <w:rPr>
          <w:b/>
          <w:sz w:val="28"/>
          <w:szCs w:val="28"/>
        </w:rPr>
      </w:pPr>
    </w:p>
    <w:p w:rsidR="0077083F" w:rsidRPr="006B2D40" w:rsidRDefault="0077083F" w:rsidP="009809BA">
      <w:pPr>
        <w:jc w:val="center"/>
        <w:rPr>
          <w:b/>
          <w:sz w:val="28"/>
          <w:szCs w:val="28"/>
        </w:rPr>
      </w:pPr>
    </w:p>
    <w:p w:rsidR="0077083F" w:rsidRPr="006B2D40" w:rsidRDefault="0077083F" w:rsidP="009809BA">
      <w:pPr>
        <w:jc w:val="center"/>
        <w:rPr>
          <w:b/>
          <w:sz w:val="28"/>
          <w:szCs w:val="28"/>
        </w:rPr>
      </w:pPr>
    </w:p>
    <w:p w:rsidR="0077083F" w:rsidRPr="006B2D40" w:rsidRDefault="0077083F" w:rsidP="009809BA">
      <w:pPr>
        <w:jc w:val="center"/>
        <w:rPr>
          <w:b/>
          <w:sz w:val="28"/>
          <w:szCs w:val="28"/>
        </w:rPr>
      </w:pPr>
    </w:p>
    <w:p w:rsidR="00C4438A" w:rsidRPr="006B2D40" w:rsidRDefault="009809BA" w:rsidP="009809BA">
      <w:pPr>
        <w:jc w:val="center"/>
        <w:rPr>
          <w:b/>
          <w:sz w:val="28"/>
          <w:szCs w:val="28"/>
        </w:rPr>
      </w:pPr>
      <w:r w:rsidRPr="006B2D40">
        <w:rPr>
          <w:b/>
          <w:sz w:val="28"/>
          <w:szCs w:val="28"/>
        </w:rPr>
        <w:lastRenderedPageBreak/>
        <w:t>ANNEXES</w:t>
      </w:r>
    </w:p>
    <w:p w:rsidR="00C4438A" w:rsidRPr="006B2D40" w:rsidRDefault="00C4438A" w:rsidP="009809BA">
      <w:pPr>
        <w:jc w:val="center"/>
        <w:rPr>
          <w:b/>
        </w:rPr>
      </w:pPr>
    </w:p>
    <w:tbl>
      <w:tblPr>
        <w:tblW w:w="0" w:type="auto"/>
        <w:tblInd w:w="1278" w:type="dxa"/>
        <w:tblLook w:val="0000" w:firstRow="0" w:lastRow="0" w:firstColumn="0" w:lastColumn="0" w:noHBand="0" w:noVBand="0"/>
      </w:tblPr>
      <w:tblGrid>
        <w:gridCol w:w="1170"/>
        <w:gridCol w:w="720"/>
        <w:gridCol w:w="5357"/>
      </w:tblGrid>
      <w:tr w:rsidR="006B2D40" w:rsidRPr="006B2D40">
        <w:tc>
          <w:tcPr>
            <w:tcW w:w="1170" w:type="dxa"/>
          </w:tcPr>
          <w:p w:rsidR="00C4438A" w:rsidRPr="006B2D40" w:rsidRDefault="00C4438A" w:rsidP="001E2B68">
            <w:pPr>
              <w:jc w:val="center"/>
              <w:rPr>
                <w:b/>
                <w:bCs/>
                <w:i/>
                <w:u w:val="single"/>
              </w:rPr>
            </w:pPr>
          </w:p>
          <w:p w:rsidR="00C4438A" w:rsidRPr="006B2D40" w:rsidRDefault="00C4438A" w:rsidP="001E2B68">
            <w:pPr>
              <w:jc w:val="center"/>
              <w:rPr>
                <w:b/>
                <w:bCs/>
                <w:i/>
                <w:u w:val="single"/>
              </w:rPr>
            </w:pPr>
            <w:r w:rsidRPr="006B2D40">
              <w:rPr>
                <w:b/>
                <w:bCs/>
                <w:i/>
                <w:u w:val="single"/>
              </w:rPr>
              <w:t>Annex</w:t>
            </w:r>
          </w:p>
          <w:p w:rsidR="00C4438A" w:rsidRPr="006B2D40" w:rsidRDefault="00C4438A" w:rsidP="001E2B68">
            <w:pPr>
              <w:jc w:val="center"/>
              <w:rPr>
                <w:b/>
                <w:bCs/>
                <w:i/>
                <w:u w:val="single"/>
              </w:rPr>
            </w:pPr>
          </w:p>
        </w:tc>
        <w:tc>
          <w:tcPr>
            <w:tcW w:w="720" w:type="dxa"/>
          </w:tcPr>
          <w:p w:rsidR="00C4438A" w:rsidRPr="006B2D40" w:rsidRDefault="00C4438A" w:rsidP="001E2B68">
            <w:pPr>
              <w:jc w:val="center"/>
              <w:rPr>
                <w:b/>
                <w:bCs/>
                <w:i/>
                <w:u w:val="single"/>
              </w:rPr>
            </w:pPr>
          </w:p>
        </w:tc>
        <w:tc>
          <w:tcPr>
            <w:tcW w:w="5357" w:type="dxa"/>
          </w:tcPr>
          <w:p w:rsidR="00C4438A" w:rsidRPr="006B2D40" w:rsidRDefault="00C4438A" w:rsidP="00B34473">
            <w:pPr>
              <w:pStyle w:val="xl24"/>
              <w:spacing w:before="0" w:beforeAutospacing="0" w:after="0" w:afterAutospacing="0"/>
              <w:rPr>
                <w:rFonts w:ascii="Times New Roman" w:hAnsi="Times New Roman" w:cs="Times New Roman"/>
                <w:i/>
                <w:u w:val="single"/>
              </w:rPr>
            </w:pPr>
          </w:p>
          <w:p w:rsidR="00C4438A" w:rsidRPr="006B2D40" w:rsidRDefault="00C4438A" w:rsidP="00B34473">
            <w:pPr>
              <w:pStyle w:val="xl24"/>
              <w:spacing w:before="0" w:beforeAutospacing="0" w:after="0" w:afterAutospacing="0"/>
              <w:jc w:val="center"/>
              <w:rPr>
                <w:rFonts w:ascii="Times New Roman" w:hAnsi="Times New Roman" w:cs="Times New Roman"/>
                <w:b/>
                <w:bCs/>
                <w:i/>
                <w:sz w:val="24"/>
                <w:szCs w:val="24"/>
                <w:u w:val="single"/>
              </w:rPr>
            </w:pPr>
            <w:r w:rsidRPr="006B2D40">
              <w:rPr>
                <w:rFonts w:ascii="Times New Roman" w:hAnsi="Times New Roman" w:cs="Times New Roman"/>
                <w:b/>
                <w:bCs/>
                <w:i/>
                <w:sz w:val="24"/>
                <w:szCs w:val="24"/>
                <w:u w:val="single"/>
              </w:rPr>
              <w:t>Title</w:t>
            </w:r>
          </w:p>
        </w:tc>
      </w:tr>
      <w:tr w:rsidR="006B2D40" w:rsidRPr="006B2D40">
        <w:tc>
          <w:tcPr>
            <w:tcW w:w="1170" w:type="dxa"/>
          </w:tcPr>
          <w:p w:rsidR="00293168" w:rsidRPr="006B2D40" w:rsidRDefault="00293168" w:rsidP="001E2B68"/>
          <w:p w:rsidR="00C4438A" w:rsidRPr="006B2D40" w:rsidRDefault="00C4438A" w:rsidP="001E2B68">
            <w:r w:rsidRPr="006B2D40">
              <w:t>Annex A</w:t>
            </w:r>
          </w:p>
        </w:tc>
        <w:tc>
          <w:tcPr>
            <w:tcW w:w="720" w:type="dxa"/>
          </w:tcPr>
          <w:p w:rsidR="00293168" w:rsidRPr="006B2D40" w:rsidRDefault="00293168" w:rsidP="001E2B68">
            <w:pPr>
              <w:jc w:val="center"/>
            </w:pPr>
          </w:p>
          <w:p w:rsidR="00C4438A" w:rsidRPr="006B2D40" w:rsidRDefault="00C4438A" w:rsidP="001E2B68">
            <w:pPr>
              <w:jc w:val="center"/>
            </w:pPr>
            <w:r w:rsidRPr="006B2D40">
              <w:t>-</w:t>
            </w:r>
          </w:p>
        </w:tc>
        <w:tc>
          <w:tcPr>
            <w:tcW w:w="5357" w:type="dxa"/>
          </w:tcPr>
          <w:p w:rsidR="00293168" w:rsidRPr="006B2D40" w:rsidRDefault="00293168" w:rsidP="001E2B68">
            <w:pPr>
              <w:pStyle w:val="xl24"/>
              <w:spacing w:before="0" w:beforeAutospacing="0" w:after="0" w:afterAutospacing="0"/>
              <w:jc w:val="both"/>
              <w:rPr>
                <w:rFonts w:ascii="Times New Roman" w:hAnsi="Times New Roman" w:cs="Times New Roman"/>
                <w:sz w:val="24"/>
                <w:szCs w:val="24"/>
              </w:rPr>
            </w:pPr>
          </w:p>
          <w:p w:rsidR="00C4438A" w:rsidRPr="006B2D40" w:rsidRDefault="00293168" w:rsidP="001E2B68">
            <w:pPr>
              <w:pStyle w:val="xl24"/>
              <w:spacing w:before="0" w:beforeAutospacing="0" w:after="0" w:afterAutospacing="0"/>
              <w:jc w:val="both"/>
              <w:rPr>
                <w:rFonts w:ascii="Times New Roman" w:hAnsi="Times New Roman" w:cs="Times New Roman"/>
                <w:sz w:val="24"/>
                <w:szCs w:val="24"/>
              </w:rPr>
            </w:pPr>
            <w:r w:rsidRPr="006B2D40">
              <w:rPr>
                <w:rFonts w:ascii="Times New Roman" w:hAnsi="Times New Roman" w:cs="Times New Roman"/>
                <w:sz w:val="24"/>
                <w:szCs w:val="24"/>
              </w:rPr>
              <w:t>Summary of Water Meters still included in the UPIS as of December 31, 2013</w:t>
            </w:r>
          </w:p>
          <w:p w:rsidR="00C4438A" w:rsidRPr="006B2D40" w:rsidRDefault="00C4438A" w:rsidP="001E2B68">
            <w:pPr>
              <w:pStyle w:val="xl24"/>
              <w:spacing w:before="0" w:beforeAutospacing="0" w:after="0" w:afterAutospacing="0"/>
              <w:jc w:val="both"/>
              <w:rPr>
                <w:rFonts w:ascii="Times New Roman" w:hAnsi="Times New Roman" w:cs="Times New Roman"/>
                <w:sz w:val="24"/>
                <w:szCs w:val="24"/>
              </w:rPr>
            </w:pPr>
          </w:p>
        </w:tc>
      </w:tr>
      <w:tr w:rsidR="006B2D40" w:rsidRPr="006B2D40">
        <w:tc>
          <w:tcPr>
            <w:tcW w:w="1170" w:type="dxa"/>
          </w:tcPr>
          <w:p w:rsidR="00C4438A" w:rsidRPr="006B2D40" w:rsidRDefault="00C4438A" w:rsidP="001E2B68">
            <w:pPr>
              <w:pStyle w:val="xl24"/>
              <w:spacing w:before="0" w:beforeAutospacing="0" w:after="0" w:afterAutospacing="0"/>
              <w:rPr>
                <w:rFonts w:ascii="Times New Roman" w:hAnsi="Times New Roman" w:cs="Times New Roman"/>
                <w:sz w:val="24"/>
                <w:szCs w:val="24"/>
              </w:rPr>
            </w:pPr>
            <w:r w:rsidRPr="006B2D40">
              <w:rPr>
                <w:rFonts w:ascii="Times New Roman" w:hAnsi="Times New Roman" w:cs="Times New Roman"/>
                <w:sz w:val="24"/>
                <w:szCs w:val="24"/>
              </w:rPr>
              <w:t>Annex B</w:t>
            </w:r>
          </w:p>
        </w:tc>
        <w:tc>
          <w:tcPr>
            <w:tcW w:w="720" w:type="dxa"/>
          </w:tcPr>
          <w:p w:rsidR="00C4438A" w:rsidRPr="006B2D40" w:rsidRDefault="00C4438A" w:rsidP="001E2B68">
            <w:pPr>
              <w:jc w:val="center"/>
            </w:pPr>
            <w:r w:rsidRPr="006B2D40">
              <w:t>-</w:t>
            </w:r>
          </w:p>
        </w:tc>
        <w:tc>
          <w:tcPr>
            <w:tcW w:w="5357" w:type="dxa"/>
          </w:tcPr>
          <w:p w:rsidR="00035042" w:rsidRPr="006B2D40" w:rsidRDefault="00035042" w:rsidP="00035042">
            <w:pPr>
              <w:pStyle w:val="xl24"/>
              <w:spacing w:before="0" w:beforeAutospacing="0" w:after="0" w:afterAutospacing="0"/>
              <w:jc w:val="both"/>
              <w:rPr>
                <w:rFonts w:ascii="Times New Roman" w:hAnsi="Times New Roman" w:cs="Times New Roman"/>
                <w:sz w:val="24"/>
                <w:szCs w:val="24"/>
              </w:rPr>
            </w:pPr>
            <w:r w:rsidRPr="006B2D40">
              <w:rPr>
                <w:rFonts w:ascii="Times New Roman" w:hAnsi="Times New Roman" w:cs="Times New Roman"/>
                <w:sz w:val="24"/>
                <w:szCs w:val="24"/>
              </w:rPr>
              <w:t>List of Unserviceable Properties of the District as of December 31, 201</w:t>
            </w:r>
            <w:r w:rsidR="00F10CAD" w:rsidRPr="006B2D40">
              <w:rPr>
                <w:rFonts w:ascii="Times New Roman" w:hAnsi="Times New Roman" w:cs="Times New Roman"/>
                <w:sz w:val="24"/>
                <w:szCs w:val="24"/>
              </w:rPr>
              <w:t>3</w:t>
            </w:r>
          </w:p>
          <w:p w:rsidR="00C4438A" w:rsidRPr="006B2D40" w:rsidRDefault="00C4438A" w:rsidP="001E2B68">
            <w:pPr>
              <w:pStyle w:val="xl24"/>
              <w:spacing w:before="0" w:beforeAutospacing="0" w:after="0" w:afterAutospacing="0"/>
              <w:jc w:val="both"/>
              <w:rPr>
                <w:rFonts w:ascii="Times New Roman" w:hAnsi="Times New Roman" w:cs="Times New Roman"/>
                <w:sz w:val="24"/>
                <w:szCs w:val="24"/>
              </w:rPr>
            </w:pPr>
          </w:p>
        </w:tc>
      </w:tr>
      <w:tr w:rsidR="006B2D40" w:rsidRPr="006B2D40">
        <w:tc>
          <w:tcPr>
            <w:tcW w:w="1170" w:type="dxa"/>
          </w:tcPr>
          <w:p w:rsidR="00C4438A" w:rsidRPr="006B2D40" w:rsidRDefault="00C4438A" w:rsidP="001E2B68">
            <w:pPr>
              <w:pStyle w:val="xl24"/>
              <w:spacing w:before="0" w:beforeAutospacing="0" w:after="0" w:afterAutospacing="0"/>
              <w:rPr>
                <w:rFonts w:ascii="Times New Roman" w:hAnsi="Times New Roman" w:cs="Times New Roman"/>
                <w:sz w:val="24"/>
                <w:szCs w:val="24"/>
              </w:rPr>
            </w:pPr>
          </w:p>
        </w:tc>
        <w:tc>
          <w:tcPr>
            <w:tcW w:w="720" w:type="dxa"/>
          </w:tcPr>
          <w:p w:rsidR="00C4438A" w:rsidRPr="006B2D40" w:rsidRDefault="00C4438A" w:rsidP="001E2B68">
            <w:pPr>
              <w:jc w:val="center"/>
            </w:pPr>
          </w:p>
        </w:tc>
        <w:tc>
          <w:tcPr>
            <w:tcW w:w="5357" w:type="dxa"/>
          </w:tcPr>
          <w:p w:rsidR="00C4438A" w:rsidRPr="006B2D40" w:rsidRDefault="00C4438A" w:rsidP="001E2B68">
            <w:pPr>
              <w:pStyle w:val="xl24"/>
              <w:spacing w:before="0" w:beforeAutospacing="0" w:after="0" w:afterAutospacing="0"/>
              <w:jc w:val="both"/>
              <w:rPr>
                <w:rFonts w:ascii="Times New Roman" w:hAnsi="Times New Roman" w:cs="Times New Roman"/>
                <w:sz w:val="24"/>
                <w:szCs w:val="24"/>
              </w:rPr>
            </w:pPr>
          </w:p>
        </w:tc>
      </w:tr>
    </w:tbl>
    <w:p w:rsidR="00C4438A" w:rsidRPr="006B2D40" w:rsidRDefault="00C4438A" w:rsidP="009809BA">
      <w:pPr>
        <w:jc w:val="center"/>
        <w:rPr>
          <w:b/>
          <w:sz w:val="28"/>
          <w:szCs w:val="28"/>
        </w:rPr>
      </w:pPr>
    </w:p>
    <w:p w:rsidR="00C4438A" w:rsidRPr="006B2D40" w:rsidRDefault="00C4438A" w:rsidP="009809BA">
      <w:pPr>
        <w:jc w:val="center"/>
        <w:rPr>
          <w:b/>
          <w:sz w:val="28"/>
          <w:szCs w:val="28"/>
        </w:rPr>
      </w:pPr>
    </w:p>
    <w:p w:rsidR="009809BA" w:rsidRPr="006B2D40" w:rsidRDefault="009809BA" w:rsidP="005A6E07">
      <w:pPr>
        <w:rPr>
          <w:szCs w:val="22"/>
        </w:rPr>
      </w:pPr>
    </w:p>
    <w:p w:rsidR="0000458A" w:rsidRPr="006B2D40" w:rsidRDefault="0000458A" w:rsidP="005A6E07">
      <w:pPr>
        <w:rPr>
          <w:szCs w:val="22"/>
        </w:rPr>
      </w:pPr>
    </w:p>
    <w:p w:rsidR="0000458A" w:rsidRPr="006B2D40" w:rsidRDefault="0000458A" w:rsidP="005A6E07">
      <w:pPr>
        <w:rPr>
          <w:szCs w:val="22"/>
        </w:rPr>
      </w:pPr>
    </w:p>
    <w:p w:rsidR="0000458A" w:rsidRPr="006B2D40" w:rsidRDefault="0000458A" w:rsidP="005A6E07">
      <w:pPr>
        <w:rPr>
          <w:szCs w:val="22"/>
        </w:rPr>
      </w:pPr>
    </w:p>
    <w:p w:rsidR="0000458A" w:rsidRPr="006B2D40" w:rsidRDefault="0000458A" w:rsidP="005A6E07">
      <w:pPr>
        <w:rPr>
          <w:szCs w:val="22"/>
        </w:rPr>
      </w:pPr>
    </w:p>
    <w:p w:rsidR="0000458A" w:rsidRPr="006B2D40" w:rsidRDefault="0000458A" w:rsidP="005A6E07">
      <w:pPr>
        <w:rPr>
          <w:szCs w:val="22"/>
        </w:rPr>
      </w:pPr>
    </w:p>
    <w:p w:rsidR="0000458A" w:rsidRPr="006B2D40" w:rsidRDefault="0000458A" w:rsidP="005A6E07">
      <w:pPr>
        <w:rPr>
          <w:szCs w:val="22"/>
        </w:rPr>
      </w:pPr>
    </w:p>
    <w:p w:rsidR="0000458A" w:rsidRPr="006B2D40" w:rsidRDefault="0000458A" w:rsidP="005A6E07">
      <w:pPr>
        <w:rPr>
          <w:szCs w:val="22"/>
        </w:rPr>
      </w:pPr>
    </w:p>
    <w:p w:rsidR="0000458A" w:rsidRPr="006B2D40" w:rsidRDefault="0000458A" w:rsidP="005A6E07">
      <w:pPr>
        <w:rPr>
          <w:szCs w:val="22"/>
        </w:rPr>
      </w:pPr>
    </w:p>
    <w:p w:rsidR="0000458A" w:rsidRPr="006B2D40" w:rsidRDefault="0000458A" w:rsidP="005A6E07">
      <w:pPr>
        <w:rPr>
          <w:szCs w:val="22"/>
        </w:rPr>
      </w:pPr>
    </w:p>
    <w:p w:rsidR="0000458A" w:rsidRPr="006B2D40" w:rsidRDefault="0000458A" w:rsidP="005A6E07">
      <w:pPr>
        <w:rPr>
          <w:szCs w:val="22"/>
        </w:rPr>
      </w:pPr>
    </w:p>
    <w:p w:rsidR="0000458A" w:rsidRPr="006B2D40" w:rsidRDefault="0000458A" w:rsidP="005A6E07">
      <w:pPr>
        <w:rPr>
          <w:szCs w:val="22"/>
        </w:rPr>
      </w:pPr>
    </w:p>
    <w:p w:rsidR="0000458A" w:rsidRPr="006B2D40" w:rsidRDefault="0000458A" w:rsidP="005A6E07">
      <w:pPr>
        <w:rPr>
          <w:szCs w:val="22"/>
        </w:rPr>
      </w:pPr>
    </w:p>
    <w:p w:rsidR="0000458A" w:rsidRPr="006B2D40" w:rsidRDefault="0000458A" w:rsidP="005A6E07">
      <w:pPr>
        <w:rPr>
          <w:szCs w:val="22"/>
        </w:rPr>
      </w:pPr>
    </w:p>
    <w:p w:rsidR="0000458A" w:rsidRPr="006B2D40" w:rsidRDefault="0000458A" w:rsidP="005A6E07">
      <w:pPr>
        <w:rPr>
          <w:szCs w:val="22"/>
        </w:rPr>
      </w:pPr>
    </w:p>
    <w:p w:rsidR="009D31B0" w:rsidRDefault="009D31B0" w:rsidP="002B7A57">
      <w:pPr>
        <w:sectPr w:rsidR="009D31B0" w:rsidSect="00D22AB4">
          <w:pgSz w:w="12240" w:h="15840" w:code="1"/>
          <w:pgMar w:top="1152" w:right="1440" w:bottom="1728" w:left="2160" w:header="720" w:footer="1008" w:gutter="0"/>
          <w:pgNumType w:start="3"/>
          <w:cols w:space="720"/>
          <w:docGrid w:linePitch="360"/>
        </w:sectPr>
      </w:pPr>
    </w:p>
    <w:tbl>
      <w:tblPr>
        <w:tblW w:w="10170" w:type="dxa"/>
        <w:tblInd w:w="-792" w:type="dxa"/>
        <w:tblLook w:val="04A0" w:firstRow="1" w:lastRow="0" w:firstColumn="1" w:lastColumn="0" w:noHBand="0" w:noVBand="1"/>
      </w:tblPr>
      <w:tblGrid>
        <w:gridCol w:w="2020"/>
        <w:gridCol w:w="1780"/>
        <w:gridCol w:w="2050"/>
        <w:gridCol w:w="2250"/>
        <w:gridCol w:w="2070"/>
      </w:tblGrid>
      <w:tr w:rsidR="009D31B0" w:rsidRPr="009D31B0" w:rsidTr="009D31B0">
        <w:trPr>
          <w:trHeight w:val="315"/>
        </w:trPr>
        <w:tc>
          <w:tcPr>
            <w:tcW w:w="2020" w:type="dxa"/>
            <w:tcBorders>
              <w:top w:val="nil"/>
              <w:left w:val="nil"/>
              <w:bottom w:val="nil"/>
              <w:right w:val="nil"/>
            </w:tcBorders>
            <w:shd w:val="clear" w:color="auto" w:fill="auto"/>
            <w:noWrap/>
            <w:vAlign w:val="bottom"/>
            <w:hideMark/>
          </w:tcPr>
          <w:p w:rsidR="009D31B0" w:rsidRPr="009D31B0" w:rsidRDefault="009D31B0" w:rsidP="009D31B0">
            <w:pPr>
              <w:rPr>
                <w:sz w:val="20"/>
                <w:szCs w:val="20"/>
              </w:rPr>
            </w:pPr>
          </w:p>
        </w:tc>
        <w:tc>
          <w:tcPr>
            <w:tcW w:w="1780" w:type="dxa"/>
            <w:tcBorders>
              <w:top w:val="nil"/>
              <w:left w:val="nil"/>
              <w:bottom w:val="nil"/>
              <w:right w:val="nil"/>
            </w:tcBorders>
            <w:shd w:val="clear" w:color="auto" w:fill="auto"/>
            <w:noWrap/>
            <w:vAlign w:val="bottom"/>
            <w:hideMark/>
          </w:tcPr>
          <w:p w:rsidR="009D31B0" w:rsidRPr="009D31B0" w:rsidRDefault="009D31B0" w:rsidP="009D31B0">
            <w:pPr>
              <w:rPr>
                <w:sz w:val="20"/>
                <w:szCs w:val="20"/>
              </w:rPr>
            </w:pPr>
          </w:p>
        </w:tc>
        <w:tc>
          <w:tcPr>
            <w:tcW w:w="2050" w:type="dxa"/>
            <w:tcBorders>
              <w:top w:val="nil"/>
              <w:left w:val="nil"/>
              <w:bottom w:val="nil"/>
              <w:right w:val="nil"/>
            </w:tcBorders>
            <w:shd w:val="clear" w:color="auto" w:fill="auto"/>
            <w:noWrap/>
            <w:vAlign w:val="bottom"/>
            <w:hideMark/>
          </w:tcPr>
          <w:p w:rsidR="009D31B0" w:rsidRPr="009D31B0" w:rsidRDefault="009D31B0" w:rsidP="009D31B0">
            <w:pPr>
              <w:rPr>
                <w:sz w:val="20"/>
                <w:szCs w:val="20"/>
              </w:rPr>
            </w:pPr>
          </w:p>
        </w:tc>
        <w:tc>
          <w:tcPr>
            <w:tcW w:w="4320" w:type="dxa"/>
            <w:gridSpan w:val="2"/>
            <w:tcBorders>
              <w:top w:val="nil"/>
              <w:left w:val="nil"/>
              <w:bottom w:val="nil"/>
              <w:right w:val="nil"/>
            </w:tcBorders>
            <w:shd w:val="clear" w:color="auto" w:fill="auto"/>
            <w:noWrap/>
            <w:vAlign w:val="bottom"/>
            <w:hideMark/>
          </w:tcPr>
          <w:p w:rsidR="009D31B0" w:rsidRPr="009D31B0" w:rsidRDefault="009D31B0" w:rsidP="009D31B0">
            <w:pPr>
              <w:jc w:val="right"/>
              <w:rPr>
                <w:b/>
                <w:bCs/>
              </w:rPr>
            </w:pPr>
            <w:r w:rsidRPr="009D31B0">
              <w:rPr>
                <w:b/>
                <w:bCs/>
              </w:rPr>
              <w:t>ANNEX A</w:t>
            </w:r>
          </w:p>
        </w:tc>
      </w:tr>
      <w:tr w:rsidR="009D31B0" w:rsidRPr="009D31B0" w:rsidTr="009D31B0">
        <w:trPr>
          <w:trHeight w:val="315"/>
        </w:trPr>
        <w:tc>
          <w:tcPr>
            <w:tcW w:w="2020" w:type="dxa"/>
            <w:tcBorders>
              <w:top w:val="nil"/>
              <w:left w:val="nil"/>
              <w:bottom w:val="nil"/>
              <w:right w:val="nil"/>
            </w:tcBorders>
            <w:shd w:val="clear" w:color="auto" w:fill="auto"/>
            <w:noWrap/>
            <w:vAlign w:val="bottom"/>
            <w:hideMark/>
          </w:tcPr>
          <w:p w:rsidR="009D31B0" w:rsidRPr="009D31B0" w:rsidRDefault="009D31B0" w:rsidP="009D31B0">
            <w:pPr>
              <w:rPr>
                <w:sz w:val="20"/>
                <w:szCs w:val="20"/>
              </w:rPr>
            </w:pPr>
          </w:p>
        </w:tc>
        <w:tc>
          <w:tcPr>
            <w:tcW w:w="1780" w:type="dxa"/>
            <w:tcBorders>
              <w:top w:val="nil"/>
              <w:left w:val="nil"/>
              <w:bottom w:val="nil"/>
              <w:right w:val="nil"/>
            </w:tcBorders>
            <w:shd w:val="clear" w:color="auto" w:fill="auto"/>
            <w:noWrap/>
            <w:vAlign w:val="bottom"/>
            <w:hideMark/>
          </w:tcPr>
          <w:p w:rsidR="009D31B0" w:rsidRPr="009D31B0" w:rsidRDefault="009D31B0" w:rsidP="009D31B0">
            <w:pPr>
              <w:rPr>
                <w:sz w:val="20"/>
                <w:szCs w:val="20"/>
              </w:rPr>
            </w:pPr>
          </w:p>
        </w:tc>
        <w:tc>
          <w:tcPr>
            <w:tcW w:w="2050" w:type="dxa"/>
            <w:tcBorders>
              <w:top w:val="nil"/>
              <w:left w:val="nil"/>
              <w:bottom w:val="nil"/>
              <w:right w:val="nil"/>
            </w:tcBorders>
            <w:shd w:val="clear" w:color="auto" w:fill="auto"/>
            <w:noWrap/>
            <w:vAlign w:val="bottom"/>
            <w:hideMark/>
          </w:tcPr>
          <w:p w:rsidR="009D31B0" w:rsidRPr="009D31B0" w:rsidRDefault="009D31B0" w:rsidP="009D31B0">
            <w:pPr>
              <w:rPr>
                <w:sz w:val="20"/>
                <w:szCs w:val="20"/>
              </w:rPr>
            </w:pPr>
          </w:p>
        </w:tc>
        <w:tc>
          <w:tcPr>
            <w:tcW w:w="4320" w:type="dxa"/>
            <w:gridSpan w:val="2"/>
            <w:tcBorders>
              <w:top w:val="nil"/>
              <w:left w:val="nil"/>
              <w:bottom w:val="nil"/>
              <w:right w:val="nil"/>
            </w:tcBorders>
            <w:shd w:val="clear" w:color="auto" w:fill="auto"/>
            <w:noWrap/>
            <w:vAlign w:val="bottom"/>
            <w:hideMark/>
          </w:tcPr>
          <w:p w:rsidR="009D31B0" w:rsidRPr="009D31B0" w:rsidRDefault="009D31B0" w:rsidP="009D31B0">
            <w:pPr>
              <w:jc w:val="right"/>
            </w:pPr>
            <w:r w:rsidRPr="009D31B0">
              <w:t>AAR Finding No. 1, Page 14</w:t>
            </w:r>
          </w:p>
        </w:tc>
      </w:tr>
      <w:tr w:rsidR="009D31B0" w:rsidRPr="009D31B0" w:rsidTr="009D31B0">
        <w:trPr>
          <w:trHeight w:val="315"/>
        </w:trPr>
        <w:tc>
          <w:tcPr>
            <w:tcW w:w="2020" w:type="dxa"/>
            <w:tcBorders>
              <w:top w:val="nil"/>
              <w:left w:val="nil"/>
              <w:bottom w:val="nil"/>
              <w:right w:val="nil"/>
            </w:tcBorders>
            <w:shd w:val="clear" w:color="auto" w:fill="auto"/>
            <w:noWrap/>
            <w:vAlign w:val="bottom"/>
            <w:hideMark/>
          </w:tcPr>
          <w:p w:rsidR="009D31B0" w:rsidRPr="009D31B0" w:rsidRDefault="009D31B0" w:rsidP="009D31B0">
            <w:pPr>
              <w:rPr>
                <w:sz w:val="20"/>
                <w:szCs w:val="20"/>
              </w:rPr>
            </w:pPr>
          </w:p>
        </w:tc>
        <w:tc>
          <w:tcPr>
            <w:tcW w:w="1780" w:type="dxa"/>
            <w:tcBorders>
              <w:top w:val="nil"/>
              <w:left w:val="nil"/>
              <w:bottom w:val="nil"/>
              <w:right w:val="nil"/>
            </w:tcBorders>
            <w:shd w:val="clear" w:color="auto" w:fill="auto"/>
            <w:noWrap/>
            <w:vAlign w:val="bottom"/>
            <w:hideMark/>
          </w:tcPr>
          <w:p w:rsidR="009D31B0" w:rsidRPr="009D31B0" w:rsidRDefault="009D31B0" w:rsidP="009D31B0">
            <w:pPr>
              <w:rPr>
                <w:sz w:val="20"/>
                <w:szCs w:val="20"/>
              </w:rPr>
            </w:pPr>
          </w:p>
        </w:tc>
        <w:tc>
          <w:tcPr>
            <w:tcW w:w="2050" w:type="dxa"/>
            <w:tcBorders>
              <w:top w:val="nil"/>
              <w:left w:val="nil"/>
              <w:bottom w:val="nil"/>
              <w:right w:val="nil"/>
            </w:tcBorders>
            <w:shd w:val="clear" w:color="auto" w:fill="auto"/>
            <w:noWrap/>
            <w:vAlign w:val="bottom"/>
            <w:hideMark/>
          </w:tcPr>
          <w:p w:rsidR="009D31B0" w:rsidRPr="009D31B0" w:rsidRDefault="009D31B0" w:rsidP="009D31B0">
            <w:pPr>
              <w:rPr>
                <w:sz w:val="20"/>
                <w:szCs w:val="20"/>
              </w:rPr>
            </w:pPr>
          </w:p>
        </w:tc>
        <w:tc>
          <w:tcPr>
            <w:tcW w:w="2250" w:type="dxa"/>
            <w:tcBorders>
              <w:top w:val="nil"/>
              <w:left w:val="nil"/>
              <w:bottom w:val="nil"/>
              <w:right w:val="nil"/>
            </w:tcBorders>
            <w:shd w:val="clear" w:color="auto" w:fill="auto"/>
            <w:noWrap/>
            <w:vAlign w:val="bottom"/>
            <w:hideMark/>
          </w:tcPr>
          <w:p w:rsidR="009D31B0" w:rsidRPr="009D31B0" w:rsidRDefault="009D31B0" w:rsidP="009D31B0">
            <w:pPr>
              <w:rPr>
                <w:sz w:val="20"/>
                <w:szCs w:val="20"/>
              </w:rPr>
            </w:pPr>
          </w:p>
        </w:tc>
        <w:tc>
          <w:tcPr>
            <w:tcW w:w="2070" w:type="dxa"/>
            <w:tcBorders>
              <w:top w:val="nil"/>
              <w:left w:val="nil"/>
              <w:bottom w:val="nil"/>
              <w:right w:val="nil"/>
            </w:tcBorders>
            <w:shd w:val="clear" w:color="auto" w:fill="auto"/>
            <w:noWrap/>
            <w:vAlign w:val="bottom"/>
            <w:hideMark/>
          </w:tcPr>
          <w:p w:rsidR="009D31B0" w:rsidRPr="009D31B0" w:rsidRDefault="009D31B0" w:rsidP="009D31B0">
            <w:pPr>
              <w:jc w:val="right"/>
              <w:rPr>
                <w:b/>
                <w:bCs/>
              </w:rPr>
            </w:pPr>
          </w:p>
        </w:tc>
      </w:tr>
      <w:tr w:rsidR="009D31B0" w:rsidRPr="009D31B0" w:rsidTr="009D31B0">
        <w:trPr>
          <w:trHeight w:val="315"/>
        </w:trPr>
        <w:tc>
          <w:tcPr>
            <w:tcW w:w="10170" w:type="dxa"/>
            <w:gridSpan w:val="5"/>
            <w:tcBorders>
              <w:top w:val="nil"/>
              <w:left w:val="nil"/>
              <w:bottom w:val="nil"/>
              <w:right w:val="nil"/>
            </w:tcBorders>
            <w:shd w:val="clear" w:color="auto" w:fill="auto"/>
            <w:noWrap/>
            <w:vAlign w:val="bottom"/>
            <w:hideMark/>
          </w:tcPr>
          <w:p w:rsidR="009D31B0" w:rsidRPr="009D31B0" w:rsidRDefault="009D31B0" w:rsidP="009D31B0">
            <w:pPr>
              <w:jc w:val="center"/>
              <w:rPr>
                <w:b/>
                <w:bCs/>
              </w:rPr>
            </w:pPr>
            <w:r w:rsidRPr="009D31B0">
              <w:rPr>
                <w:b/>
                <w:bCs/>
              </w:rPr>
              <w:t>BACOLOD WATER DISTRICT</w:t>
            </w:r>
          </w:p>
        </w:tc>
      </w:tr>
      <w:tr w:rsidR="009D31B0" w:rsidRPr="009D31B0" w:rsidTr="009D31B0">
        <w:trPr>
          <w:trHeight w:val="315"/>
        </w:trPr>
        <w:tc>
          <w:tcPr>
            <w:tcW w:w="10170" w:type="dxa"/>
            <w:gridSpan w:val="5"/>
            <w:tcBorders>
              <w:top w:val="nil"/>
              <w:left w:val="nil"/>
              <w:bottom w:val="nil"/>
              <w:right w:val="nil"/>
            </w:tcBorders>
            <w:shd w:val="clear" w:color="auto" w:fill="auto"/>
            <w:noWrap/>
            <w:vAlign w:val="bottom"/>
            <w:hideMark/>
          </w:tcPr>
          <w:p w:rsidR="009D31B0" w:rsidRPr="009D31B0" w:rsidRDefault="009D31B0" w:rsidP="009D31B0">
            <w:pPr>
              <w:jc w:val="center"/>
            </w:pPr>
            <w:r w:rsidRPr="009D31B0">
              <w:t>Bacolod, Lanao del Norte</w:t>
            </w:r>
          </w:p>
        </w:tc>
      </w:tr>
      <w:tr w:rsidR="009D31B0" w:rsidRPr="009D31B0" w:rsidTr="009D31B0">
        <w:trPr>
          <w:trHeight w:val="315"/>
        </w:trPr>
        <w:tc>
          <w:tcPr>
            <w:tcW w:w="10170" w:type="dxa"/>
            <w:gridSpan w:val="5"/>
            <w:tcBorders>
              <w:top w:val="nil"/>
              <w:left w:val="nil"/>
              <w:bottom w:val="nil"/>
              <w:right w:val="nil"/>
            </w:tcBorders>
            <w:shd w:val="clear" w:color="auto" w:fill="auto"/>
            <w:noWrap/>
            <w:vAlign w:val="bottom"/>
            <w:hideMark/>
          </w:tcPr>
          <w:p w:rsidR="009D31B0" w:rsidRPr="009D31B0" w:rsidRDefault="009D31B0" w:rsidP="009D31B0">
            <w:pPr>
              <w:jc w:val="center"/>
            </w:pPr>
            <w:r w:rsidRPr="009D31B0">
              <w:t>Summary of Water Meters still Included in the UPIS</w:t>
            </w:r>
          </w:p>
        </w:tc>
      </w:tr>
      <w:tr w:rsidR="009D31B0" w:rsidRPr="009D31B0" w:rsidTr="009D31B0">
        <w:trPr>
          <w:trHeight w:val="315"/>
        </w:trPr>
        <w:tc>
          <w:tcPr>
            <w:tcW w:w="10170" w:type="dxa"/>
            <w:gridSpan w:val="5"/>
            <w:tcBorders>
              <w:top w:val="nil"/>
              <w:left w:val="nil"/>
              <w:bottom w:val="nil"/>
              <w:right w:val="nil"/>
            </w:tcBorders>
            <w:shd w:val="clear" w:color="auto" w:fill="auto"/>
            <w:noWrap/>
            <w:vAlign w:val="bottom"/>
            <w:hideMark/>
          </w:tcPr>
          <w:p w:rsidR="009D31B0" w:rsidRPr="009D31B0" w:rsidRDefault="009D31B0" w:rsidP="009D31B0">
            <w:pPr>
              <w:jc w:val="center"/>
            </w:pPr>
            <w:r w:rsidRPr="009D31B0">
              <w:t>As of December 31,  2013</w:t>
            </w:r>
          </w:p>
        </w:tc>
      </w:tr>
      <w:tr w:rsidR="009D31B0" w:rsidRPr="009D31B0" w:rsidTr="009D31B0">
        <w:trPr>
          <w:trHeight w:val="315"/>
        </w:trPr>
        <w:tc>
          <w:tcPr>
            <w:tcW w:w="2020" w:type="dxa"/>
            <w:tcBorders>
              <w:top w:val="nil"/>
              <w:left w:val="nil"/>
              <w:bottom w:val="nil"/>
              <w:right w:val="nil"/>
            </w:tcBorders>
            <w:shd w:val="clear" w:color="auto" w:fill="auto"/>
            <w:noWrap/>
            <w:vAlign w:val="bottom"/>
            <w:hideMark/>
          </w:tcPr>
          <w:p w:rsidR="009D31B0" w:rsidRPr="009D31B0" w:rsidRDefault="009D31B0" w:rsidP="009D31B0"/>
        </w:tc>
        <w:tc>
          <w:tcPr>
            <w:tcW w:w="1780" w:type="dxa"/>
            <w:tcBorders>
              <w:top w:val="nil"/>
              <w:left w:val="nil"/>
              <w:bottom w:val="nil"/>
              <w:right w:val="nil"/>
            </w:tcBorders>
            <w:shd w:val="clear" w:color="auto" w:fill="auto"/>
            <w:noWrap/>
            <w:vAlign w:val="bottom"/>
            <w:hideMark/>
          </w:tcPr>
          <w:p w:rsidR="009D31B0" w:rsidRPr="009D31B0" w:rsidRDefault="009D31B0" w:rsidP="009D31B0"/>
        </w:tc>
        <w:tc>
          <w:tcPr>
            <w:tcW w:w="2050" w:type="dxa"/>
            <w:tcBorders>
              <w:top w:val="nil"/>
              <w:left w:val="nil"/>
              <w:bottom w:val="nil"/>
              <w:right w:val="nil"/>
            </w:tcBorders>
            <w:shd w:val="clear" w:color="auto" w:fill="auto"/>
            <w:noWrap/>
            <w:vAlign w:val="bottom"/>
            <w:hideMark/>
          </w:tcPr>
          <w:p w:rsidR="009D31B0" w:rsidRPr="009D31B0" w:rsidRDefault="009D31B0" w:rsidP="009D31B0">
            <w:pPr>
              <w:rPr>
                <w:b/>
                <w:bCs/>
              </w:rPr>
            </w:pPr>
          </w:p>
        </w:tc>
        <w:tc>
          <w:tcPr>
            <w:tcW w:w="2250" w:type="dxa"/>
            <w:tcBorders>
              <w:top w:val="nil"/>
              <w:left w:val="nil"/>
              <w:bottom w:val="nil"/>
              <w:right w:val="nil"/>
            </w:tcBorders>
            <w:shd w:val="clear" w:color="auto" w:fill="auto"/>
            <w:noWrap/>
            <w:vAlign w:val="bottom"/>
            <w:hideMark/>
          </w:tcPr>
          <w:p w:rsidR="009D31B0" w:rsidRPr="009D31B0" w:rsidRDefault="009D31B0" w:rsidP="009D31B0">
            <w:pPr>
              <w:rPr>
                <w:b/>
                <w:bCs/>
              </w:rPr>
            </w:pPr>
          </w:p>
        </w:tc>
        <w:tc>
          <w:tcPr>
            <w:tcW w:w="2070" w:type="dxa"/>
            <w:tcBorders>
              <w:top w:val="nil"/>
              <w:left w:val="nil"/>
              <w:bottom w:val="nil"/>
              <w:right w:val="nil"/>
            </w:tcBorders>
            <w:shd w:val="clear" w:color="auto" w:fill="auto"/>
            <w:noWrap/>
            <w:vAlign w:val="bottom"/>
            <w:hideMark/>
          </w:tcPr>
          <w:p w:rsidR="009D31B0" w:rsidRPr="009D31B0" w:rsidRDefault="009D31B0" w:rsidP="009D31B0">
            <w:pPr>
              <w:jc w:val="right"/>
              <w:rPr>
                <w:b/>
                <w:bCs/>
              </w:rPr>
            </w:pPr>
          </w:p>
        </w:tc>
      </w:tr>
      <w:tr w:rsidR="009D31B0" w:rsidRPr="009D31B0" w:rsidTr="009D31B0">
        <w:trPr>
          <w:trHeight w:val="315"/>
        </w:trPr>
        <w:tc>
          <w:tcPr>
            <w:tcW w:w="2020" w:type="dxa"/>
            <w:tcBorders>
              <w:top w:val="nil"/>
              <w:left w:val="nil"/>
              <w:bottom w:val="nil"/>
              <w:right w:val="nil"/>
            </w:tcBorders>
            <w:shd w:val="clear" w:color="auto" w:fill="auto"/>
            <w:noWrap/>
            <w:vAlign w:val="bottom"/>
            <w:hideMark/>
          </w:tcPr>
          <w:p w:rsidR="009D31B0" w:rsidRPr="009D31B0" w:rsidRDefault="009D31B0" w:rsidP="009D31B0"/>
        </w:tc>
        <w:tc>
          <w:tcPr>
            <w:tcW w:w="1780" w:type="dxa"/>
            <w:tcBorders>
              <w:top w:val="nil"/>
              <w:left w:val="nil"/>
              <w:bottom w:val="nil"/>
              <w:right w:val="nil"/>
            </w:tcBorders>
            <w:shd w:val="clear" w:color="auto" w:fill="auto"/>
            <w:noWrap/>
            <w:vAlign w:val="bottom"/>
            <w:hideMark/>
          </w:tcPr>
          <w:p w:rsidR="009D31B0" w:rsidRPr="009D31B0" w:rsidRDefault="009D31B0" w:rsidP="009D31B0"/>
        </w:tc>
        <w:tc>
          <w:tcPr>
            <w:tcW w:w="2050" w:type="dxa"/>
            <w:tcBorders>
              <w:top w:val="nil"/>
              <w:left w:val="nil"/>
              <w:bottom w:val="nil"/>
              <w:right w:val="nil"/>
            </w:tcBorders>
            <w:shd w:val="clear" w:color="auto" w:fill="auto"/>
            <w:noWrap/>
            <w:vAlign w:val="bottom"/>
            <w:hideMark/>
          </w:tcPr>
          <w:p w:rsidR="009D31B0" w:rsidRPr="009D31B0" w:rsidRDefault="009D31B0" w:rsidP="009D31B0">
            <w:pPr>
              <w:rPr>
                <w:b/>
                <w:bCs/>
              </w:rPr>
            </w:pPr>
          </w:p>
        </w:tc>
        <w:tc>
          <w:tcPr>
            <w:tcW w:w="2250" w:type="dxa"/>
            <w:tcBorders>
              <w:top w:val="nil"/>
              <w:left w:val="nil"/>
              <w:bottom w:val="nil"/>
              <w:right w:val="nil"/>
            </w:tcBorders>
            <w:shd w:val="clear" w:color="auto" w:fill="auto"/>
            <w:noWrap/>
            <w:vAlign w:val="bottom"/>
            <w:hideMark/>
          </w:tcPr>
          <w:p w:rsidR="009D31B0" w:rsidRPr="009D31B0" w:rsidRDefault="009D31B0" w:rsidP="009D31B0">
            <w:pPr>
              <w:rPr>
                <w:b/>
                <w:bCs/>
              </w:rPr>
            </w:pPr>
          </w:p>
        </w:tc>
        <w:tc>
          <w:tcPr>
            <w:tcW w:w="2070" w:type="dxa"/>
            <w:tcBorders>
              <w:top w:val="nil"/>
              <w:left w:val="nil"/>
              <w:bottom w:val="nil"/>
              <w:right w:val="nil"/>
            </w:tcBorders>
            <w:shd w:val="clear" w:color="auto" w:fill="auto"/>
            <w:noWrap/>
            <w:hideMark/>
          </w:tcPr>
          <w:p w:rsidR="009D31B0" w:rsidRPr="009D31B0" w:rsidRDefault="009D31B0" w:rsidP="009D31B0">
            <w:pPr>
              <w:jc w:val="right"/>
            </w:pPr>
          </w:p>
        </w:tc>
      </w:tr>
      <w:tr w:rsidR="009D31B0" w:rsidRPr="009D31B0" w:rsidTr="009D31B0">
        <w:trPr>
          <w:trHeight w:val="315"/>
        </w:trPr>
        <w:tc>
          <w:tcPr>
            <w:tcW w:w="20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D31B0" w:rsidRPr="009D31B0" w:rsidRDefault="009D31B0" w:rsidP="009D31B0">
            <w:pPr>
              <w:jc w:val="center"/>
              <w:rPr>
                <w:b/>
                <w:bCs/>
                <w:i/>
                <w:iCs/>
              </w:rPr>
            </w:pPr>
            <w:r w:rsidRPr="009D31B0">
              <w:rPr>
                <w:b/>
                <w:bCs/>
                <w:i/>
                <w:iCs/>
              </w:rPr>
              <w:t>Date Acquired</w:t>
            </w:r>
          </w:p>
        </w:tc>
        <w:tc>
          <w:tcPr>
            <w:tcW w:w="17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D31B0" w:rsidRPr="009D31B0" w:rsidRDefault="009D31B0" w:rsidP="009D31B0">
            <w:pPr>
              <w:jc w:val="center"/>
              <w:rPr>
                <w:b/>
                <w:bCs/>
                <w:i/>
                <w:iCs/>
              </w:rPr>
            </w:pPr>
            <w:r w:rsidRPr="009D31B0">
              <w:rPr>
                <w:b/>
                <w:bCs/>
                <w:i/>
                <w:iCs/>
              </w:rPr>
              <w:t>Particulars</w:t>
            </w:r>
          </w:p>
        </w:tc>
        <w:tc>
          <w:tcPr>
            <w:tcW w:w="20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D31B0" w:rsidRPr="009D31B0" w:rsidRDefault="009D31B0" w:rsidP="009D31B0">
            <w:pPr>
              <w:jc w:val="center"/>
              <w:rPr>
                <w:b/>
                <w:bCs/>
                <w:i/>
                <w:iCs/>
              </w:rPr>
            </w:pPr>
            <w:r w:rsidRPr="009D31B0">
              <w:rPr>
                <w:b/>
                <w:bCs/>
                <w:i/>
                <w:iCs/>
              </w:rPr>
              <w:t xml:space="preserve"> Acquisition Cost </w:t>
            </w:r>
          </w:p>
        </w:tc>
        <w:tc>
          <w:tcPr>
            <w:tcW w:w="2250" w:type="dxa"/>
            <w:vMerge w:val="restart"/>
            <w:tcBorders>
              <w:top w:val="single" w:sz="4" w:space="0" w:color="auto"/>
              <w:left w:val="single" w:sz="4" w:space="0" w:color="auto"/>
              <w:bottom w:val="single" w:sz="4" w:space="0" w:color="000000"/>
              <w:right w:val="nil"/>
            </w:tcBorders>
            <w:shd w:val="clear" w:color="auto" w:fill="auto"/>
            <w:vAlign w:val="center"/>
            <w:hideMark/>
          </w:tcPr>
          <w:p w:rsidR="009D31B0" w:rsidRPr="009D31B0" w:rsidRDefault="009D31B0" w:rsidP="009D31B0">
            <w:pPr>
              <w:jc w:val="center"/>
              <w:rPr>
                <w:b/>
                <w:bCs/>
                <w:i/>
                <w:iCs/>
              </w:rPr>
            </w:pPr>
            <w:r w:rsidRPr="009D31B0">
              <w:rPr>
                <w:b/>
                <w:bCs/>
                <w:i/>
                <w:iCs/>
              </w:rPr>
              <w:t xml:space="preserve"> Accumulated Depreciation </w:t>
            </w:r>
          </w:p>
        </w:tc>
        <w:tc>
          <w:tcPr>
            <w:tcW w:w="207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D31B0" w:rsidRPr="009D31B0" w:rsidRDefault="009D31B0" w:rsidP="009D31B0">
            <w:pPr>
              <w:jc w:val="center"/>
              <w:rPr>
                <w:b/>
                <w:bCs/>
                <w:i/>
                <w:iCs/>
              </w:rPr>
            </w:pPr>
            <w:r w:rsidRPr="009D31B0">
              <w:rPr>
                <w:b/>
                <w:bCs/>
                <w:i/>
                <w:iCs/>
              </w:rPr>
              <w:t xml:space="preserve"> Net Book Value </w:t>
            </w:r>
          </w:p>
        </w:tc>
      </w:tr>
      <w:tr w:rsidR="009D31B0" w:rsidRPr="009D31B0" w:rsidTr="009D31B0">
        <w:trPr>
          <w:trHeight w:val="315"/>
        </w:trPr>
        <w:tc>
          <w:tcPr>
            <w:tcW w:w="2020" w:type="dxa"/>
            <w:vMerge/>
            <w:tcBorders>
              <w:top w:val="single" w:sz="4" w:space="0" w:color="auto"/>
              <w:left w:val="single" w:sz="4" w:space="0" w:color="auto"/>
              <w:bottom w:val="single" w:sz="4" w:space="0" w:color="000000"/>
              <w:right w:val="single" w:sz="4" w:space="0" w:color="auto"/>
            </w:tcBorders>
            <w:vAlign w:val="center"/>
            <w:hideMark/>
          </w:tcPr>
          <w:p w:rsidR="009D31B0" w:rsidRPr="009D31B0" w:rsidRDefault="009D31B0" w:rsidP="009D31B0">
            <w:pPr>
              <w:rPr>
                <w:b/>
                <w:bCs/>
                <w:i/>
                <w:iCs/>
              </w:rPr>
            </w:pPr>
          </w:p>
        </w:tc>
        <w:tc>
          <w:tcPr>
            <w:tcW w:w="1780" w:type="dxa"/>
            <w:vMerge/>
            <w:tcBorders>
              <w:top w:val="single" w:sz="4" w:space="0" w:color="auto"/>
              <w:left w:val="single" w:sz="4" w:space="0" w:color="auto"/>
              <w:bottom w:val="single" w:sz="4" w:space="0" w:color="000000"/>
              <w:right w:val="single" w:sz="4" w:space="0" w:color="auto"/>
            </w:tcBorders>
            <w:vAlign w:val="center"/>
            <w:hideMark/>
          </w:tcPr>
          <w:p w:rsidR="009D31B0" w:rsidRPr="009D31B0" w:rsidRDefault="009D31B0" w:rsidP="009D31B0">
            <w:pPr>
              <w:rPr>
                <w:b/>
                <w:bCs/>
                <w:i/>
                <w:iCs/>
              </w:rPr>
            </w:pPr>
          </w:p>
        </w:tc>
        <w:tc>
          <w:tcPr>
            <w:tcW w:w="2050" w:type="dxa"/>
            <w:vMerge/>
            <w:tcBorders>
              <w:top w:val="single" w:sz="4" w:space="0" w:color="auto"/>
              <w:left w:val="single" w:sz="4" w:space="0" w:color="auto"/>
              <w:bottom w:val="single" w:sz="4" w:space="0" w:color="000000"/>
              <w:right w:val="single" w:sz="4" w:space="0" w:color="auto"/>
            </w:tcBorders>
            <w:vAlign w:val="center"/>
            <w:hideMark/>
          </w:tcPr>
          <w:p w:rsidR="009D31B0" w:rsidRPr="009D31B0" w:rsidRDefault="009D31B0" w:rsidP="009D31B0">
            <w:pPr>
              <w:rPr>
                <w:b/>
                <w:bCs/>
                <w:i/>
                <w:iCs/>
              </w:rPr>
            </w:pPr>
          </w:p>
        </w:tc>
        <w:tc>
          <w:tcPr>
            <w:tcW w:w="2250" w:type="dxa"/>
            <w:vMerge/>
            <w:tcBorders>
              <w:top w:val="single" w:sz="4" w:space="0" w:color="auto"/>
              <w:left w:val="single" w:sz="4" w:space="0" w:color="auto"/>
              <w:bottom w:val="single" w:sz="4" w:space="0" w:color="000000"/>
              <w:right w:val="nil"/>
            </w:tcBorders>
            <w:vAlign w:val="center"/>
            <w:hideMark/>
          </w:tcPr>
          <w:p w:rsidR="009D31B0" w:rsidRPr="009D31B0" w:rsidRDefault="009D31B0" w:rsidP="009D31B0">
            <w:pPr>
              <w:rPr>
                <w:b/>
                <w:bCs/>
                <w:i/>
                <w:iCs/>
              </w:rPr>
            </w:pPr>
          </w:p>
        </w:tc>
        <w:tc>
          <w:tcPr>
            <w:tcW w:w="2070" w:type="dxa"/>
            <w:vMerge/>
            <w:tcBorders>
              <w:top w:val="single" w:sz="4" w:space="0" w:color="auto"/>
              <w:left w:val="single" w:sz="4" w:space="0" w:color="auto"/>
              <w:bottom w:val="single" w:sz="4" w:space="0" w:color="000000"/>
              <w:right w:val="single" w:sz="4" w:space="0" w:color="auto"/>
            </w:tcBorders>
            <w:vAlign w:val="center"/>
            <w:hideMark/>
          </w:tcPr>
          <w:p w:rsidR="009D31B0" w:rsidRPr="009D31B0" w:rsidRDefault="009D31B0" w:rsidP="009D31B0">
            <w:pPr>
              <w:rPr>
                <w:b/>
                <w:bCs/>
                <w:i/>
                <w:iCs/>
              </w:rPr>
            </w:pPr>
          </w:p>
        </w:tc>
      </w:tr>
      <w:tr w:rsidR="009D31B0" w:rsidRPr="009D31B0" w:rsidTr="009D31B0">
        <w:trPr>
          <w:trHeight w:val="315"/>
        </w:trPr>
        <w:tc>
          <w:tcPr>
            <w:tcW w:w="2020" w:type="dxa"/>
            <w:vMerge/>
            <w:tcBorders>
              <w:top w:val="single" w:sz="4" w:space="0" w:color="auto"/>
              <w:left w:val="single" w:sz="4" w:space="0" w:color="auto"/>
              <w:bottom w:val="single" w:sz="4" w:space="0" w:color="000000"/>
              <w:right w:val="single" w:sz="4" w:space="0" w:color="auto"/>
            </w:tcBorders>
            <w:vAlign w:val="center"/>
            <w:hideMark/>
          </w:tcPr>
          <w:p w:rsidR="009D31B0" w:rsidRPr="009D31B0" w:rsidRDefault="009D31B0" w:rsidP="009D31B0">
            <w:pPr>
              <w:rPr>
                <w:b/>
                <w:bCs/>
                <w:i/>
                <w:iCs/>
              </w:rPr>
            </w:pPr>
          </w:p>
        </w:tc>
        <w:tc>
          <w:tcPr>
            <w:tcW w:w="1780" w:type="dxa"/>
            <w:vMerge/>
            <w:tcBorders>
              <w:top w:val="single" w:sz="4" w:space="0" w:color="auto"/>
              <w:left w:val="single" w:sz="4" w:space="0" w:color="auto"/>
              <w:bottom w:val="single" w:sz="4" w:space="0" w:color="000000"/>
              <w:right w:val="single" w:sz="4" w:space="0" w:color="auto"/>
            </w:tcBorders>
            <w:vAlign w:val="center"/>
            <w:hideMark/>
          </w:tcPr>
          <w:p w:rsidR="009D31B0" w:rsidRPr="009D31B0" w:rsidRDefault="009D31B0" w:rsidP="009D31B0">
            <w:pPr>
              <w:rPr>
                <w:b/>
                <w:bCs/>
                <w:i/>
                <w:iCs/>
              </w:rPr>
            </w:pPr>
          </w:p>
        </w:tc>
        <w:tc>
          <w:tcPr>
            <w:tcW w:w="2050" w:type="dxa"/>
            <w:vMerge/>
            <w:tcBorders>
              <w:top w:val="single" w:sz="4" w:space="0" w:color="auto"/>
              <w:left w:val="single" w:sz="4" w:space="0" w:color="auto"/>
              <w:bottom w:val="single" w:sz="4" w:space="0" w:color="000000"/>
              <w:right w:val="single" w:sz="4" w:space="0" w:color="auto"/>
            </w:tcBorders>
            <w:vAlign w:val="center"/>
            <w:hideMark/>
          </w:tcPr>
          <w:p w:rsidR="009D31B0" w:rsidRPr="009D31B0" w:rsidRDefault="009D31B0" w:rsidP="009D31B0">
            <w:pPr>
              <w:rPr>
                <w:b/>
                <w:bCs/>
                <w:i/>
                <w:iCs/>
              </w:rPr>
            </w:pPr>
          </w:p>
        </w:tc>
        <w:tc>
          <w:tcPr>
            <w:tcW w:w="2250" w:type="dxa"/>
            <w:vMerge/>
            <w:tcBorders>
              <w:top w:val="single" w:sz="4" w:space="0" w:color="auto"/>
              <w:left w:val="single" w:sz="4" w:space="0" w:color="auto"/>
              <w:bottom w:val="single" w:sz="4" w:space="0" w:color="000000"/>
              <w:right w:val="nil"/>
            </w:tcBorders>
            <w:vAlign w:val="center"/>
            <w:hideMark/>
          </w:tcPr>
          <w:p w:rsidR="009D31B0" w:rsidRPr="009D31B0" w:rsidRDefault="009D31B0" w:rsidP="009D31B0">
            <w:pPr>
              <w:rPr>
                <w:b/>
                <w:bCs/>
                <w:i/>
                <w:iCs/>
              </w:rPr>
            </w:pPr>
          </w:p>
        </w:tc>
        <w:tc>
          <w:tcPr>
            <w:tcW w:w="2070" w:type="dxa"/>
            <w:vMerge/>
            <w:tcBorders>
              <w:top w:val="single" w:sz="4" w:space="0" w:color="auto"/>
              <w:left w:val="single" w:sz="4" w:space="0" w:color="auto"/>
              <w:bottom w:val="single" w:sz="4" w:space="0" w:color="000000"/>
              <w:right w:val="single" w:sz="4" w:space="0" w:color="auto"/>
            </w:tcBorders>
            <w:vAlign w:val="center"/>
            <w:hideMark/>
          </w:tcPr>
          <w:p w:rsidR="009D31B0" w:rsidRPr="009D31B0" w:rsidRDefault="009D31B0" w:rsidP="009D31B0">
            <w:pPr>
              <w:rPr>
                <w:b/>
                <w:bCs/>
                <w:i/>
                <w:iCs/>
              </w:rPr>
            </w:pPr>
          </w:p>
        </w:tc>
      </w:tr>
      <w:tr w:rsidR="009D31B0" w:rsidRPr="009D31B0" w:rsidTr="009D31B0">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9D31B0" w:rsidRPr="009D31B0" w:rsidRDefault="009D31B0" w:rsidP="009D31B0">
            <w:pPr>
              <w:jc w:val="center"/>
            </w:pPr>
            <w:r w:rsidRPr="009D31B0">
              <w:t>1995</w:t>
            </w:r>
          </w:p>
        </w:tc>
        <w:tc>
          <w:tcPr>
            <w:tcW w:w="1780" w:type="dxa"/>
            <w:tcBorders>
              <w:top w:val="nil"/>
              <w:left w:val="nil"/>
              <w:bottom w:val="single" w:sz="4" w:space="0" w:color="auto"/>
              <w:right w:val="single" w:sz="4" w:space="0" w:color="auto"/>
            </w:tcBorders>
            <w:shd w:val="clear" w:color="auto" w:fill="auto"/>
            <w:noWrap/>
            <w:vAlign w:val="bottom"/>
            <w:hideMark/>
          </w:tcPr>
          <w:p w:rsidR="009D31B0" w:rsidRPr="009D31B0" w:rsidRDefault="009D31B0" w:rsidP="009D31B0">
            <w:pPr>
              <w:jc w:val="center"/>
            </w:pPr>
            <w:r w:rsidRPr="009D31B0">
              <w:t>Meters</w:t>
            </w:r>
          </w:p>
        </w:tc>
        <w:tc>
          <w:tcPr>
            <w:tcW w:w="2050" w:type="dxa"/>
            <w:tcBorders>
              <w:top w:val="nil"/>
              <w:left w:val="nil"/>
              <w:bottom w:val="single" w:sz="4" w:space="0" w:color="auto"/>
              <w:right w:val="single" w:sz="4" w:space="0" w:color="auto"/>
            </w:tcBorders>
            <w:shd w:val="clear" w:color="auto" w:fill="auto"/>
            <w:noWrap/>
            <w:vAlign w:val="bottom"/>
            <w:hideMark/>
          </w:tcPr>
          <w:p w:rsidR="009D31B0" w:rsidRPr="009D31B0" w:rsidRDefault="009D31B0" w:rsidP="009D31B0">
            <w:r w:rsidRPr="009D31B0">
              <w:t xml:space="preserve">               3,644.00 </w:t>
            </w:r>
          </w:p>
        </w:tc>
        <w:tc>
          <w:tcPr>
            <w:tcW w:w="2250" w:type="dxa"/>
            <w:tcBorders>
              <w:top w:val="nil"/>
              <w:left w:val="nil"/>
              <w:bottom w:val="single" w:sz="4" w:space="0" w:color="auto"/>
              <w:right w:val="single" w:sz="4" w:space="0" w:color="auto"/>
            </w:tcBorders>
            <w:shd w:val="clear" w:color="auto" w:fill="auto"/>
            <w:noWrap/>
            <w:vAlign w:val="bottom"/>
            <w:hideMark/>
          </w:tcPr>
          <w:p w:rsidR="009D31B0" w:rsidRPr="009D31B0" w:rsidRDefault="009D31B0" w:rsidP="009D31B0">
            <w:r w:rsidRPr="009D31B0">
              <w:t xml:space="preserve">                 3,279.60 </w:t>
            </w:r>
          </w:p>
        </w:tc>
        <w:tc>
          <w:tcPr>
            <w:tcW w:w="2070" w:type="dxa"/>
            <w:tcBorders>
              <w:top w:val="nil"/>
              <w:left w:val="nil"/>
              <w:bottom w:val="single" w:sz="4" w:space="0" w:color="auto"/>
              <w:right w:val="single" w:sz="4" w:space="0" w:color="auto"/>
            </w:tcBorders>
            <w:shd w:val="clear" w:color="auto" w:fill="auto"/>
            <w:noWrap/>
            <w:vAlign w:val="bottom"/>
            <w:hideMark/>
          </w:tcPr>
          <w:p w:rsidR="009D31B0" w:rsidRPr="009D31B0" w:rsidRDefault="009D31B0" w:rsidP="009D31B0">
            <w:r w:rsidRPr="009D31B0">
              <w:t xml:space="preserve">                 364.40 </w:t>
            </w:r>
          </w:p>
        </w:tc>
      </w:tr>
      <w:tr w:rsidR="009D31B0" w:rsidRPr="009D31B0" w:rsidTr="009D31B0">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9D31B0" w:rsidRPr="009D31B0" w:rsidRDefault="009D31B0" w:rsidP="009D31B0">
            <w:pPr>
              <w:jc w:val="center"/>
            </w:pPr>
            <w:r w:rsidRPr="009D31B0">
              <w:t>1995</w:t>
            </w:r>
          </w:p>
        </w:tc>
        <w:tc>
          <w:tcPr>
            <w:tcW w:w="1780" w:type="dxa"/>
            <w:tcBorders>
              <w:top w:val="nil"/>
              <w:left w:val="nil"/>
              <w:bottom w:val="single" w:sz="4" w:space="0" w:color="auto"/>
              <w:right w:val="single" w:sz="4" w:space="0" w:color="auto"/>
            </w:tcBorders>
            <w:shd w:val="clear" w:color="auto" w:fill="auto"/>
            <w:noWrap/>
            <w:vAlign w:val="bottom"/>
            <w:hideMark/>
          </w:tcPr>
          <w:p w:rsidR="009D31B0" w:rsidRPr="009D31B0" w:rsidRDefault="009D31B0" w:rsidP="009D31B0">
            <w:pPr>
              <w:jc w:val="center"/>
            </w:pPr>
            <w:r w:rsidRPr="009D31B0">
              <w:t>Meters</w:t>
            </w:r>
          </w:p>
        </w:tc>
        <w:tc>
          <w:tcPr>
            <w:tcW w:w="2050" w:type="dxa"/>
            <w:tcBorders>
              <w:top w:val="nil"/>
              <w:left w:val="nil"/>
              <w:bottom w:val="single" w:sz="4" w:space="0" w:color="auto"/>
              <w:right w:val="single" w:sz="4" w:space="0" w:color="auto"/>
            </w:tcBorders>
            <w:shd w:val="clear" w:color="auto" w:fill="auto"/>
            <w:noWrap/>
            <w:vAlign w:val="bottom"/>
            <w:hideMark/>
          </w:tcPr>
          <w:p w:rsidR="009D31B0" w:rsidRPr="009D31B0" w:rsidRDefault="009D31B0" w:rsidP="009D31B0">
            <w:r w:rsidRPr="009D31B0">
              <w:t xml:space="preserve">               6,525.80 </w:t>
            </w:r>
          </w:p>
        </w:tc>
        <w:tc>
          <w:tcPr>
            <w:tcW w:w="2250" w:type="dxa"/>
            <w:tcBorders>
              <w:top w:val="nil"/>
              <w:left w:val="nil"/>
              <w:bottom w:val="single" w:sz="4" w:space="0" w:color="auto"/>
              <w:right w:val="single" w:sz="4" w:space="0" w:color="auto"/>
            </w:tcBorders>
            <w:shd w:val="clear" w:color="auto" w:fill="auto"/>
            <w:noWrap/>
            <w:vAlign w:val="bottom"/>
            <w:hideMark/>
          </w:tcPr>
          <w:p w:rsidR="009D31B0" w:rsidRPr="009D31B0" w:rsidRDefault="009D31B0" w:rsidP="009D31B0">
            <w:r w:rsidRPr="009D31B0">
              <w:t xml:space="preserve">                 5,873.22 </w:t>
            </w:r>
          </w:p>
        </w:tc>
        <w:tc>
          <w:tcPr>
            <w:tcW w:w="2070" w:type="dxa"/>
            <w:tcBorders>
              <w:top w:val="nil"/>
              <w:left w:val="nil"/>
              <w:bottom w:val="single" w:sz="4" w:space="0" w:color="auto"/>
              <w:right w:val="single" w:sz="4" w:space="0" w:color="auto"/>
            </w:tcBorders>
            <w:shd w:val="clear" w:color="auto" w:fill="auto"/>
            <w:noWrap/>
            <w:vAlign w:val="bottom"/>
            <w:hideMark/>
          </w:tcPr>
          <w:p w:rsidR="009D31B0" w:rsidRPr="009D31B0" w:rsidRDefault="009D31B0" w:rsidP="009D31B0">
            <w:r w:rsidRPr="009D31B0">
              <w:t xml:space="preserve">                 652.58 </w:t>
            </w:r>
          </w:p>
        </w:tc>
      </w:tr>
      <w:tr w:rsidR="009D31B0" w:rsidRPr="009D31B0" w:rsidTr="009D31B0">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9D31B0" w:rsidRPr="009D31B0" w:rsidRDefault="009D31B0" w:rsidP="009D31B0">
            <w:pPr>
              <w:jc w:val="center"/>
            </w:pPr>
            <w:r w:rsidRPr="009D31B0">
              <w:t>1997</w:t>
            </w:r>
          </w:p>
        </w:tc>
        <w:tc>
          <w:tcPr>
            <w:tcW w:w="1780" w:type="dxa"/>
            <w:tcBorders>
              <w:top w:val="nil"/>
              <w:left w:val="nil"/>
              <w:bottom w:val="single" w:sz="4" w:space="0" w:color="auto"/>
              <w:right w:val="single" w:sz="4" w:space="0" w:color="auto"/>
            </w:tcBorders>
            <w:shd w:val="clear" w:color="auto" w:fill="auto"/>
            <w:noWrap/>
            <w:vAlign w:val="bottom"/>
            <w:hideMark/>
          </w:tcPr>
          <w:p w:rsidR="009D31B0" w:rsidRPr="009D31B0" w:rsidRDefault="009D31B0" w:rsidP="009D31B0">
            <w:pPr>
              <w:jc w:val="center"/>
            </w:pPr>
            <w:r w:rsidRPr="009D31B0">
              <w:t>Meters</w:t>
            </w:r>
          </w:p>
        </w:tc>
        <w:tc>
          <w:tcPr>
            <w:tcW w:w="2050" w:type="dxa"/>
            <w:tcBorders>
              <w:top w:val="nil"/>
              <w:left w:val="nil"/>
              <w:bottom w:val="single" w:sz="4" w:space="0" w:color="auto"/>
              <w:right w:val="single" w:sz="4" w:space="0" w:color="auto"/>
            </w:tcBorders>
            <w:shd w:val="clear" w:color="auto" w:fill="auto"/>
            <w:noWrap/>
            <w:vAlign w:val="bottom"/>
            <w:hideMark/>
          </w:tcPr>
          <w:p w:rsidR="009D31B0" w:rsidRPr="009D31B0" w:rsidRDefault="009D31B0" w:rsidP="009D31B0">
            <w:r w:rsidRPr="009D31B0">
              <w:t xml:space="preserve">             13,730.00 </w:t>
            </w:r>
          </w:p>
        </w:tc>
        <w:tc>
          <w:tcPr>
            <w:tcW w:w="2250" w:type="dxa"/>
            <w:tcBorders>
              <w:top w:val="nil"/>
              <w:left w:val="nil"/>
              <w:bottom w:val="single" w:sz="4" w:space="0" w:color="auto"/>
              <w:right w:val="single" w:sz="4" w:space="0" w:color="auto"/>
            </w:tcBorders>
            <w:shd w:val="clear" w:color="auto" w:fill="auto"/>
            <w:noWrap/>
            <w:vAlign w:val="bottom"/>
            <w:hideMark/>
          </w:tcPr>
          <w:p w:rsidR="009D31B0" w:rsidRPr="009D31B0" w:rsidRDefault="009D31B0" w:rsidP="009D31B0">
            <w:r w:rsidRPr="009D31B0">
              <w:t xml:space="preserve">               13,730.00 </w:t>
            </w:r>
          </w:p>
        </w:tc>
        <w:tc>
          <w:tcPr>
            <w:tcW w:w="2070" w:type="dxa"/>
            <w:tcBorders>
              <w:top w:val="nil"/>
              <w:left w:val="nil"/>
              <w:bottom w:val="single" w:sz="4" w:space="0" w:color="auto"/>
              <w:right w:val="single" w:sz="4" w:space="0" w:color="auto"/>
            </w:tcBorders>
            <w:shd w:val="clear" w:color="auto" w:fill="auto"/>
            <w:noWrap/>
            <w:vAlign w:val="bottom"/>
            <w:hideMark/>
          </w:tcPr>
          <w:p w:rsidR="009D31B0" w:rsidRPr="009D31B0" w:rsidRDefault="009D31B0" w:rsidP="009D31B0">
            <w:r w:rsidRPr="009D31B0">
              <w:t xml:space="preserve">                        -   </w:t>
            </w:r>
          </w:p>
        </w:tc>
      </w:tr>
      <w:tr w:rsidR="009D31B0" w:rsidRPr="009D31B0" w:rsidTr="009D31B0">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9D31B0" w:rsidRPr="009D31B0" w:rsidRDefault="009D31B0" w:rsidP="009D31B0">
            <w:pPr>
              <w:jc w:val="center"/>
            </w:pPr>
            <w:r w:rsidRPr="009D31B0">
              <w:t>1998</w:t>
            </w:r>
          </w:p>
        </w:tc>
        <w:tc>
          <w:tcPr>
            <w:tcW w:w="1780" w:type="dxa"/>
            <w:tcBorders>
              <w:top w:val="nil"/>
              <w:left w:val="nil"/>
              <w:bottom w:val="single" w:sz="4" w:space="0" w:color="auto"/>
              <w:right w:val="single" w:sz="4" w:space="0" w:color="auto"/>
            </w:tcBorders>
            <w:shd w:val="clear" w:color="auto" w:fill="auto"/>
            <w:noWrap/>
            <w:vAlign w:val="bottom"/>
            <w:hideMark/>
          </w:tcPr>
          <w:p w:rsidR="009D31B0" w:rsidRPr="009D31B0" w:rsidRDefault="009D31B0" w:rsidP="009D31B0">
            <w:pPr>
              <w:jc w:val="center"/>
            </w:pPr>
            <w:r w:rsidRPr="009D31B0">
              <w:t>Meters</w:t>
            </w:r>
          </w:p>
        </w:tc>
        <w:tc>
          <w:tcPr>
            <w:tcW w:w="2050" w:type="dxa"/>
            <w:tcBorders>
              <w:top w:val="nil"/>
              <w:left w:val="nil"/>
              <w:bottom w:val="single" w:sz="4" w:space="0" w:color="auto"/>
              <w:right w:val="single" w:sz="4" w:space="0" w:color="auto"/>
            </w:tcBorders>
            <w:shd w:val="clear" w:color="auto" w:fill="auto"/>
            <w:noWrap/>
            <w:vAlign w:val="bottom"/>
            <w:hideMark/>
          </w:tcPr>
          <w:p w:rsidR="009D31B0" w:rsidRPr="009D31B0" w:rsidRDefault="009D31B0" w:rsidP="009D31B0">
            <w:r w:rsidRPr="009D31B0">
              <w:t xml:space="preserve">               2,170.00 </w:t>
            </w:r>
          </w:p>
        </w:tc>
        <w:tc>
          <w:tcPr>
            <w:tcW w:w="2250" w:type="dxa"/>
            <w:tcBorders>
              <w:top w:val="nil"/>
              <w:left w:val="nil"/>
              <w:bottom w:val="single" w:sz="4" w:space="0" w:color="auto"/>
              <w:right w:val="single" w:sz="4" w:space="0" w:color="auto"/>
            </w:tcBorders>
            <w:shd w:val="clear" w:color="auto" w:fill="auto"/>
            <w:noWrap/>
            <w:vAlign w:val="bottom"/>
            <w:hideMark/>
          </w:tcPr>
          <w:p w:rsidR="009D31B0" w:rsidRPr="009D31B0" w:rsidRDefault="009D31B0" w:rsidP="009D31B0">
            <w:r w:rsidRPr="009D31B0">
              <w:t xml:space="preserve">                 1,953.00 </w:t>
            </w:r>
          </w:p>
        </w:tc>
        <w:tc>
          <w:tcPr>
            <w:tcW w:w="2070" w:type="dxa"/>
            <w:tcBorders>
              <w:top w:val="nil"/>
              <w:left w:val="nil"/>
              <w:bottom w:val="single" w:sz="4" w:space="0" w:color="auto"/>
              <w:right w:val="single" w:sz="4" w:space="0" w:color="auto"/>
            </w:tcBorders>
            <w:shd w:val="clear" w:color="auto" w:fill="auto"/>
            <w:noWrap/>
            <w:vAlign w:val="bottom"/>
            <w:hideMark/>
          </w:tcPr>
          <w:p w:rsidR="009D31B0" w:rsidRPr="009D31B0" w:rsidRDefault="009D31B0" w:rsidP="009D31B0">
            <w:r w:rsidRPr="009D31B0">
              <w:t xml:space="preserve">                 217.00 </w:t>
            </w:r>
          </w:p>
        </w:tc>
      </w:tr>
      <w:tr w:rsidR="009D31B0" w:rsidRPr="009D31B0" w:rsidTr="009D31B0">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9D31B0" w:rsidRPr="009D31B0" w:rsidRDefault="009D31B0" w:rsidP="009D31B0">
            <w:pPr>
              <w:jc w:val="center"/>
            </w:pPr>
            <w:r w:rsidRPr="009D31B0">
              <w:t>2000</w:t>
            </w:r>
          </w:p>
        </w:tc>
        <w:tc>
          <w:tcPr>
            <w:tcW w:w="1780" w:type="dxa"/>
            <w:tcBorders>
              <w:top w:val="nil"/>
              <w:left w:val="nil"/>
              <w:bottom w:val="single" w:sz="4" w:space="0" w:color="auto"/>
              <w:right w:val="single" w:sz="4" w:space="0" w:color="auto"/>
            </w:tcBorders>
            <w:shd w:val="clear" w:color="auto" w:fill="auto"/>
            <w:noWrap/>
            <w:vAlign w:val="bottom"/>
            <w:hideMark/>
          </w:tcPr>
          <w:p w:rsidR="009D31B0" w:rsidRPr="009D31B0" w:rsidRDefault="009D31B0" w:rsidP="009D31B0">
            <w:pPr>
              <w:jc w:val="center"/>
            </w:pPr>
            <w:r w:rsidRPr="009D31B0">
              <w:t>Meters</w:t>
            </w:r>
          </w:p>
        </w:tc>
        <w:tc>
          <w:tcPr>
            <w:tcW w:w="2050" w:type="dxa"/>
            <w:tcBorders>
              <w:top w:val="nil"/>
              <w:left w:val="nil"/>
              <w:bottom w:val="single" w:sz="4" w:space="0" w:color="auto"/>
              <w:right w:val="single" w:sz="4" w:space="0" w:color="auto"/>
            </w:tcBorders>
            <w:shd w:val="clear" w:color="auto" w:fill="auto"/>
            <w:noWrap/>
            <w:vAlign w:val="bottom"/>
            <w:hideMark/>
          </w:tcPr>
          <w:p w:rsidR="009D31B0" w:rsidRPr="009D31B0" w:rsidRDefault="009D31B0" w:rsidP="009D31B0">
            <w:r w:rsidRPr="009D31B0">
              <w:t xml:space="preserve">             75,861.49 </w:t>
            </w:r>
          </w:p>
        </w:tc>
        <w:tc>
          <w:tcPr>
            <w:tcW w:w="2250" w:type="dxa"/>
            <w:tcBorders>
              <w:top w:val="nil"/>
              <w:left w:val="nil"/>
              <w:bottom w:val="single" w:sz="4" w:space="0" w:color="auto"/>
              <w:right w:val="single" w:sz="4" w:space="0" w:color="auto"/>
            </w:tcBorders>
            <w:shd w:val="clear" w:color="auto" w:fill="auto"/>
            <w:noWrap/>
            <w:vAlign w:val="bottom"/>
            <w:hideMark/>
          </w:tcPr>
          <w:p w:rsidR="009D31B0" w:rsidRPr="009D31B0" w:rsidRDefault="009D31B0" w:rsidP="009D31B0">
            <w:r w:rsidRPr="009D31B0">
              <w:t xml:space="preserve">               75,102.81 </w:t>
            </w:r>
          </w:p>
        </w:tc>
        <w:tc>
          <w:tcPr>
            <w:tcW w:w="2070" w:type="dxa"/>
            <w:tcBorders>
              <w:top w:val="nil"/>
              <w:left w:val="nil"/>
              <w:bottom w:val="single" w:sz="4" w:space="0" w:color="auto"/>
              <w:right w:val="single" w:sz="4" w:space="0" w:color="auto"/>
            </w:tcBorders>
            <w:shd w:val="clear" w:color="auto" w:fill="auto"/>
            <w:noWrap/>
            <w:vAlign w:val="bottom"/>
            <w:hideMark/>
          </w:tcPr>
          <w:p w:rsidR="009D31B0" w:rsidRPr="009D31B0" w:rsidRDefault="009D31B0" w:rsidP="009D31B0">
            <w:r w:rsidRPr="009D31B0">
              <w:t xml:space="preserve">                 758.68 </w:t>
            </w:r>
          </w:p>
        </w:tc>
      </w:tr>
      <w:tr w:rsidR="009D31B0" w:rsidRPr="009D31B0" w:rsidTr="009D31B0">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9D31B0" w:rsidRPr="009D31B0" w:rsidRDefault="009D31B0" w:rsidP="009D31B0">
            <w:pPr>
              <w:jc w:val="center"/>
            </w:pPr>
            <w:r w:rsidRPr="009D31B0">
              <w:t>2000</w:t>
            </w:r>
          </w:p>
        </w:tc>
        <w:tc>
          <w:tcPr>
            <w:tcW w:w="1780" w:type="dxa"/>
            <w:tcBorders>
              <w:top w:val="nil"/>
              <w:left w:val="nil"/>
              <w:bottom w:val="single" w:sz="4" w:space="0" w:color="auto"/>
              <w:right w:val="single" w:sz="4" w:space="0" w:color="auto"/>
            </w:tcBorders>
            <w:shd w:val="clear" w:color="auto" w:fill="auto"/>
            <w:noWrap/>
            <w:vAlign w:val="bottom"/>
            <w:hideMark/>
          </w:tcPr>
          <w:p w:rsidR="009D31B0" w:rsidRPr="009D31B0" w:rsidRDefault="009D31B0" w:rsidP="009D31B0">
            <w:pPr>
              <w:jc w:val="center"/>
            </w:pPr>
            <w:r w:rsidRPr="009D31B0">
              <w:t>Meters</w:t>
            </w:r>
          </w:p>
        </w:tc>
        <w:tc>
          <w:tcPr>
            <w:tcW w:w="2050" w:type="dxa"/>
            <w:tcBorders>
              <w:top w:val="nil"/>
              <w:left w:val="nil"/>
              <w:bottom w:val="single" w:sz="4" w:space="0" w:color="auto"/>
              <w:right w:val="single" w:sz="4" w:space="0" w:color="auto"/>
            </w:tcBorders>
            <w:shd w:val="clear" w:color="auto" w:fill="auto"/>
            <w:noWrap/>
            <w:vAlign w:val="bottom"/>
            <w:hideMark/>
          </w:tcPr>
          <w:p w:rsidR="009D31B0" w:rsidRPr="009D31B0" w:rsidRDefault="009D31B0" w:rsidP="009D31B0">
            <w:r w:rsidRPr="009D31B0">
              <w:t xml:space="preserve">               9,528.90 </w:t>
            </w:r>
          </w:p>
        </w:tc>
        <w:tc>
          <w:tcPr>
            <w:tcW w:w="2250" w:type="dxa"/>
            <w:tcBorders>
              <w:top w:val="nil"/>
              <w:left w:val="nil"/>
              <w:bottom w:val="single" w:sz="4" w:space="0" w:color="auto"/>
              <w:right w:val="single" w:sz="4" w:space="0" w:color="auto"/>
            </w:tcBorders>
            <w:shd w:val="clear" w:color="auto" w:fill="auto"/>
            <w:noWrap/>
            <w:vAlign w:val="bottom"/>
            <w:hideMark/>
          </w:tcPr>
          <w:p w:rsidR="009D31B0" w:rsidRPr="009D31B0" w:rsidRDefault="009D31B0" w:rsidP="009D31B0">
            <w:r w:rsidRPr="009D31B0">
              <w:t xml:space="preserve">                 9,433.69 </w:t>
            </w:r>
          </w:p>
        </w:tc>
        <w:tc>
          <w:tcPr>
            <w:tcW w:w="2070" w:type="dxa"/>
            <w:tcBorders>
              <w:top w:val="nil"/>
              <w:left w:val="nil"/>
              <w:bottom w:val="single" w:sz="4" w:space="0" w:color="auto"/>
              <w:right w:val="single" w:sz="4" w:space="0" w:color="auto"/>
            </w:tcBorders>
            <w:shd w:val="clear" w:color="auto" w:fill="auto"/>
            <w:noWrap/>
            <w:vAlign w:val="bottom"/>
            <w:hideMark/>
          </w:tcPr>
          <w:p w:rsidR="009D31B0" w:rsidRPr="009D31B0" w:rsidRDefault="009D31B0" w:rsidP="009D31B0">
            <w:r w:rsidRPr="009D31B0">
              <w:t xml:space="preserve">                   95.21 </w:t>
            </w:r>
          </w:p>
        </w:tc>
      </w:tr>
      <w:tr w:rsidR="009D31B0" w:rsidRPr="009D31B0" w:rsidTr="009D31B0">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9D31B0" w:rsidRPr="009D31B0" w:rsidRDefault="009D31B0" w:rsidP="009D31B0">
            <w:pPr>
              <w:jc w:val="center"/>
            </w:pPr>
            <w:r w:rsidRPr="009D31B0">
              <w:t>2000</w:t>
            </w:r>
          </w:p>
        </w:tc>
        <w:tc>
          <w:tcPr>
            <w:tcW w:w="1780" w:type="dxa"/>
            <w:tcBorders>
              <w:top w:val="nil"/>
              <w:left w:val="nil"/>
              <w:bottom w:val="single" w:sz="4" w:space="0" w:color="auto"/>
              <w:right w:val="single" w:sz="4" w:space="0" w:color="auto"/>
            </w:tcBorders>
            <w:shd w:val="clear" w:color="auto" w:fill="auto"/>
            <w:noWrap/>
            <w:vAlign w:val="bottom"/>
            <w:hideMark/>
          </w:tcPr>
          <w:p w:rsidR="009D31B0" w:rsidRPr="009D31B0" w:rsidRDefault="009D31B0" w:rsidP="009D31B0">
            <w:pPr>
              <w:jc w:val="center"/>
            </w:pPr>
            <w:r w:rsidRPr="009D31B0">
              <w:t>Meters</w:t>
            </w:r>
          </w:p>
        </w:tc>
        <w:tc>
          <w:tcPr>
            <w:tcW w:w="2050" w:type="dxa"/>
            <w:tcBorders>
              <w:top w:val="nil"/>
              <w:left w:val="nil"/>
              <w:bottom w:val="single" w:sz="4" w:space="0" w:color="auto"/>
              <w:right w:val="single" w:sz="4" w:space="0" w:color="auto"/>
            </w:tcBorders>
            <w:shd w:val="clear" w:color="auto" w:fill="auto"/>
            <w:noWrap/>
            <w:vAlign w:val="bottom"/>
            <w:hideMark/>
          </w:tcPr>
          <w:p w:rsidR="009D31B0" w:rsidRPr="009D31B0" w:rsidRDefault="009D31B0" w:rsidP="009D31B0">
            <w:r w:rsidRPr="009D31B0">
              <w:t xml:space="preserve">             19,633.93 </w:t>
            </w:r>
          </w:p>
        </w:tc>
        <w:tc>
          <w:tcPr>
            <w:tcW w:w="2250" w:type="dxa"/>
            <w:tcBorders>
              <w:top w:val="nil"/>
              <w:left w:val="nil"/>
              <w:bottom w:val="single" w:sz="4" w:space="0" w:color="auto"/>
              <w:right w:val="single" w:sz="4" w:space="0" w:color="auto"/>
            </w:tcBorders>
            <w:shd w:val="clear" w:color="auto" w:fill="auto"/>
            <w:noWrap/>
            <w:vAlign w:val="bottom"/>
            <w:hideMark/>
          </w:tcPr>
          <w:p w:rsidR="009D31B0" w:rsidRPr="009D31B0" w:rsidRDefault="009D31B0" w:rsidP="009D31B0">
            <w:r w:rsidRPr="009D31B0">
              <w:t xml:space="preserve">               19,437.44 </w:t>
            </w:r>
          </w:p>
        </w:tc>
        <w:tc>
          <w:tcPr>
            <w:tcW w:w="2070" w:type="dxa"/>
            <w:tcBorders>
              <w:top w:val="nil"/>
              <w:left w:val="nil"/>
              <w:bottom w:val="single" w:sz="4" w:space="0" w:color="auto"/>
              <w:right w:val="single" w:sz="4" w:space="0" w:color="auto"/>
            </w:tcBorders>
            <w:shd w:val="clear" w:color="auto" w:fill="auto"/>
            <w:noWrap/>
            <w:vAlign w:val="bottom"/>
            <w:hideMark/>
          </w:tcPr>
          <w:p w:rsidR="009D31B0" w:rsidRPr="009D31B0" w:rsidRDefault="009D31B0" w:rsidP="009D31B0">
            <w:r w:rsidRPr="009D31B0">
              <w:t xml:space="preserve">                 196.49 </w:t>
            </w:r>
          </w:p>
        </w:tc>
      </w:tr>
      <w:tr w:rsidR="009D31B0" w:rsidRPr="009D31B0" w:rsidTr="009D31B0">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9D31B0" w:rsidRPr="009D31B0" w:rsidRDefault="009D31B0" w:rsidP="009D31B0">
            <w:pPr>
              <w:jc w:val="center"/>
            </w:pPr>
            <w:r w:rsidRPr="009D31B0">
              <w:t xml:space="preserve"> Jul. 2001</w:t>
            </w:r>
          </w:p>
        </w:tc>
        <w:tc>
          <w:tcPr>
            <w:tcW w:w="1780" w:type="dxa"/>
            <w:tcBorders>
              <w:top w:val="nil"/>
              <w:left w:val="nil"/>
              <w:bottom w:val="single" w:sz="4" w:space="0" w:color="auto"/>
              <w:right w:val="single" w:sz="4" w:space="0" w:color="auto"/>
            </w:tcBorders>
            <w:shd w:val="clear" w:color="auto" w:fill="auto"/>
            <w:noWrap/>
            <w:vAlign w:val="bottom"/>
            <w:hideMark/>
          </w:tcPr>
          <w:p w:rsidR="009D31B0" w:rsidRPr="009D31B0" w:rsidRDefault="009D31B0" w:rsidP="009D31B0">
            <w:pPr>
              <w:jc w:val="center"/>
            </w:pPr>
            <w:r w:rsidRPr="009D31B0">
              <w:t>Meters</w:t>
            </w:r>
          </w:p>
        </w:tc>
        <w:tc>
          <w:tcPr>
            <w:tcW w:w="2050" w:type="dxa"/>
            <w:tcBorders>
              <w:top w:val="nil"/>
              <w:left w:val="nil"/>
              <w:bottom w:val="single" w:sz="4" w:space="0" w:color="auto"/>
              <w:right w:val="single" w:sz="4" w:space="0" w:color="auto"/>
            </w:tcBorders>
            <w:shd w:val="clear" w:color="auto" w:fill="auto"/>
            <w:noWrap/>
            <w:vAlign w:val="bottom"/>
            <w:hideMark/>
          </w:tcPr>
          <w:p w:rsidR="009D31B0" w:rsidRPr="009D31B0" w:rsidRDefault="009D31B0" w:rsidP="009D31B0">
            <w:r w:rsidRPr="009D31B0">
              <w:t xml:space="preserve">             31,000.00 </w:t>
            </w:r>
          </w:p>
        </w:tc>
        <w:tc>
          <w:tcPr>
            <w:tcW w:w="2250" w:type="dxa"/>
            <w:tcBorders>
              <w:top w:val="nil"/>
              <w:left w:val="nil"/>
              <w:bottom w:val="single" w:sz="4" w:space="0" w:color="auto"/>
              <w:right w:val="single" w:sz="4" w:space="0" w:color="auto"/>
            </w:tcBorders>
            <w:shd w:val="clear" w:color="auto" w:fill="auto"/>
            <w:noWrap/>
            <w:vAlign w:val="bottom"/>
            <w:hideMark/>
          </w:tcPr>
          <w:p w:rsidR="009D31B0" w:rsidRPr="009D31B0" w:rsidRDefault="009D31B0" w:rsidP="009D31B0">
            <w:r w:rsidRPr="009D31B0">
              <w:t xml:space="preserve">               29,061.00 </w:t>
            </w:r>
          </w:p>
        </w:tc>
        <w:tc>
          <w:tcPr>
            <w:tcW w:w="2070" w:type="dxa"/>
            <w:tcBorders>
              <w:top w:val="nil"/>
              <w:left w:val="nil"/>
              <w:bottom w:val="single" w:sz="4" w:space="0" w:color="auto"/>
              <w:right w:val="single" w:sz="4" w:space="0" w:color="auto"/>
            </w:tcBorders>
            <w:shd w:val="clear" w:color="auto" w:fill="auto"/>
            <w:noWrap/>
            <w:vAlign w:val="bottom"/>
            <w:hideMark/>
          </w:tcPr>
          <w:p w:rsidR="009D31B0" w:rsidRPr="009D31B0" w:rsidRDefault="009D31B0" w:rsidP="009D31B0">
            <w:r w:rsidRPr="009D31B0">
              <w:t xml:space="preserve">              1,939.00 </w:t>
            </w:r>
          </w:p>
        </w:tc>
      </w:tr>
      <w:tr w:rsidR="009D31B0" w:rsidRPr="009D31B0" w:rsidTr="009D31B0">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9D31B0" w:rsidRPr="009D31B0" w:rsidRDefault="009D31B0" w:rsidP="009D31B0">
            <w:pPr>
              <w:jc w:val="center"/>
            </w:pPr>
            <w:r w:rsidRPr="009D31B0">
              <w:t xml:space="preserve"> Oct 2001</w:t>
            </w:r>
          </w:p>
        </w:tc>
        <w:tc>
          <w:tcPr>
            <w:tcW w:w="1780" w:type="dxa"/>
            <w:tcBorders>
              <w:top w:val="nil"/>
              <w:left w:val="nil"/>
              <w:bottom w:val="single" w:sz="4" w:space="0" w:color="auto"/>
              <w:right w:val="single" w:sz="4" w:space="0" w:color="auto"/>
            </w:tcBorders>
            <w:shd w:val="clear" w:color="auto" w:fill="auto"/>
            <w:noWrap/>
            <w:vAlign w:val="bottom"/>
            <w:hideMark/>
          </w:tcPr>
          <w:p w:rsidR="009D31B0" w:rsidRPr="009D31B0" w:rsidRDefault="009D31B0" w:rsidP="009D31B0">
            <w:pPr>
              <w:jc w:val="center"/>
            </w:pPr>
            <w:r w:rsidRPr="009D31B0">
              <w:t>Meters</w:t>
            </w:r>
          </w:p>
        </w:tc>
        <w:tc>
          <w:tcPr>
            <w:tcW w:w="2050" w:type="dxa"/>
            <w:tcBorders>
              <w:top w:val="nil"/>
              <w:left w:val="nil"/>
              <w:bottom w:val="single" w:sz="4" w:space="0" w:color="auto"/>
              <w:right w:val="single" w:sz="4" w:space="0" w:color="auto"/>
            </w:tcBorders>
            <w:shd w:val="clear" w:color="auto" w:fill="auto"/>
            <w:noWrap/>
            <w:vAlign w:val="bottom"/>
            <w:hideMark/>
          </w:tcPr>
          <w:p w:rsidR="009D31B0" w:rsidRPr="009D31B0" w:rsidRDefault="009D31B0" w:rsidP="009D31B0">
            <w:r w:rsidRPr="009D31B0">
              <w:t xml:space="preserve">             31,000.00 </w:t>
            </w:r>
          </w:p>
        </w:tc>
        <w:tc>
          <w:tcPr>
            <w:tcW w:w="2250" w:type="dxa"/>
            <w:tcBorders>
              <w:top w:val="nil"/>
              <w:left w:val="nil"/>
              <w:bottom w:val="single" w:sz="4" w:space="0" w:color="auto"/>
              <w:right w:val="single" w:sz="4" w:space="0" w:color="auto"/>
            </w:tcBorders>
            <w:shd w:val="clear" w:color="auto" w:fill="auto"/>
            <w:noWrap/>
            <w:vAlign w:val="bottom"/>
            <w:hideMark/>
          </w:tcPr>
          <w:p w:rsidR="009D31B0" w:rsidRPr="009D31B0" w:rsidRDefault="009D31B0" w:rsidP="009D31B0">
            <w:r w:rsidRPr="009D31B0">
              <w:t xml:space="preserve">               28,364.40 </w:t>
            </w:r>
          </w:p>
        </w:tc>
        <w:tc>
          <w:tcPr>
            <w:tcW w:w="2070" w:type="dxa"/>
            <w:tcBorders>
              <w:top w:val="nil"/>
              <w:left w:val="nil"/>
              <w:bottom w:val="single" w:sz="4" w:space="0" w:color="auto"/>
              <w:right w:val="single" w:sz="4" w:space="0" w:color="auto"/>
            </w:tcBorders>
            <w:shd w:val="clear" w:color="auto" w:fill="auto"/>
            <w:noWrap/>
            <w:vAlign w:val="bottom"/>
            <w:hideMark/>
          </w:tcPr>
          <w:p w:rsidR="009D31B0" w:rsidRPr="009D31B0" w:rsidRDefault="009D31B0" w:rsidP="009D31B0">
            <w:r w:rsidRPr="009D31B0">
              <w:t xml:space="preserve">              2,635.60 </w:t>
            </w:r>
          </w:p>
        </w:tc>
      </w:tr>
      <w:tr w:rsidR="009D31B0" w:rsidRPr="009D31B0" w:rsidTr="009D31B0">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9D31B0" w:rsidRPr="009D31B0" w:rsidRDefault="009D31B0" w:rsidP="009D31B0">
            <w:pPr>
              <w:jc w:val="center"/>
            </w:pPr>
            <w:r w:rsidRPr="009D31B0">
              <w:t xml:space="preserve"> Aug. 2001</w:t>
            </w:r>
          </w:p>
        </w:tc>
        <w:tc>
          <w:tcPr>
            <w:tcW w:w="1780" w:type="dxa"/>
            <w:tcBorders>
              <w:top w:val="nil"/>
              <w:left w:val="nil"/>
              <w:bottom w:val="single" w:sz="4" w:space="0" w:color="auto"/>
              <w:right w:val="single" w:sz="4" w:space="0" w:color="auto"/>
            </w:tcBorders>
            <w:shd w:val="clear" w:color="auto" w:fill="auto"/>
            <w:noWrap/>
            <w:vAlign w:val="bottom"/>
            <w:hideMark/>
          </w:tcPr>
          <w:p w:rsidR="009D31B0" w:rsidRPr="009D31B0" w:rsidRDefault="009D31B0" w:rsidP="009D31B0">
            <w:pPr>
              <w:jc w:val="center"/>
            </w:pPr>
            <w:r w:rsidRPr="009D31B0">
              <w:t>Meters</w:t>
            </w:r>
          </w:p>
        </w:tc>
        <w:tc>
          <w:tcPr>
            <w:tcW w:w="2050" w:type="dxa"/>
            <w:tcBorders>
              <w:top w:val="nil"/>
              <w:left w:val="nil"/>
              <w:bottom w:val="single" w:sz="4" w:space="0" w:color="auto"/>
              <w:right w:val="single" w:sz="4" w:space="0" w:color="auto"/>
            </w:tcBorders>
            <w:shd w:val="clear" w:color="auto" w:fill="auto"/>
            <w:noWrap/>
            <w:vAlign w:val="bottom"/>
            <w:hideMark/>
          </w:tcPr>
          <w:p w:rsidR="009D31B0" w:rsidRPr="009D31B0" w:rsidRDefault="009D31B0" w:rsidP="009D31B0">
            <w:r w:rsidRPr="009D31B0">
              <w:t xml:space="preserve">             15,000.00 </w:t>
            </w:r>
          </w:p>
        </w:tc>
        <w:tc>
          <w:tcPr>
            <w:tcW w:w="2250" w:type="dxa"/>
            <w:tcBorders>
              <w:top w:val="nil"/>
              <w:left w:val="nil"/>
              <w:bottom w:val="single" w:sz="4" w:space="0" w:color="auto"/>
              <w:right w:val="single" w:sz="4" w:space="0" w:color="auto"/>
            </w:tcBorders>
            <w:shd w:val="clear" w:color="auto" w:fill="auto"/>
            <w:noWrap/>
            <w:vAlign w:val="bottom"/>
            <w:hideMark/>
          </w:tcPr>
          <w:p w:rsidR="009D31B0" w:rsidRPr="009D31B0" w:rsidRDefault="009D31B0" w:rsidP="009D31B0">
            <w:r w:rsidRPr="009D31B0">
              <w:t xml:space="preserve">               13,950.00 </w:t>
            </w:r>
          </w:p>
        </w:tc>
        <w:tc>
          <w:tcPr>
            <w:tcW w:w="2070" w:type="dxa"/>
            <w:tcBorders>
              <w:top w:val="nil"/>
              <w:left w:val="nil"/>
              <w:bottom w:val="single" w:sz="4" w:space="0" w:color="auto"/>
              <w:right w:val="single" w:sz="4" w:space="0" w:color="auto"/>
            </w:tcBorders>
            <w:shd w:val="clear" w:color="auto" w:fill="auto"/>
            <w:noWrap/>
            <w:vAlign w:val="bottom"/>
            <w:hideMark/>
          </w:tcPr>
          <w:p w:rsidR="009D31B0" w:rsidRPr="009D31B0" w:rsidRDefault="009D31B0" w:rsidP="009D31B0">
            <w:r w:rsidRPr="009D31B0">
              <w:t xml:space="preserve">              1,050.00 </w:t>
            </w:r>
          </w:p>
        </w:tc>
      </w:tr>
      <w:tr w:rsidR="009D31B0" w:rsidRPr="009D31B0" w:rsidTr="009D31B0">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9D31B0" w:rsidRPr="009D31B0" w:rsidRDefault="009D31B0" w:rsidP="009D31B0">
            <w:pPr>
              <w:jc w:val="center"/>
            </w:pPr>
            <w:r w:rsidRPr="009D31B0">
              <w:t xml:space="preserve"> Sept. 2001</w:t>
            </w:r>
          </w:p>
        </w:tc>
        <w:tc>
          <w:tcPr>
            <w:tcW w:w="1780" w:type="dxa"/>
            <w:tcBorders>
              <w:top w:val="nil"/>
              <w:left w:val="nil"/>
              <w:bottom w:val="single" w:sz="4" w:space="0" w:color="auto"/>
              <w:right w:val="single" w:sz="4" w:space="0" w:color="auto"/>
            </w:tcBorders>
            <w:shd w:val="clear" w:color="auto" w:fill="auto"/>
            <w:noWrap/>
            <w:vAlign w:val="bottom"/>
            <w:hideMark/>
          </w:tcPr>
          <w:p w:rsidR="009D31B0" w:rsidRPr="009D31B0" w:rsidRDefault="009D31B0" w:rsidP="009D31B0">
            <w:pPr>
              <w:jc w:val="center"/>
            </w:pPr>
            <w:r w:rsidRPr="009D31B0">
              <w:t>Meters</w:t>
            </w:r>
          </w:p>
        </w:tc>
        <w:tc>
          <w:tcPr>
            <w:tcW w:w="2050" w:type="dxa"/>
            <w:tcBorders>
              <w:top w:val="nil"/>
              <w:left w:val="nil"/>
              <w:bottom w:val="single" w:sz="4" w:space="0" w:color="auto"/>
              <w:right w:val="single" w:sz="4" w:space="0" w:color="auto"/>
            </w:tcBorders>
            <w:shd w:val="clear" w:color="auto" w:fill="auto"/>
            <w:noWrap/>
            <w:vAlign w:val="bottom"/>
            <w:hideMark/>
          </w:tcPr>
          <w:p w:rsidR="009D31B0" w:rsidRPr="009D31B0" w:rsidRDefault="009D31B0" w:rsidP="009D31B0">
            <w:r w:rsidRPr="009D31B0">
              <w:t xml:space="preserve">             14,872.74 </w:t>
            </w:r>
          </w:p>
        </w:tc>
        <w:tc>
          <w:tcPr>
            <w:tcW w:w="2250" w:type="dxa"/>
            <w:tcBorders>
              <w:top w:val="nil"/>
              <w:left w:val="nil"/>
              <w:bottom w:val="single" w:sz="4" w:space="0" w:color="auto"/>
              <w:right w:val="single" w:sz="4" w:space="0" w:color="auto"/>
            </w:tcBorders>
            <w:shd w:val="clear" w:color="auto" w:fill="auto"/>
            <w:noWrap/>
            <w:vAlign w:val="bottom"/>
            <w:hideMark/>
          </w:tcPr>
          <w:p w:rsidR="009D31B0" w:rsidRPr="009D31B0" w:rsidRDefault="009D31B0" w:rsidP="009D31B0">
            <w:r w:rsidRPr="009D31B0">
              <w:t xml:space="preserve">               13,720.46 </w:t>
            </w:r>
          </w:p>
        </w:tc>
        <w:tc>
          <w:tcPr>
            <w:tcW w:w="2070" w:type="dxa"/>
            <w:tcBorders>
              <w:top w:val="nil"/>
              <w:left w:val="nil"/>
              <w:bottom w:val="single" w:sz="4" w:space="0" w:color="auto"/>
              <w:right w:val="single" w:sz="4" w:space="0" w:color="auto"/>
            </w:tcBorders>
            <w:shd w:val="clear" w:color="auto" w:fill="auto"/>
            <w:noWrap/>
            <w:vAlign w:val="bottom"/>
            <w:hideMark/>
          </w:tcPr>
          <w:p w:rsidR="009D31B0" w:rsidRPr="009D31B0" w:rsidRDefault="009D31B0" w:rsidP="009D31B0">
            <w:r w:rsidRPr="009D31B0">
              <w:t xml:space="preserve">              1,152.28 </w:t>
            </w:r>
          </w:p>
        </w:tc>
      </w:tr>
      <w:tr w:rsidR="009D31B0" w:rsidRPr="009D31B0" w:rsidTr="009D31B0">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9D31B0" w:rsidRPr="009D31B0" w:rsidRDefault="009D31B0" w:rsidP="009D31B0">
            <w:pPr>
              <w:jc w:val="center"/>
            </w:pPr>
            <w:r w:rsidRPr="009D31B0">
              <w:t xml:space="preserve"> June 2002</w:t>
            </w:r>
          </w:p>
        </w:tc>
        <w:tc>
          <w:tcPr>
            <w:tcW w:w="1780" w:type="dxa"/>
            <w:tcBorders>
              <w:top w:val="nil"/>
              <w:left w:val="nil"/>
              <w:bottom w:val="single" w:sz="4" w:space="0" w:color="auto"/>
              <w:right w:val="single" w:sz="4" w:space="0" w:color="auto"/>
            </w:tcBorders>
            <w:shd w:val="clear" w:color="auto" w:fill="auto"/>
            <w:noWrap/>
            <w:vAlign w:val="bottom"/>
            <w:hideMark/>
          </w:tcPr>
          <w:p w:rsidR="009D31B0" w:rsidRPr="009D31B0" w:rsidRDefault="009D31B0" w:rsidP="009D31B0">
            <w:pPr>
              <w:jc w:val="center"/>
            </w:pPr>
            <w:r w:rsidRPr="009D31B0">
              <w:t>Meters</w:t>
            </w:r>
          </w:p>
        </w:tc>
        <w:tc>
          <w:tcPr>
            <w:tcW w:w="2050" w:type="dxa"/>
            <w:tcBorders>
              <w:top w:val="nil"/>
              <w:left w:val="nil"/>
              <w:bottom w:val="single" w:sz="4" w:space="0" w:color="auto"/>
              <w:right w:val="single" w:sz="4" w:space="0" w:color="auto"/>
            </w:tcBorders>
            <w:shd w:val="clear" w:color="auto" w:fill="auto"/>
            <w:noWrap/>
            <w:vAlign w:val="bottom"/>
            <w:hideMark/>
          </w:tcPr>
          <w:p w:rsidR="009D31B0" w:rsidRPr="009D31B0" w:rsidRDefault="009D31B0" w:rsidP="009D31B0">
            <w:r w:rsidRPr="009D31B0">
              <w:t xml:space="preserve">             32,500.00 </w:t>
            </w:r>
          </w:p>
        </w:tc>
        <w:tc>
          <w:tcPr>
            <w:tcW w:w="2250" w:type="dxa"/>
            <w:tcBorders>
              <w:top w:val="nil"/>
              <w:left w:val="nil"/>
              <w:bottom w:val="single" w:sz="4" w:space="0" w:color="auto"/>
              <w:right w:val="single" w:sz="4" w:space="0" w:color="auto"/>
            </w:tcBorders>
            <w:shd w:val="clear" w:color="auto" w:fill="auto"/>
            <w:noWrap/>
            <w:vAlign w:val="bottom"/>
            <w:hideMark/>
          </w:tcPr>
          <w:p w:rsidR="009D31B0" w:rsidRPr="009D31B0" w:rsidRDefault="009D31B0" w:rsidP="009D31B0">
            <w:r w:rsidRPr="009D31B0">
              <w:t xml:space="preserve">               30,713.40 </w:t>
            </w:r>
          </w:p>
        </w:tc>
        <w:tc>
          <w:tcPr>
            <w:tcW w:w="2070" w:type="dxa"/>
            <w:tcBorders>
              <w:top w:val="nil"/>
              <w:left w:val="nil"/>
              <w:bottom w:val="single" w:sz="4" w:space="0" w:color="auto"/>
              <w:right w:val="single" w:sz="4" w:space="0" w:color="auto"/>
            </w:tcBorders>
            <w:shd w:val="clear" w:color="auto" w:fill="auto"/>
            <w:noWrap/>
            <w:vAlign w:val="bottom"/>
            <w:hideMark/>
          </w:tcPr>
          <w:p w:rsidR="009D31B0" w:rsidRPr="009D31B0" w:rsidRDefault="009D31B0" w:rsidP="009D31B0">
            <w:r w:rsidRPr="009D31B0">
              <w:t xml:space="preserve">              1,786.60 </w:t>
            </w:r>
          </w:p>
        </w:tc>
      </w:tr>
      <w:tr w:rsidR="009D31B0" w:rsidRPr="009D31B0" w:rsidTr="009D31B0">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9D31B0" w:rsidRPr="009D31B0" w:rsidRDefault="009D31B0" w:rsidP="009D31B0">
            <w:pPr>
              <w:jc w:val="center"/>
            </w:pPr>
            <w:r w:rsidRPr="009D31B0">
              <w:t xml:space="preserve"> Oct. 2002</w:t>
            </w:r>
          </w:p>
        </w:tc>
        <w:tc>
          <w:tcPr>
            <w:tcW w:w="1780" w:type="dxa"/>
            <w:tcBorders>
              <w:top w:val="nil"/>
              <w:left w:val="nil"/>
              <w:bottom w:val="single" w:sz="4" w:space="0" w:color="auto"/>
              <w:right w:val="single" w:sz="4" w:space="0" w:color="auto"/>
            </w:tcBorders>
            <w:shd w:val="clear" w:color="auto" w:fill="auto"/>
            <w:noWrap/>
            <w:vAlign w:val="bottom"/>
            <w:hideMark/>
          </w:tcPr>
          <w:p w:rsidR="009D31B0" w:rsidRPr="009D31B0" w:rsidRDefault="009D31B0" w:rsidP="009D31B0">
            <w:pPr>
              <w:jc w:val="center"/>
            </w:pPr>
            <w:r w:rsidRPr="009D31B0">
              <w:t>Meters</w:t>
            </w:r>
          </w:p>
        </w:tc>
        <w:tc>
          <w:tcPr>
            <w:tcW w:w="2050" w:type="dxa"/>
            <w:tcBorders>
              <w:top w:val="nil"/>
              <w:left w:val="nil"/>
              <w:bottom w:val="single" w:sz="4" w:space="0" w:color="auto"/>
              <w:right w:val="single" w:sz="4" w:space="0" w:color="auto"/>
            </w:tcBorders>
            <w:shd w:val="clear" w:color="auto" w:fill="auto"/>
            <w:noWrap/>
            <w:vAlign w:val="bottom"/>
            <w:hideMark/>
          </w:tcPr>
          <w:p w:rsidR="009D31B0" w:rsidRPr="009D31B0" w:rsidRDefault="009D31B0" w:rsidP="009D31B0">
            <w:r w:rsidRPr="009D31B0">
              <w:t xml:space="preserve">             32,500.00 </w:t>
            </w:r>
          </w:p>
        </w:tc>
        <w:tc>
          <w:tcPr>
            <w:tcW w:w="2250" w:type="dxa"/>
            <w:tcBorders>
              <w:top w:val="nil"/>
              <w:left w:val="nil"/>
              <w:bottom w:val="single" w:sz="4" w:space="0" w:color="auto"/>
              <w:right w:val="single" w:sz="4" w:space="0" w:color="auto"/>
            </w:tcBorders>
            <w:shd w:val="clear" w:color="auto" w:fill="auto"/>
            <w:noWrap/>
            <w:vAlign w:val="bottom"/>
            <w:hideMark/>
          </w:tcPr>
          <w:p w:rsidR="009D31B0" w:rsidRPr="009D31B0" w:rsidRDefault="009D31B0" w:rsidP="009D31B0">
            <w:r w:rsidRPr="009D31B0">
              <w:t xml:space="preserve">               29,737.80 </w:t>
            </w:r>
          </w:p>
        </w:tc>
        <w:tc>
          <w:tcPr>
            <w:tcW w:w="2070" w:type="dxa"/>
            <w:tcBorders>
              <w:top w:val="nil"/>
              <w:left w:val="nil"/>
              <w:bottom w:val="single" w:sz="4" w:space="0" w:color="auto"/>
              <w:right w:val="single" w:sz="4" w:space="0" w:color="auto"/>
            </w:tcBorders>
            <w:shd w:val="clear" w:color="auto" w:fill="auto"/>
            <w:noWrap/>
            <w:vAlign w:val="bottom"/>
            <w:hideMark/>
          </w:tcPr>
          <w:p w:rsidR="009D31B0" w:rsidRPr="009D31B0" w:rsidRDefault="009D31B0" w:rsidP="009D31B0">
            <w:r w:rsidRPr="009D31B0">
              <w:t xml:space="preserve">              2,762.20 </w:t>
            </w:r>
          </w:p>
        </w:tc>
      </w:tr>
      <w:tr w:rsidR="009D31B0" w:rsidRPr="009D31B0" w:rsidTr="009D31B0">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9D31B0" w:rsidRPr="009D31B0" w:rsidRDefault="009D31B0" w:rsidP="009D31B0">
            <w:pPr>
              <w:jc w:val="center"/>
            </w:pPr>
            <w:r w:rsidRPr="009D31B0">
              <w:t xml:space="preserve"> June 2003</w:t>
            </w:r>
          </w:p>
        </w:tc>
        <w:tc>
          <w:tcPr>
            <w:tcW w:w="1780" w:type="dxa"/>
            <w:tcBorders>
              <w:top w:val="nil"/>
              <w:left w:val="nil"/>
              <w:bottom w:val="single" w:sz="4" w:space="0" w:color="auto"/>
              <w:right w:val="single" w:sz="4" w:space="0" w:color="auto"/>
            </w:tcBorders>
            <w:shd w:val="clear" w:color="auto" w:fill="auto"/>
            <w:noWrap/>
            <w:vAlign w:val="bottom"/>
            <w:hideMark/>
          </w:tcPr>
          <w:p w:rsidR="009D31B0" w:rsidRPr="009D31B0" w:rsidRDefault="009D31B0" w:rsidP="009D31B0">
            <w:pPr>
              <w:jc w:val="center"/>
            </w:pPr>
            <w:r w:rsidRPr="009D31B0">
              <w:t>Meters</w:t>
            </w:r>
          </w:p>
        </w:tc>
        <w:tc>
          <w:tcPr>
            <w:tcW w:w="2050" w:type="dxa"/>
            <w:tcBorders>
              <w:top w:val="nil"/>
              <w:left w:val="nil"/>
              <w:bottom w:val="single" w:sz="4" w:space="0" w:color="auto"/>
              <w:right w:val="single" w:sz="4" w:space="0" w:color="auto"/>
            </w:tcBorders>
            <w:shd w:val="clear" w:color="auto" w:fill="auto"/>
            <w:noWrap/>
            <w:vAlign w:val="bottom"/>
            <w:hideMark/>
          </w:tcPr>
          <w:p w:rsidR="009D31B0" w:rsidRPr="009D31B0" w:rsidRDefault="009D31B0" w:rsidP="009D31B0">
            <w:r w:rsidRPr="009D31B0">
              <w:t xml:space="preserve">             16,440.00 </w:t>
            </w:r>
          </w:p>
        </w:tc>
        <w:tc>
          <w:tcPr>
            <w:tcW w:w="2250" w:type="dxa"/>
            <w:tcBorders>
              <w:top w:val="nil"/>
              <w:left w:val="nil"/>
              <w:bottom w:val="single" w:sz="4" w:space="0" w:color="auto"/>
              <w:right w:val="single" w:sz="4" w:space="0" w:color="auto"/>
            </w:tcBorders>
            <w:shd w:val="clear" w:color="auto" w:fill="auto"/>
            <w:noWrap/>
            <w:vAlign w:val="bottom"/>
            <w:hideMark/>
          </w:tcPr>
          <w:p w:rsidR="009D31B0" w:rsidRPr="009D31B0" w:rsidRDefault="009D31B0" w:rsidP="009D31B0">
            <w:r w:rsidRPr="009D31B0">
              <w:t xml:space="preserve">               13,193.10 </w:t>
            </w:r>
          </w:p>
        </w:tc>
        <w:tc>
          <w:tcPr>
            <w:tcW w:w="2070" w:type="dxa"/>
            <w:tcBorders>
              <w:top w:val="nil"/>
              <w:left w:val="nil"/>
              <w:bottom w:val="single" w:sz="4" w:space="0" w:color="auto"/>
              <w:right w:val="single" w:sz="4" w:space="0" w:color="auto"/>
            </w:tcBorders>
            <w:shd w:val="clear" w:color="auto" w:fill="auto"/>
            <w:noWrap/>
            <w:vAlign w:val="bottom"/>
            <w:hideMark/>
          </w:tcPr>
          <w:p w:rsidR="009D31B0" w:rsidRPr="009D31B0" w:rsidRDefault="009D31B0" w:rsidP="009D31B0">
            <w:r w:rsidRPr="009D31B0">
              <w:t xml:space="preserve">              3,246.90 </w:t>
            </w:r>
          </w:p>
        </w:tc>
      </w:tr>
      <w:tr w:rsidR="009D31B0" w:rsidRPr="009D31B0" w:rsidTr="009D31B0">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9D31B0" w:rsidRPr="009D31B0" w:rsidRDefault="009D31B0" w:rsidP="009D31B0">
            <w:pPr>
              <w:jc w:val="center"/>
            </w:pPr>
            <w:r w:rsidRPr="009D31B0">
              <w:t xml:space="preserve"> Aug 2003</w:t>
            </w:r>
          </w:p>
        </w:tc>
        <w:tc>
          <w:tcPr>
            <w:tcW w:w="1780" w:type="dxa"/>
            <w:tcBorders>
              <w:top w:val="nil"/>
              <w:left w:val="nil"/>
              <w:bottom w:val="single" w:sz="4" w:space="0" w:color="auto"/>
              <w:right w:val="single" w:sz="4" w:space="0" w:color="auto"/>
            </w:tcBorders>
            <w:shd w:val="clear" w:color="auto" w:fill="auto"/>
            <w:noWrap/>
            <w:vAlign w:val="bottom"/>
            <w:hideMark/>
          </w:tcPr>
          <w:p w:rsidR="009D31B0" w:rsidRPr="009D31B0" w:rsidRDefault="009D31B0" w:rsidP="009D31B0">
            <w:pPr>
              <w:jc w:val="center"/>
            </w:pPr>
            <w:r w:rsidRPr="009D31B0">
              <w:t>Meters</w:t>
            </w:r>
          </w:p>
        </w:tc>
        <w:tc>
          <w:tcPr>
            <w:tcW w:w="2050" w:type="dxa"/>
            <w:tcBorders>
              <w:top w:val="nil"/>
              <w:left w:val="nil"/>
              <w:bottom w:val="single" w:sz="4" w:space="0" w:color="auto"/>
              <w:right w:val="single" w:sz="4" w:space="0" w:color="auto"/>
            </w:tcBorders>
            <w:shd w:val="clear" w:color="auto" w:fill="auto"/>
            <w:noWrap/>
            <w:vAlign w:val="bottom"/>
            <w:hideMark/>
          </w:tcPr>
          <w:p w:rsidR="009D31B0" w:rsidRPr="009D31B0" w:rsidRDefault="009D31B0" w:rsidP="009D31B0">
            <w:r w:rsidRPr="009D31B0">
              <w:t xml:space="preserve">             32,500.00 </w:t>
            </w:r>
          </w:p>
        </w:tc>
        <w:tc>
          <w:tcPr>
            <w:tcW w:w="2250" w:type="dxa"/>
            <w:tcBorders>
              <w:top w:val="nil"/>
              <w:left w:val="nil"/>
              <w:bottom w:val="single" w:sz="4" w:space="0" w:color="auto"/>
              <w:right w:val="single" w:sz="4" w:space="0" w:color="auto"/>
            </w:tcBorders>
            <w:shd w:val="clear" w:color="auto" w:fill="auto"/>
            <w:noWrap/>
            <w:vAlign w:val="bottom"/>
            <w:hideMark/>
          </w:tcPr>
          <w:p w:rsidR="009D31B0" w:rsidRPr="009D31B0" w:rsidRDefault="009D31B0" w:rsidP="009D31B0">
            <w:r w:rsidRPr="009D31B0">
              <w:t xml:space="preserve">               30,225.60 </w:t>
            </w:r>
          </w:p>
        </w:tc>
        <w:tc>
          <w:tcPr>
            <w:tcW w:w="2070" w:type="dxa"/>
            <w:tcBorders>
              <w:top w:val="nil"/>
              <w:left w:val="nil"/>
              <w:bottom w:val="single" w:sz="4" w:space="0" w:color="auto"/>
              <w:right w:val="single" w:sz="4" w:space="0" w:color="auto"/>
            </w:tcBorders>
            <w:shd w:val="clear" w:color="auto" w:fill="auto"/>
            <w:noWrap/>
            <w:vAlign w:val="bottom"/>
            <w:hideMark/>
          </w:tcPr>
          <w:p w:rsidR="009D31B0" w:rsidRPr="009D31B0" w:rsidRDefault="009D31B0" w:rsidP="009D31B0">
            <w:r w:rsidRPr="009D31B0">
              <w:t xml:space="preserve">              2,274.40 </w:t>
            </w:r>
          </w:p>
        </w:tc>
      </w:tr>
      <w:tr w:rsidR="009D31B0" w:rsidRPr="009D31B0" w:rsidTr="009D31B0">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9D31B0" w:rsidRPr="009D31B0" w:rsidRDefault="009D31B0" w:rsidP="009D31B0">
            <w:pPr>
              <w:jc w:val="center"/>
            </w:pPr>
            <w:r w:rsidRPr="009D31B0">
              <w:t>Jun.2003</w:t>
            </w:r>
          </w:p>
        </w:tc>
        <w:tc>
          <w:tcPr>
            <w:tcW w:w="1780" w:type="dxa"/>
            <w:tcBorders>
              <w:top w:val="nil"/>
              <w:left w:val="nil"/>
              <w:bottom w:val="single" w:sz="4" w:space="0" w:color="auto"/>
              <w:right w:val="single" w:sz="4" w:space="0" w:color="auto"/>
            </w:tcBorders>
            <w:shd w:val="clear" w:color="auto" w:fill="auto"/>
            <w:noWrap/>
            <w:vAlign w:val="bottom"/>
            <w:hideMark/>
          </w:tcPr>
          <w:p w:rsidR="009D31B0" w:rsidRPr="009D31B0" w:rsidRDefault="009D31B0" w:rsidP="009D31B0">
            <w:pPr>
              <w:jc w:val="center"/>
            </w:pPr>
            <w:r w:rsidRPr="009D31B0">
              <w:t>Meters</w:t>
            </w:r>
          </w:p>
        </w:tc>
        <w:tc>
          <w:tcPr>
            <w:tcW w:w="2050" w:type="dxa"/>
            <w:tcBorders>
              <w:top w:val="nil"/>
              <w:left w:val="nil"/>
              <w:bottom w:val="single" w:sz="4" w:space="0" w:color="auto"/>
              <w:right w:val="single" w:sz="4" w:space="0" w:color="auto"/>
            </w:tcBorders>
            <w:shd w:val="clear" w:color="auto" w:fill="auto"/>
            <w:noWrap/>
            <w:vAlign w:val="bottom"/>
            <w:hideMark/>
          </w:tcPr>
          <w:p w:rsidR="009D31B0" w:rsidRPr="009D31B0" w:rsidRDefault="009D31B0" w:rsidP="009D31B0">
            <w:r w:rsidRPr="009D31B0">
              <w:t xml:space="preserve">             32,500.00 </w:t>
            </w:r>
          </w:p>
        </w:tc>
        <w:tc>
          <w:tcPr>
            <w:tcW w:w="2250" w:type="dxa"/>
            <w:tcBorders>
              <w:top w:val="nil"/>
              <w:left w:val="nil"/>
              <w:bottom w:val="single" w:sz="4" w:space="0" w:color="auto"/>
              <w:right w:val="single" w:sz="4" w:space="0" w:color="auto"/>
            </w:tcBorders>
            <w:shd w:val="clear" w:color="auto" w:fill="auto"/>
            <w:noWrap/>
            <w:vAlign w:val="bottom"/>
            <w:hideMark/>
          </w:tcPr>
          <w:p w:rsidR="009D31B0" w:rsidRPr="009D31B0" w:rsidRDefault="009D31B0" w:rsidP="009D31B0">
            <w:r w:rsidRPr="009D31B0">
              <w:t xml:space="preserve">               29,006.65 </w:t>
            </w:r>
          </w:p>
        </w:tc>
        <w:tc>
          <w:tcPr>
            <w:tcW w:w="2070" w:type="dxa"/>
            <w:tcBorders>
              <w:top w:val="nil"/>
              <w:left w:val="nil"/>
              <w:bottom w:val="single" w:sz="4" w:space="0" w:color="auto"/>
              <w:right w:val="single" w:sz="4" w:space="0" w:color="auto"/>
            </w:tcBorders>
            <w:shd w:val="clear" w:color="auto" w:fill="auto"/>
            <w:noWrap/>
            <w:vAlign w:val="bottom"/>
            <w:hideMark/>
          </w:tcPr>
          <w:p w:rsidR="009D31B0" w:rsidRPr="009D31B0" w:rsidRDefault="009D31B0" w:rsidP="009D31B0">
            <w:r w:rsidRPr="009D31B0">
              <w:t xml:space="preserve">              3,493.35 </w:t>
            </w:r>
          </w:p>
        </w:tc>
      </w:tr>
      <w:tr w:rsidR="009D31B0" w:rsidRPr="009D31B0" w:rsidTr="009D31B0">
        <w:trPr>
          <w:trHeight w:val="31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9D31B0" w:rsidRPr="009D31B0" w:rsidRDefault="009D31B0" w:rsidP="009D31B0">
            <w:pPr>
              <w:jc w:val="center"/>
            </w:pPr>
            <w:r w:rsidRPr="009D31B0">
              <w:t>Feb.2003</w:t>
            </w:r>
          </w:p>
        </w:tc>
        <w:tc>
          <w:tcPr>
            <w:tcW w:w="1780" w:type="dxa"/>
            <w:tcBorders>
              <w:top w:val="nil"/>
              <w:left w:val="nil"/>
              <w:bottom w:val="single" w:sz="4" w:space="0" w:color="auto"/>
              <w:right w:val="single" w:sz="4" w:space="0" w:color="auto"/>
            </w:tcBorders>
            <w:shd w:val="clear" w:color="auto" w:fill="auto"/>
            <w:noWrap/>
            <w:vAlign w:val="bottom"/>
            <w:hideMark/>
          </w:tcPr>
          <w:p w:rsidR="009D31B0" w:rsidRPr="009D31B0" w:rsidRDefault="009D31B0" w:rsidP="009D31B0">
            <w:pPr>
              <w:jc w:val="center"/>
            </w:pPr>
            <w:r w:rsidRPr="009D31B0">
              <w:t>Meters</w:t>
            </w:r>
          </w:p>
        </w:tc>
        <w:tc>
          <w:tcPr>
            <w:tcW w:w="2050" w:type="dxa"/>
            <w:tcBorders>
              <w:top w:val="nil"/>
              <w:left w:val="nil"/>
              <w:bottom w:val="single" w:sz="4" w:space="0" w:color="auto"/>
              <w:right w:val="single" w:sz="4" w:space="0" w:color="auto"/>
            </w:tcBorders>
            <w:shd w:val="clear" w:color="auto" w:fill="auto"/>
            <w:noWrap/>
            <w:vAlign w:val="bottom"/>
            <w:hideMark/>
          </w:tcPr>
          <w:p w:rsidR="009D31B0" w:rsidRPr="009D31B0" w:rsidRDefault="009D31B0" w:rsidP="009D31B0">
            <w:r w:rsidRPr="009D31B0">
              <w:t xml:space="preserve">             32,500.00 </w:t>
            </w:r>
          </w:p>
        </w:tc>
        <w:tc>
          <w:tcPr>
            <w:tcW w:w="2250" w:type="dxa"/>
            <w:tcBorders>
              <w:top w:val="nil"/>
              <w:left w:val="nil"/>
              <w:bottom w:val="single" w:sz="4" w:space="0" w:color="auto"/>
              <w:right w:val="single" w:sz="4" w:space="0" w:color="auto"/>
            </w:tcBorders>
            <w:shd w:val="clear" w:color="auto" w:fill="auto"/>
            <w:noWrap/>
            <w:vAlign w:val="bottom"/>
            <w:hideMark/>
          </w:tcPr>
          <w:p w:rsidR="009D31B0" w:rsidRPr="009D31B0" w:rsidRDefault="009D31B0" w:rsidP="009D31B0">
            <w:r w:rsidRPr="009D31B0">
              <w:t xml:space="preserve">               29,250.00 </w:t>
            </w:r>
          </w:p>
        </w:tc>
        <w:tc>
          <w:tcPr>
            <w:tcW w:w="2070" w:type="dxa"/>
            <w:tcBorders>
              <w:top w:val="nil"/>
              <w:left w:val="nil"/>
              <w:bottom w:val="single" w:sz="4" w:space="0" w:color="auto"/>
              <w:right w:val="single" w:sz="4" w:space="0" w:color="auto"/>
            </w:tcBorders>
            <w:shd w:val="clear" w:color="auto" w:fill="auto"/>
            <w:noWrap/>
            <w:vAlign w:val="bottom"/>
            <w:hideMark/>
          </w:tcPr>
          <w:p w:rsidR="009D31B0" w:rsidRPr="009D31B0" w:rsidRDefault="009D31B0" w:rsidP="009D31B0">
            <w:r w:rsidRPr="009D31B0">
              <w:t xml:space="preserve">              3,250.00 </w:t>
            </w:r>
          </w:p>
        </w:tc>
      </w:tr>
      <w:tr w:rsidR="009D31B0" w:rsidRPr="009D31B0" w:rsidTr="009D31B0">
        <w:trPr>
          <w:trHeight w:val="405"/>
        </w:trPr>
        <w:tc>
          <w:tcPr>
            <w:tcW w:w="2020" w:type="dxa"/>
            <w:tcBorders>
              <w:top w:val="nil"/>
              <w:left w:val="single" w:sz="4" w:space="0" w:color="auto"/>
              <w:bottom w:val="double" w:sz="6" w:space="0" w:color="auto"/>
              <w:right w:val="single" w:sz="4" w:space="0" w:color="auto"/>
            </w:tcBorders>
            <w:shd w:val="clear" w:color="auto" w:fill="auto"/>
            <w:noWrap/>
            <w:vAlign w:val="bottom"/>
            <w:hideMark/>
          </w:tcPr>
          <w:p w:rsidR="009D31B0" w:rsidRPr="009D31B0" w:rsidRDefault="009D31B0" w:rsidP="009D31B0">
            <w:pPr>
              <w:jc w:val="center"/>
              <w:rPr>
                <w:b/>
                <w:bCs/>
              </w:rPr>
            </w:pPr>
            <w:r w:rsidRPr="009D31B0">
              <w:rPr>
                <w:b/>
                <w:bCs/>
              </w:rPr>
              <w:t>TOTAL</w:t>
            </w:r>
          </w:p>
        </w:tc>
        <w:tc>
          <w:tcPr>
            <w:tcW w:w="1780" w:type="dxa"/>
            <w:tcBorders>
              <w:top w:val="nil"/>
              <w:left w:val="nil"/>
              <w:bottom w:val="double" w:sz="6" w:space="0" w:color="auto"/>
              <w:right w:val="single" w:sz="4" w:space="0" w:color="auto"/>
            </w:tcBorders>
            <w:shd w:val="clear" w:color="auto" w:fill="auto"/>
            <w:noWrap/>
            <w:vAlign w:val="bottom"/>
            <w:hideMark/>
          </w:tcPr>
          <w:p w:rsidR="009D31B0" w:rsidRPr="009D31B0" w:rsidRDefault="009D31B0" w:rsidP="009D31B0">
            <w:pPr>
              <w:rPr>
                <w:b/>
                <w:bCs/>
              </w:rPr>
            </w:pPr>
            <w:r w:rsidRPr="009D31B0">
              <w:rPr>
                <w:b/>
                <w:bCs/>
              </w:rPr>
              <w:t> </w:t>
            </w:r>
          </w:p>
        </w:tc>
        <w:tc>
          <w:tcPr>
            <w:tcW w:w="2050" w:type="dxa"/>
            <w:tcBorders>
              <w:top w:val="nil"/>
              <w:left w:val="nil"/>
              <w:bottom w:val="double" w:sz="6" w:space="0" w:color="auto"/>
              <w:right w:val="single" w:sz="4" w:space="0" w:color="auto"/>
            </w:tcBorders>
            <w:shd w:val="clear" w:color="auto" w:fill="auto"/>
            <w:noWrap/>
            <w:vAlign w:val="bottom"/>
            <w:hideMark/>
          </w:tcPr>
          <w:p w:rsidR="009D31B0" w:rsidRPr="009D31B0" w:rsidRDefault="009D31B0" w:rsidP="009D31B0">
            <w:pPr>
              <w:rPr>
                <w:b/>
                <w:bCs/>
              </w:rPr>
            </w:pPr>
            <w:r w:rsidRPr="009D31B0">
              <w:rPr>
                <w:b/>
                <w:bCs/>
              </w:rPr>
              <w:t xml:space="preserve">           401,906.86 </w:t>
            </w:r>
          </w:p>
        </w:tc>
        <w:tc>
          <w:tcPr>
            <w:tcW w:w="2250" w:type="dxa"/>
            <w:tcBorders>
              <w:top w:val="nil"/>
              <w:left w:val="nil"/>
              <w:bottom w:val="double" w:sz="6" w:space="0" w:color="auto"/>
              <w:right w:val="single" w:sz="4" w:space="0" w:color="auto"/>
            </w:tcBorders>
            <w:shd w:val="clear" w:color="auto" w:fill="auto"/>
            <w:noWrap/>
            <w:vAlign w:val="bottom"/>
            <w:hideMark/>
          </w:tcPr>
          <w:p w:rsidR="009D31B0" w:rsidRPr="009D31B0" w:rsidRDefault="009D31B0" w:rsidP="009D31B0">
            <w:pPr>
              <w:rPr>
                <w:b/>
                <w:bCs/>
              </w:rPr>
            </w:pPr>
            <w:r w:rsidRPr="009D31B0">
              <w:rPr>
                <w:b/>
                <w:bCs/>
              </w:rPr>
              <w:t xml:space="preserve">             376,032.17 </w:t>
            </w:r>
          </w:p>
        </w:tc>
        <w:tc>
          <w:tcPr>
            <w:tcW w:w="2070" w:type="dxa"/>
            <w:tcBorders>
              <w:top w:val="nil"/>
              <w:left w:val="nil"/>
              <w:bottom w:val="double" w:sz="6" w:space="0" w:color="auto"/>
              <w:right w:val="single" w:sz="4" w:space="0" w:color="auto"/>
            </w:tcBorders>
            <w:shd w:val="clear" w:color="auto" w:fill="auto"/>
            <w:noWrap/>
            <w:vAlign w:val="bottom"/>
            <w:hideMark/>
          </w:tcPr>
          <w:p w:rsidR="009D31B0" w:rsidRPr="009D31B0" w:rsidRDefault="009D31B0" w:rsidP="009D31B0">
            <w:pPr>
              <w:rPr>
                <w:b/>
                <w:bCs/>
              </w:rPr>
            </w:pPr>
            <w:r w:rsidRPr="009D31B0">
              <w:rPr>
                <w:b/>
                <w:bCs/>
              </w:rPr>
              <w:t xml:space="preserve">            25,874.69 </w:t>
            </w:r>
          </w:p>
        </w:tc>
      </w:tr>
      <w:tr w:rsidR="009D31B0" w:rsidRPr="009D31B0" w:rsidTr="009D31B0">
        <w:trPr>
          <w:trHeight w:val="270"/>
        </w:trPr>
        <w:tc>
          <w:tcPr>
            <w:tcW w:w="2020" w:type="dxa"/>
            <w:tcBorders>
              <w:top w:val="nil"/>
              <w:left w:val="nil"/>
              <w:bottom w:val="nil"/>
              <w:right w:val="nil"/>
            </w:tcBorders>
            <w:shd w:val="clear" w:color="auto" w:fill="auto"/>
            <w:noWrap/>
            <w:vAlign w:val="bottom"/>
            <w:hideMark/>
          </w:tcPr>
          <w:p w:rsidR="009D31B0" w:rsidRPr="009D31B0" w:rsidRDefault="009D31B0" w:rsidP="009D31B0">
            <w:pPr>
              <w:rPr>
                <w:sz w:val="20"/>
                <w:szCs w:val="20"/>
              </w:rPr>
            </w:pPr>
          </w:p>
        </w:tc>
        <w:tc>
          <w:tcPr>
            <w:tcW w:w="1780" w:type="dxa"/>
            <w:tcBorders>
              <w:top w:val="nil"/>
              <w:left w:val="nil"/>
              <w:bottom w:val="nil"/>
              <w:right w:val="nil"/>
            </w:tcBorders>
            <w:shd w:val="clear" w:color="auto" w:fill="auto"/>
            <w:noWrap/>
            <w:vAlign w:val="bottom"/>
            <w:hideMark/>
          </w:tcPr>
          <w:p w:rsidR="009D31B0" w:rsidRPr="009D31B0" w:rsidRDefault="009D31B0" w:rsidP="009D31B0">
            <w:pPr>
              <w:rPr>
                <w:sz w:val="20"/>
                <w:szCs w:val="20"/>
              </w:rPr>
            </w:pPr>
          </w:p>
        </w:tc>
        <w:tc>
          <w:tcPr>
            <w:tcW w:w="2050" w:type="dxa"/>
            <w:tcBorders>
              <w:top w:val="nil"/>
              <w:left w:val="nil"/>
              <w:bottom w:val="nil"/>
              <w:right w:val="nil"/>
            </w:tcBorders>
            <w:shd w:val="clear" w:color="auto" w:fill="auto"/>
            <w:noWrap/>
            <w:vAlign w:val="bottom"/>
            <w:hideMark/>
          </w:tcPr>
          <w:p w:rsidR="009D31B0" w:rsidRPr="009D31B0" w:rsidRDefault="009D31B0" w:rsidP="009D31B0">
            <w:pPr>
              <w:rPr>
                <w:sz w:val="20"/>
                <w:szCs w:val="20"/>
              </w:rPr>
            </w:pPr>
          </w:p>
        </w:tc>
        <w:tc>
          <w:tcPr>
            <w:tcW w:w="2250" w:type="dxa"/>
            <w:tcBorders>
              <w:top w:val="nil"/>
              <w:left w:val="nil"/>
              <w:bottom w:val="nil"/>
              <w:right w:val="nil"/>
            </w:tcBorders>
            <w:shd w:val="clear" w:color="auto" w:fill="auto"/>
            <w:noWrap/>
            <w:vAlign w:val="bottom"/>
            <w:hideMark/>
          </w:tcPr>
          <w:p w:rsidR="009D31B0" w:rsidRPr="009D31B0" w:rsidRDefault="009D31B0" w:rsidP="009D31B0">
            <w:pPr>
              <w:rPr>
                <w:sz w:val="20"/>
                <w:szCs w:val="20"/>
              </w:rPr>
            </w:pPr>
          </w:p>
        </w:tc>
        <w:tc>
          <w:tcPr>
            <w:tcW w:w="2070" w:type="dxa"/>
            <w:tcBorders>
              <w:top w:val="nil"/>
              <w:left w:val="nil"/>
              <w:bottom w:val="nil"/>
              <w:right w:val="nil"/>
            </w:tcBorders>
            <w:shd w:val="clear" w:color="auto" w:fill="auto"/>
            <w:noWrap/>
            <w:vAlign w:val="bottom"/>
            <w:hideMark/>
          </w:tcPr>
          <w:p w:rsidR="009D31B0" w:rsidRPr="009D31B0" w:rsidRDefault="009D31B0" w:rsidP="009D31B0">
            <w:pPr>
              <w:rPr>
                <w:sz w:val="20"/>
                <w:szCs w:val="20"/>
              </w:rPr>
            </w:pPr>
          </w:p>
        </w:tc>
      </w:tr>
      <w:tr w:rsidR="009D31B0" w:rsidRPr="009D31B0" w:rsidTr="009D31B0">
        <w:trPr>
          <w:trHeight w:val="255"/>
        </w:trPr>
        <w:tc>
          <w:tcPr>
            <w:tcW w:w="2020" w:type="dxa"/>
            <w:tcBorders>
              <w:top w:val="nil"/>
              <w:left w:val="nil"/>
              <w:bottom w:val="nil"/>
              <w:right w:val="nil"/>
            </w:tcBorders>
            <w:shd w:val="clear" w:color="auto" w:fill="auto"/>
            <w:noWrap/>
            <w:vAlign w:val="bottom"/>
            <w:hideMark/>
          </w:tcPr>
          <w:p w:rsidR="009D31B0" w:rsidRPr="009D31B0" w:rsidRDefault="009D31B0" w:rsidP="009D31B0">
            <w:pPr>
              <w:rPr>
                <w:sz w:val="20"/>
                <w:szCs w:val="20"/>
              </w:rPr>
            </w:pPr>
          </w:p>
        </w:tc>
        <w:tc>
          <w:tcPr>
            <w:tcW w:w="1780" w:type="dxa"/>
            <w:tcBorders>
              <w:top w:val="nil"/>
              <w:left w:val="nil"/>
              <w:bottom w:val="nil"/>
              <w:right w:val="nil"/>
            </w:tcBorders>
            <w:shd w:val="clear" w:color="auto" w:fill="auto"/>
            <w:noWrap/>
            <w:vAlign w:val="bottom"/>
            <w:hideMark/>
          </w:tcPr>
          <w:p w:rsidR="009D31B0" w:rsidRPr="009D31B0" w:rsidRDefault="009D31B0" w:rsidP="009D31B0">
            <w:pPr>
              <w:rPr>
                <w:sz w:val="20"/>
                <w:szCs w:val="20"/>
              </w:rPr>
            </w:pPr>
          </w:p>
        </w:tc>
        <w:tc>
          <w:tcPr>
            <w:tcW w:w="2050" w:type="dxa"/>
            <w:tcBorders>
              <w:top w:val="nil"/>
              <w:left w:val="nil"/>
              <w:bottom w:val="nil"/>
              <w:right w:val="nil"/>
            </w:tcBorders>
            <w:shd w:val="clear" w:color="auto" w:fill="auto"/>
            <w:noWrap/>
            <w:vAlign w:val="bottom"/>
            <w:hideMark/>
          </w:tcPr>
          <w:p w:rsidR="009D31B0" w:rsidRPr="009D31B0" w:rsidRDefault="009D31B0" w:rsidP="009D31B0">
            <w:pPr>
              <w:rPr>
                <w:sz w:val="20"/>
                <w:szCs w:val="20"/>
              </w:rPr>
            </w:pPr>
          </w:p>
        </w:tc>
        <w:tc>
          <w:tcPr>
            <w:tcW w:w="2250" w:type="dxa"/>
            <w:tcBorders>
              <w:top w:val="nil"/>
              <w:left w:val="nil"/>
              <w:bottom w:val="nil"/>
              <w:right w:val="nil"/>
            </w:tcBorders>
            <w:shd w:val="clear" w:color="auto" w:fill="auto"/>
            <w:noWrap/>
            <w:vAlign w:val="bottom"/>
            <w:hideMark/>
          </w:tcPr>
          <w:p w:rsidR="009D31B0" w:rsidRPr="009D31B0" w:rsidRDefault="009D31B0" w:rsidP="009D31B0">
            <w:pPr>
              <w:rPr>
                <w:sz w:val="20"/>
                <w:szCs w:val="20"/>
              </w:rPr>
            </w:pPr>
          </w:p>
        </w:tc>
        <w:tc>
          <w:tcPr>
            <w:tcW w:w="2070" w:type="dxa"/>
            <w:tcBorders>
              <w:top w:val="nil"/>
              <w:left w:val="nil"/>
              <w:bottom w:val="nil"/>
              <w:right w:val="nil"/>
            </w:tcBorders>
            <w:shd w:val="clear" w:color="auto" w:fill="auto"/>
            <w:noWrap/>
            <w:vAlign w:val="bottom"/>
            <w:hideMark/>
          </w:tcPr>
          <w:p w:rsidR="009D31B0" w:rsidRPr="009D31B0" w:rsidRDefault="009D31B0" w:rsidP="009D31B0">
            <w:pPr>
              <w:rPr>
                <w:sz w:val="20"/>
                <w:szCs w:val="20"/>
              </w:rPr>
            </w:pPr>
          </w:p>
        </w:tc>
      </w:tr>
      <w:tr w:rsidR="009D31B0" w:rsidRPr="009D31B0" w:rsidTr="009D31B0">
        <w:trPr>
          <w:trHeight w:val="255"/>
        </w:trPr>
        <w:tc>
          <w:tcPr>
            <w:tcW w:w="2020" w:type="dxa"/>
            <w:tcBorders>
              <w:top w:val="nil"/>
              <w:left w:val="nil"/>
              <w:bottom w:val="nil"/>
              <w:right w:val="nil"/>
            </w:tcBorders>
            <w:shd w:val="clear" w:color="auto" w:fill="auto"/>
            <w:noWrap/>
            <w:vAlign w:val="bottom"/>
            <w:hideMark/>
          </w:tcPr>
          <w:p w:rsidR="009D31B0" w:rsidRPr="009D31B0" w:rsidRDefault="009D31B0" w:rsidP="009D31B0">
            <w:pPr>
              <w:rPr>
                <w:sz w:val="20"/>
                <w:szCs w:val="20"/>
              </w:rPr>
            </w:pPr>
          </w:p>
        </w:tc>
        <w:tc>
          <w:tcPr>
            <w:tcW w:w="1780" w:type="dxa"/>
            <w:tcBorders>
              <w:top w:val="nil"/>
              <w:left w:val="nil"/>
              <w:bottom w:val="nil"/>
              <w:right w:val="nil"/>
            </w:tcBorders>
            <w:shd w:val="clear" w:color="auto" w:fill="auto"/>
            <w:noWrap/>
            <w:vAlign w:val="bottom"/>
            <w:hideMark/>
          </w:tcPr>
          <w:p w:rsidR="009D31B0" w:rsidRPr="009D31B0" w:rsidRDefault="009D31B0" w:rsidP="009D31B0">
            <w:pPr>
              <w:rPr>
                <w:sz w:val="20"/>
                <w:szCs w:val="20"/>
              </w:rPr>
            </w:pPr>
          </w:p>
        </w:tc>
        <w:tc>
          <w:tcPr>
            <w:tcW w:w="2050" w:type="dxa"/>
            <w:tcBorders>
              <w:top w:val="nil"/>
              <w:left w:val="nil"/>
              <w:bottom w:val="nil"/>
              <w:right w:val="nil"/>
            </w:tcBorders>
            <w:shd w:val="clear" w:color="auto" w:fill="auto"/>
            <w:noWrap/>
            <w:vAlign w:val="bottom"/>
            <w:hideMark/>
          </w:tcPr>
          <w:p w:rsidR="009D31B0" w:rsidRPr="009D31B0" w:rsidRDefault="009D31B0" w:rsidP="009D31B0">
            <w:pPr>
              <w:rPr>
                <w:sz w:val="20"/>
                <w:szCs w:val="20"/>
              </w:rPr>
            </w:pPr>
          </w:p>
        </w:tc>
        <w:tc>
          <w:tcPr>
            <w:tcW w:w="2250" w:type="dxa"/>
            <w:tcBorders>
              <w:top w:val="nil"/>
              <w:left w:val="nil"/>
              <w:bottom w:val="nil"/>
              <w:right w:val="nil"/>
            </w:tcBorders>
            <w:shd w:val="clear" w:color="auto" w:fill="auto"/>
            <w:noWrap/>
            <w:vAlign w:val="bottom"/>
            <w:hideMark/>
          </w:tcPr>
          <w:p w:rsidR="009D31B0" w:rsidRPr="009D31B0" w:rsidRDefault="009D31B0" w:rsidP="009D31B0">
            <w:pPr>
              <w:rPr>
                <w:sz w:val="20"/>
                <w:szCs w:val="20"/>
              </w:rPr>
            </w:pPr>
          </w:p>
        </w:tc>
        <w:tc>
          <w:tcPr>
            <w:tcW w:w="2070" w:type="dxa"/>
            <w:tcBorders>
              <w:top w:val="nil"/>
              <w:left w:val="nil"/>
              <w:bottom w:val="nil"/>
              <w:right w:val="nil"/>
            </w:tcBorders>
            <w:shd w:val="clear" w:color="auto" w:fill="auto"/>
            <w:noWrap/>
            <w:vAlign w:val="bottom"/>
            <w:hideMark/>
          </w:tcPr>
          <w:p w:rsidR="009D31B0" w:rsidRPr="009D31B0" w:rsidRDefault="009D31B0" w:rsidP="009D31B0">
            <w:pPr>
              <w:rPr>
                <w:sz w:val="20"/>
                <w:szCs w:val="20"/>
              </w:rPr>
            </w:pPr>
          </w:p>
        </w:tc>
      </w:tr>
      <w:tr w:rsidR="009D31B0" w:rsidRPr="009D31B0" w:rsidTr="009D31B0">
        <w:trPr>
          <w:trHeight w:val="255"/>
        </w:trPr>
        <w:tc>
          <w:tcPr>
            <w:tcW w:w="2020" w:type="dxa"/>
            <w:tcBorders>
              <w:top w:val="nil"/>
              <w:left w:val="nil"/>
              <w:bottom w:val="nil"/>
              <w:right w:val="nil"/>
            </w:tcBorders>
            <w:shd w:val="clear" w:color="auto" w:fill="auto"/>
            <w:noWrap/>
            <w:vAlign w:val="bottom"/>
            <w:hideMark/>
          </w:tcPr>
          <w:p w:rsidR="009D31B0" w:rsidRPr="009D31B0" w:rsidRDefault="009D31B0" w:rsidP="009D31B0">
            <w:pPr>
              <w:rPr>
                <w:sz w:val="20"/>
                <w:szCs w:val="20"/>
              </w:rPr>
            </w:pPr>
          </w:p>
        </w:tc>
        <w:tc>
          <w:tcPr>
            <w:tcW w:w="1780" w:type="dxa"/>
            <w:tcBorders>
              <w:top w:val="nil"/>
              <w:left w:val="nil"/>
              <w:bottom w:val="nil"/>
              <w:right w:val="nil"/>
            </w:tcBorders>
            <w:shd w:val="clear" w:color="auto" w:fill="auto"/>
            <w:noWrap/>
            <w:vAlign w:val="bottom"/>
            <w:hideMark/>
          </w:tcPr>
          <w:p w:rsidR="009D31B0" w:rsidRPr="009D31B0" w:rsidRDefault="009D31B0" w:rsidP="009D31B0">
            <w:pPr>
              <w:rPr>
                <w:sz w:val="20"/>
                <w:szCs w:val="20"/>
              </w:rPr>
            </w:pPr>
          </w:p>
        </w:tc>
        <w:tc>
          <w:tcPr>
            <w:tcW w:w="2050" w:type="dxa"/>
            <w:tcBorders>
              <w:top w:val="nil"/>
              <w:left w:val="nil"/>
              <w:bottom w:val="nil"/>
              <w:right w:val="nil"/>
            </w:tcBorders>
            <w:shd w:val="clear" w:color="auto" w:fill="auto"/>
            <w:noWrap/>
            <w:vAlign w:val="bottom"/>
            <w:hideMark/>
          </w:tcPr>
          <w:p w:rsidR="009D31B0" w:rsidRPr="009D31B0" w:rsidRDefault="009D31B0" w:rsidP="009D31B0">
            <w:pPr>
              <w:rPr>
                <w:sz w:val="20"/>
                <w:szCs w:val="20"/>
              </w:rPr>
            </w:pPr>
          </w:p>
        </w:tc>
        <w:tc>
          <w:tcPr>
            <w:tcW w:w="2250" w:type="dxa"/>
            <w:tcBorders>
              <w:top w:val="nil"/>
              <w:left w:val="nil"/>
              <w:bottom w:val="nil"/>
              <w:right w:val="nil"/>
            </w:tcBorders>
            <w:shd w:val="clear" w:color="auto" w:fill="auto"/>
            <w:noWrap/>
            <w:vAlign w:val="bottom"/>
            <w:hideMark/>
          </w:tcPr>
          <w:p w:rsidR="009D31B0" w:rsidRPr="009D31B0" w:rsidRDefault="009D31B0" w:rsidP="009D31B0">
            <w:pPr>
              <w:rPr>
                <w:sz w:val="20"/>
                <w:szCs w:val="20"/>
              </w:rPr>
            </w:pPr>
          </w:p>
        </w:tc>
        <w:tc>
          <w:tcPr>
            <w:tcW w:w="2070" w:type="dxa"/>
            <w:tcBorders>
              <w:top w:val="nil"/>
              <w:left w:val="nil"/>
              <w:bottom w:val="nil"/>
              <w:right w:val="nil"/>
            </w:tcBorders>
            <w:shd w:val="clear" w:color="auto" w:fill="auto"/>
            <w:noWrap/>
            <w:vAlign w:val="bottom"/>
            <w:hideMark/>
          </w:tcPr>
          <w:p w:rsidR="009D31B0" w:rsidRPr="009D31B0" w:rsidRDefault="009D31B0" w:rsidP="009D31B0">
            <w:pPr>
              <w:rPr>
                <w:sz w:val="20"/>
                <w:szCs w:val="20"/>
              </w:rPr>
            </w:pPr>
          </w:p>
        </w:tc>
      </w:tr>
      <w:tr w:rsidR="009D31B0" w:rsidRPr="009D31B0" w:rsidTr="009D31B0">
        <w:trPr>
          <w:trHeight w:val="315"/>
        </w:trPr>
        <w:tc>
          <w:tcPr>
            <w:tcW w:w="2020" w:type="dxa"/>
            <w:tcBorders>
              <w:top w:val="nil"/>
              <w:left w:val="nil"/>
              <w:bottom w:val="nil"/>
              <w:right w:val="nil"/>
            </w:tcBorders>
            <w:shd w:val="clear" w:color="auto" w:fill="auto"/>
            <w:noWrap/>
            <w:vAlign w:val="bottom"/>
            <w:hideMark/>
          </w:tcPr>
          <w:p w:rsidR="009D31B0" w:rsidRPr="009D31B0" w:rsidRDefault="009D31B0" w:rsidP="009D31B0">
            <w:r>
              <w:rPr>
                <w:noProof/>
                <w:lang w:val="en-PH" w:eastAsia="en-PH"/>
              </w:rPr>
              <w:drawing>
                <wp:anchor distT="0" distB="0" distL="114300" distR="114300" simplePos="0" relativeHeight="251679232" behindDoc="1" locked="0" layoutInCell="1" allowOverlap="1">
                  <wp:simplePos x="0" y="0"/>
                  <wp:positionH relativeFrom="column">
                    <wp:posOffset>445770</wp:posOffset>
                  </wp:positionH>
                  <wp:positionV relativeFrom="paragraph">
                    <wp:posOffset>83185</wp:posOffset>
                  </wp:positionV>
                  <wp:extent cx="1504950" cy="1524000"/>
                  <wp:effectExtent l="19050" t="0" r="0" b="0"/>
                  <wp:wrapNone/>
                  <wp:docPr id="3" name="Picture 12" descr="C:\Documents and Settings\user\My Documents\scanned docs\kauswagan\sir re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user\My Documents\scanned docs\kauswagan\sir remy.jpg"/>
                          <pic:cNvPicPr>
                            <a:picLocks noChangeAspect="1" noChangeArrowheads="1"/>
                          </pic:cNvPicPr>
                        </pic:nvPicPr>
                        <pic:blipFill>
                          <a:blip r:embed="rId21"/>
                          <a:srcRect/>
                          <a:stretch>
                            <a:fillRect/>
                          </a:stretch>
                        </pic:blipFill>
                        <pic:spPr bwMode="auto">
                          <a:xfrm>
                            <a:off x="0" y="0"/>
                            <a:ext cx="1504950" cy="1524000"/>
                          </a:xfrm>
                          <a:prstGeom prst="rect">
                            <a:avLst/>
                          </a:prstGeom>
                          <a:noFill/>
                          <a:ln w="9525">
                            <a:noFill/>
                            <a:miter lim="800000"/>
                            <a:headEnd/>
                            <a:tailEnd/>
                          </a:ln>
                        </pic:spPr>
                      </pic:pic>
                    </a:graphicData>
                  </a:graphic>
                </wp:anchor>
              </w:drawing>
            </w:r>
            <w:r w:rsidRPr="009D31B0">
              <w:t>Prepared by:</w:t>
            </w:r>
          </w:p>
        </w:tc>
        <w:tc>
          <w:tcPr>
            <w:tcW w:w="1780" w:type="dxa"/>
            <w:tcBorders>
              <w:top w:val="nil"/>
              <w:left w:val="nil"/>
              <w:bottom w:val="nil"/>
              <w:right w:val="nil"/>
            </w:tcBorders>
            <w:shd w:val="clear" w:color="auto" w:fill="auto"/>
            <w:noWrap/>
            <w:vAlign w:val="bottom"/>
            <w:hideMark/>
          </w:tcPr>
          <w:p w:rsidR="009D31B0" w:rsidRPr="009D31B0" w:rsidRDefault="009D31B0" w:rsidP="009D31B0">
            <w:pPr>
              <w:rPr>
                <w:sz w:val="20"/>
                <w:szCs w:val="20"/>
              </w:rPr>
            </w:pPr>
          </w:p>
        </w:tc>
        <w:tc>
          <w:tcPr>
            <w:tcW w:w="2050" w:type="dxa"/>
            <w:tcBorders>
              <w:top w:val="nil"/>
              <w:left w:val="nil"/>
              <w:bottom w:val="nil"/>
              <w:right w:val="nil"/>
            </w:tcBorders>
            <w:shd w:val="clear" w:color="auto" w:fill="auto"/>
            <w:noWrap/>
            <w:vAlign w:val="bottom"/>
            <w:hideMark/>
          </w:tcPr>
          <w:p w:rsidR="009D31B0" w:rsidRPr="009D31B0" w:rsidRDefault="009D31B0" w:rsidP="009D31B0">
            <w:pPr>
              <w:rPr>
                <w:sz w:val="20"/>
                <w:szCs w:val="20"/>
              </w:rPr>
            </w:pPr>
          </w:p>
        </w:tc>
        <w:tc>
          <w:tcPr>
            <w:tcW w:w="2250" w:type="dxa"/>
            <w:tcBorders>
              <w:top w:val="nil"/>
              <w:left w:val="nil"/>
              <w:bottom w:val="nil"/>
              <w:right w:val="nil"/>
            </w:tcBorders>
            <w:shd w:val="clear" w:color="auto" w:fill="auto"/>
            <w:noWrap/>
            <w:vAlign w:val="bottom"/>
            <w:hideMark/>
          </w:tcPr>
          <w:p w:rsidR="009D31B0" w:rsidRPr="009D31B0" w:rsidRDefault="009D31B0" w:rsidP="009D31B0">
            <w:pPr>
              <w:rPr>
                <w:sz w:val="20"/>
                <w:szCs w:val="20"/>
              </w:rPr>
            </w:pPr>
          </w:p>
        </w:tc>
        <w:tc>
          <w:tcPr>
            <w:tcW w:w="2070" w:type="dxa"/>
            <w:tcBorders>
              <w:top w:val="nil"/>
              <w:left w:val="nil"/>
              <w:bottom w:val="nil"/>
              <w:right w:val="nil"/>
            </w:tcBorders>
            <w:shd w:val="clear" w:color="auto" w:fill="auto"/>
            <w:noWrap/>
            <w:vAlign w:val="bottom"/>
            <w:hideMark/>
          </w:tcPr>
          <w:p w:rsidR="009D31B0" w:rsidRPr="009D31B0" w:rsidRDefault="009D31B0" w:rsidP="009D31B0">
            <w:pPr>
              <w:rPr>
                <w:sz w:val="20"/>
                <w:szCs w:val="20"/>
              </w:rPr>
            </w:pPr>
          </w:p>
        </w:tc>
      </w:tr>
    </w:tbl>
    <w:p w:rsidR="0000458A" w:rsidRDefault="0000458A" w:rsidP="002B7A57"/>
    <w:p w:rsidR="009D31B0" w:rsidRDefault="009D31B0" w:rsidP="002B7A57"/>
    <w:p w:rsidR="009D31B0" w:rsidRDefault="009D31B0" w:rsidP="002B7A57"/>
    <w:p w:rsidR="009D31B0" w:rsidRDefault="009D31B0" w:rsidP="002B7A57"/>
    <w:p w:rsidR="009D31B0" w:rsidRDefault="009D31B0" w:rsidP="002B7A57"/>
    <w:p w:rsidR="00676C2E" w:rsidRDefault="00676C2E" w:rsidP="002B7A57">
      <w:pPr>
        <w:sectPr w:rsidR="00676C2E" w:rsidSect="00D22AB4">
          <w:footerReference w:type="default" r:id="rId28"/>
          <w:pgSz w:w="12240" w:h="15840" w:code="1"/>
          <w:pgMar w:top="1152" w:right="1440" w:bottom="1728" w:left="2160" w:header="720" w:footer="1008" w:gutter="0"/>
          <w:pgNumType w:start="3"/>
          <w:cols w:space="720"/>
          <w:docGrid w:linePitch="360"/>
        </w:sectPr>
      </w:pPr>
    </w:p>
    <w:p w:rsidR="009D31B0" w:rsidRDefault="009D31B0" w:rsidP="002B7A57"/>
    <w:tbl>
      <w:tblPr>
        <w:tblW w:w="11430" w:type="dxa"/>
        <w:tblInd w:w="-1692" w:type="dxa"/>
        <w:tblLook w:val="04A0" w:firstRow="1" w:lastRow="0" w:firstColumn="1" w:lastColumn="0" w:noHBand="0" w:noVBand="1"/>
      </w:tblPr>
      <w:tblGrid>
        <w:gridCol w:w="420"/>
        <w:gridCol w:w="3360"/>
        <w:gridCol w:w="1890"/>
        <w:gridCol w:w="1100"/>
        <w:gridCol w:w="1600"/>
        <w:gridCol w:w="1530"/>
        <w:gridCol w:w="1530"/>
      </w:tblGrid>
      <w:tr w:rsidR="00676C2E" w:rsidRPr="00676C2E" w:rsidTr="00676C2E">
        <w:trPr>
          <w:trHeight w:val="300"/>
        </w:trPr>
        <w:tc>
          <w:tcPr>
            <w:tcW w:w="420" w:type="dxa"/>
            <w:tcBorders>
              <w:top w:val="nil"/>
              <w:left w:val="nil"/>
              <w:bottom w:val="nil"/>
              <w:right w:val="nil"/>
            </w:tcBorders>
            <w:shd w:val="clear" w:color="auto" w:fill="auto"/>
            <w:noWrap/>
            <w:vAlign w:val="bottom"/>
            <w:hideMark/>
          </w:tcPr>
          <w:p w:rsidR="00676C2E" w:rsidRPr="00676C2E" w:rsidRDefault="00676C2E" w:rsidP="00676C2E">
            <w:pPr>
              <w:rPr>
                <w:sz w:val="18"/>
                <w:szCs w:val="18"/>
              </w:rPr>
            </w:pPr>
          </w:p>
        </w:tc>
        <w:tc>
          <w:tcPr>
            <w:tcW w:w="3360" w:type="dxa"/>
            <w:tcBorders>
              <w:top w:val="nil"/>
              <w:left w:val="nil"/>
              <w:bottom w:val="nil"/>
              <w:right w:val="nil"/>
            </w:tcBorders>
            <w:shd w:val="clear" w:color="auto" w:fill="auto"/>
            <w:noWrap/>
            <w:vAlign w:val="bottom"/>
            <w:hideMark/>
          </w:tcPr>
          <w:p w:rsidR="00676C2E" w:rsidRPr="00676C2E" w:rsidRDefault="00676C2E" w:rsidP="00676C2E">
            <w:pPr>
              <w:rPr>
                <w:sz w:val="18"/>
                <w:szCs w:val="18"/>
              </w:rPr>
            </w:pPr>
          </w:p>
        </w:tc>
        <w:tc>
          <w:tcPr>
            <w:tcW w:w="1890" w:type="dxa"/>
            <w:tcBorders>
              <w:top w:val="nil"/>
              <w:left w:val="nil"/>
              <w:bottom w:val="nil"/>
              <w:right w:val="nil"/>
            </w:tcBorders>
            <w:shd w:val="clear" w:color="auto" w:fill="auto"/>
            <w:noWrap/>
            <w:vAlign w:val="bottom"/>
            <w:hideMark/>
          </w:tcPr>
          <w:p w:rsidR="00676C2E" w:rsidRPr="00676C2E" w:rsidRDefault="00676C2E" w:rsidP="00676C2E">
            <w:pPr>
              <w:rPr>
                <w:sz w:val="18"/>
                <w:szCs w:val="18"/>
              </w:rPr>
            </w:pPr>
          </w:p>
        </w:tc>
        <w:tc>
          <w:tcPr>
            <w:tcW w:w="1100" w:type="dxa"/>
            <w:tcBorders>
              <w:top w:val="nil"/>
              <w:left w:val="nil"/>
              <w:bottom w:val="nil"/>
              <w:right w:val="nil"/>
            </w:tcBorders>
            <w:shd w:val="clear" w:color="auto" w:fill="auto"/>
            <w:noWrap/>
            <w:vAlign w:val="bottom"/>
            <w:hideMark/>
          </w:tcPr>
          <w:p w:rsidR="00676C2E" w:rsidRPr="00676C2E" w:rsidRDefault="00676C2E" w:rsidP="00676C2E">
            <w:pPr>
              <w:rPr>
                <w:sz w:val="18"/>
                <w:szCs w:val="18"/>
              </w:rPr>
            </w:pPr>
          </w:p>
        </w:tc>
        <w:tc>
          <w:tcPr>
            <w:tcW w:w="1600" w:type="dxa"/>
            <w:tcBorders>
              <w:top w:val="nil"/>
              <w:left w:val="nil"/>
              <w:bottom w:val="nil"/>
              <w:right w:val="nil"/>
            </w:tcBorders>
            <w:shd w:val="clear" w:color="auto" w:fill="auto"/>
            <w:noWrap/>
            <w:vAlign w:val="bottom"/>
            <w:hideMark/>
          </w:tcPr>
          <w:p w:rsidR="00676C2E" w:rsidRPr="00676C2E" w:rsidRDefault="00676C2E" w:rsidP="00676C2E">
            <w:pPr>
              <w:rPr>
                <w:sz w:val="18"/>
                <w:szCs w:val="18"/>
              </w:rPr>
            </w:pPr>
          </w:p>
        </w:tc>
        <w:tc>
          <w:tcPr>
            <w:tcW w:w="3060" w:type="dxa"/>
            <w:gridSpan w:val="2"/>
            <w:tcBorders>
              <w:top w:val="nil"/>
              <w:left w:val="nil"/>
              <w:bottom w:val="nil"/>
              <w:right w:val="nil"/>
            </w:tcBorders>
            <w:shd w:val="clear" w:color="auto" w:fill="auto"/>
            <w:noWrap/>
            <w:vAlign w:val="bottom"/>
            <w:hideMark/>
          </w:tcPr>
          <w:p w:rsidR="00676C2E" w:rsidRPr="00676C2E" w:rsidRDefault="00676C2E" w:rsidP="00676C2E">
            <w:pPr>
              <w:jc w:val="right"/>
              <w:rPr>
                <w:b/>
                <w:bCs/>
                <w:sz w:val="18"/>
                <w:szCs w:val="18"/>
              </w:rPr>
            </w:pPr>
            <w:r w:rsidRPr="00676C2E">
              <w:rPr>
                <w:b/>
                <w:bCs/>
                <w:sz w:val="18"/>
                <w:szCs w:val="18"/>
              </w:rPr>
              <w:t>Annex B</w:t>
            </w:r>
          </w:p>
        </w:tc>
      </w:tr>
      <w:tr w:rsidR="00676C2E" w:rsidRPr="00676C2E" w:rsidTr="00676C2E">
        <w:trPr>
          <w:trHeight w:val="240"/>
        </w:trPr>
        <w:tc>
          <w:tcPr>
            <w:tcW w:w="420" w:type="dxa"/>
            <w:tcBorders>
              <w:top w:val="nil"/>
              <w:left w:val="nil"/>
              <w:bottom w:val="nil"/>
              <w:right w:val="nil"/>
            </w:tcBorders>
            <w:shd w:val="clear" w:color="auto" w:fill="auto"/>
            <w:noWrap/>
            <w:vAlign w:val="bottom"/>
            <w:hideMark/>
          </w:tcPr>
          <w:p w:rsidR="00676C2E" w:rsidRPr="00676C2E" w:rsidRDefault="00676C2E" w:rsidP="00676C2E">
            <w:pPr>
              <w:rPr>
                <w:sz w:val="18"/>
                <w:szCs w:val="18"/>
              </w:rPr>
            </w:pPr>
          </w:p>
        </w:tc>
        <w:tc>
          <w:tcPr>
            <w:tcW w:w="3360" w:type="dxa"/>
            <w:tcBorders>
              <w:top w:val="nil"/>
              <w:left w:val="nil"/>
              <w:bottom w:val="nil"/>
              <w:right w:val="nil"/>
            </w:tcBorders>
            <w:shd w:val="clear" w:color="auto" w:fill="auto"/>
            <w:noWrap/>
            <w:vAlign w:val="bottom"/>
            <w:hideMark/>
          </w:tcPr>
          <w:p w:rsidR="00676C2E" w:rsidRPr="00676C2E" w:rsidRDefault="00676C2E" w:rsidP="00676C2E">
            <w:pPr>
              <w:rPr>
                <w:sz w:val="18"/>
                <w:szCs w:val="18"/>
              </w:rPr>
            </w:pPr>
          </w:p>
        </w:tc>
        <w:tc>
          <w:tcPr>
            <w:tcW w:w="1890" w:type="dxa"/>
            <w:tcBorders>
              <w:top w:val="nil"/>
              <w:left w:val="nil"/>
              <w:bottom w:val="nil"/>
              <w:right w:val="nil"/>
            </w:tcBorders>
            <w:shd w:val="clear" w:color="auto" w:fill="auto"/>
            <w:noWrap/>
            <w:vAlign w:val="bottom"/>
            <w:hideMark/>
          </w:tcPr>
          <w:p w:rsidR="00676C2E" w:rsidRPr="00676C2E" w:rsidRDefault="00676C2E" w:rsidP="00676C2E">
            <w:pPr>
              <w:rPr>
                <w:sz w:val="18"/>
                <w:szCs w:val="18"/>
              </w:rPr>
            </w:pPr>
          </w:p>
        </w:tc>
        <w:tc>
          <w:tcPr>
            <w:tcW w:w="1100" w:type="dxa"/>
            <w:tcBorders>
              <w:top w:val="nil"/>
              <w:left w:val="nil"/>
              <w:bottom w:val="nil"/>
              <w:right w:val="nil"/>
            </w:tcBorders>
            <w:shd w:val="clear" w:color="auto" w:fill="auto"/>
            <w:noWrap/>
            <w:vAlign w:val="bottom"/>
            <w:hideMark/>
          </w:tcPr>
          <w:p w:rsidR="00676C2E" w:rsidRPr="00676C2E" w:rsidRDefault="00676C2E" w:rsidP="00676C2E">
            <w:pPr>
              <w:rPr>
                <w:sz w:val="18"/>
                <w:szCs w:val="18"/>
              </w:rPr>
            </w:pPr>
          </w:p>
        </w:tc>
        <w:tc>
          <w:tcPr>
            <w:tcW w:w="4660" w:type="dxa"/>
            <w:gridSpan w:val="3"/>
            <w:tcBorders>
              <w:top w:val="nil"/>
              <w:left w:val="nil"/>
              <w:bottom w:val="nil"/>
              <w:right w:val="nil"/>
            </w:tcBorders>
            <w:shd w:val="clear" w:color="auto" w:fill="auto"/>
            <w:noWrap/>
            <w:vAlign w:val="bottom"/>
            <w:hideMark/>
          </w:tcPr>
          <w:p w:rsidR="00676C2E" w:rsidRPr="00676C2E" w:rsidRDefault="00676C2E" w:rsidP="00676C2E">
            <w:pPr>
              <w:jc w:val="right"/>
              <w:rPr>
                <w:sz w:val="18"/>
                <w:szCs w:val="18"/>
              </w:rPr>
            </w:pPr>
            <w:r w:rsidRPr="00676C2E">
              <w:rPr>
                <w:sz w:val="18"/>
                <w:szCs w:val="18"/>
              </w:rPr>
              <w:t>AAR Finding No. 2, Page 16</w:t>
            </w:r>
          </w:p>
        </w:tc>
      </w:tr>
      <w:tr w:rsidR="00676C2E" w:rsidRPr="00676C2E" w:rsidTr="00676C2E">
        <w:trPr>
          <w:trHeight w:val="240"/>
        </w:trPr>
        <w:tc>
          <w:tcPr>
            <w:tcW w:w="11430" w:type="dxa"/>
            <w:gridSpan w:val="7"/>
            <w:tcBorders>
              <w:top w:val="nil"/>
              <w:left w:val="nil"/>
              <w:bottom w:val="nil"/>
              <w:right w:val="nil"/>
            </w:tcBorders>
            <w:shd w:val="clear" w:color="auto" w:fill="auto"/>
            <w:noWrap/>
            <w:vAlign w:val="bottom"/>
            <w:hideMark/>
          </w:tcPr>
          <w:p w:rsidR="00676C2E" w:rsidRPr="00676C2E" w:rsidRDefault="00676C2E" w:rsidP="00676C2E">
            <w:pPr>
              <w:jc w:val="center"/>
              <w:rPr>
                <w:b/>
                <w:bCs/>
                <w:sz w:val="18"/>
                <w:szCs w:val="18"/>
              </w:rPr>
            </w:pPr>
            <w:r w:rsidRPr="00676C2E">
              <w:rPr>
                <w:b/>
                <w:bCs/>
                <w:sz w:val="18"/>
                <w:szCs w:val="18"/>
              </w:rPr>
              <w:t>BACOLOD WATER DISTRICT</w:t>
            </w:r>
          </w:p>
        </w:tc>
      </w:tr>
      <w:tr w:rsidR="00676C2E" w:rsidRPr="00676C2E" w:rsidTr="00676C2E">
        <w:trPr>
          <w:trHeight w:val="240"/>
        </w:trPr>
        <w:tc>
          <w:tcPr>
            <w:tcW w:w="11430" w:type="dxa"/>
            <w:gridSpan w:val="7"/>
            <w:tcBorders>
              <w:top w:val="nil"/>
              <w:left w:val="nil"/>
              <w:bottom w:val="nil"/>
              <w:right w:val="nil"/>
            </w:tcBorders>
            <w:shd w:val="clear" w:color="auto" w:fill="auto"/>
            <w:noWrap/>
            <w:vAlign w:val="bottom"/>
            <w:hideMark/>
          </w:tcPr>
          <w:p w:rsidR="00676C2E" w:rsidRPr="00676C2E" w:rsidRDefault="00676C2E" w:rsidP="00676C2E">
            <w:pPr>
              <w:jc w:val="center"/>
              <w:rPr>
                <w:sz w:val="18"/>
                <w:szCs w:val="18"/>
              </w:rPr>
            </w:pPr>
            <w:r w:rsidRPr="00676C2E">
              <w:rPr>
                <w:sz w:val="18"/>
                <w:szCs w:val="18"/>
              </w:rPr>
              <w:t>POBLACION, BACOLOD, LANAO DEL NORTE</w:t>
            </w:r>
          </w:p>
        </w:tc>
      </w:tr>
      <w:tr w:rsidR="00676C2E" w:rsidRPr="00676C2E" w:rsidTr="00676C2E">
        <w:trPr>
          <w:trHeight w:val="240"/>
        </w:trPr>
        <w:tc>
          <w:tcPr>
            <w:tcW w:w="11430" w:type="dxa"/>
            <w:gridSpan w:val="7"/>
            <w:tcBorders>
              <w:top w:val="nil"/>
              <w:left w:val="nil"/>
              <w:bottom w:val="nil"/>
              <w:right w:val="nil"/>
            </w:tcBorders>
            <w:shd w:val="clear" w:color="auto" w:fill="auto"/>
            <w:noWrap/>
            <w:vAlign w:val="bottom"/>
            <w:hideMark/>
          </w:tcPr>
          <w:p w:rsidR="00676C2E" w:rsidRPr="00676C2E" w:rsidRDefault="00676C2E" w:rsidP="00676C2E">
            <w:pPr>
              <w:jc w:val="center"/>
              <w:rPr>
                <w:sz w:val="18"/>
                <w:szCs w:val="18"/>
              </w:rPr>
            </w:pPr>
            <w:r w:rsidRPr="00676C2E">
              <w:rPr>
                <w:sz w:val="18"/>
                <w:szCs w:val="18"/>
              </w:rPr>
              <w:t>LIST OF UNSERVICEABLE PROPERTY</w:t>
            </w:r>
          </w:p>
        </w:tc>
      </w:tr>
      <w:tr w:rsidR="00676C2E" w:rsidRPr="00676C2E" w:rsidTr="00676C2E">
        <w:trPr>
          <w:trHeight w:val="240"/>
        </w:trPr>
        <w:tc>
          <w:tcPr>
            <w:tcW w:w="11430" w:type="dxa"/>
            <w:gridSpan w:val="7"/>
            <w:tcBorders>
              <w:top w:val="nil"/>
              <w:left w:val="nil"/>
              <w:bottom w:val="nil"/>
              <w:right w:val="nil"/>
            </w:tcBorders>
            <w:shd w:val="clear" w:color="auto" w:fill="auto"/>
            <w:noWrap/>
            <w:vAlign w:val="bottom"/>
            <w:hideMark/>
          </w:tcPr>
          <w:p w:rsidR="00676C2E" w:rsidRPr="00676C2E" w:rsidRDefault="00676C2E" w:rsidP="00676C2E">
            <w:pPr>
              <w:jc w:val="center"/>
              <w:rPr>
                <w:sz w:val="18"/>
                <w:szCs w:val="18"/>
              </w:rPr>
            </w:pPr>
            <w:r w:rsidRPr="00676C2E">
              <w:rPr>
                <w:sz w:val="18"/>
                <w:szCs w:val="18"/>
              </w:rPr>
              <w:t>As of December 31, 2013</w:t>
            </w:r>
          </w:p>
        </w:tc>
      </w:tr>
      <w:tr w:rsidR="00676C2E" w:rsidRPr="00676C2E" w:rsidTr="00676C2E">
        <w:trPr>
          <w:trHeight w:val="240"/>
        </w:trPr>
        <w:tc>
          <w:tcPr>
            <w:tcW w:w="420" w:type="dxa"/>
            <w:tcBorders>
              <w:top w:val="nil"/>
              <w:left w:val="nil"/>
              <w:bottom w:val="nil"/>
              <w:right w:val="nil"/>
            </w:tcBorders>
            <w:shd w:val="clear" w:color="auto" w:fill="auto"/>
            <w:noWrap/>
            <w:vAlign w:val="bottom"/>
            <w:hideMark/>
          </w:tcPr>
          <w:p w:rsidR="00676C2E" w:rsidRPr="00676C2E" w:rsidRDefault="00676C2E" w:rsidP="00676C2E">
            <w:pPr>
              <w:jc w:val="center"/>
              <w:rPr>
                <w:sz w:val="18"/>
                <w:szCs w:val="18"/>
              </w:rPr>
            </w:pPr>
          </w:p>
        </w:tc>
        <w:tc>
          <w:tcPr>
            <w:tcW w:w="3360" w:type="dxa"/>
            <w:tcBorders>
              <w:top w:val="nil"/>
              <w:left w:val="nil"/>
              <w:bottom w:val="nil"/>
              <w:right w:val="nil"/>
            </w:tcBorders>
            <w:shd w:val="clear" w:color="auto" w:fill="auto"/>
            <w:noWrap/>
            <w:vAlign w:val="bottom"/>
            <w:hideMark/>
          </w:tcPr>
          <w:p w:rsidR="00676C2E" w:rsidRPr="00676C2E" w:rsidRDefault="00676C2E" w:rsidP="00676C2E">
            <w:pPr>
              <w:jc w:val="center"/>
              <w:rPr>
                <w:sz w:val="18"/>
                <w:szCs w:val="18"/>
              </w:rPr>
            </w:pPr>
          </w:p>
        </w:tc>
        <w:tc>
          <w:tcPr>
            <w:tcW w:w="1890" w:type="dxa"/>
            <w:tcBorders>
              <w:top w:val="nil"/>
              <w:left w:val="nil"/>
              <w:bottom w:val="nil"/>
              <w:right w:val="nil"/>
            </w:tcBorders>
            <w:shd w:val="clear" w:color="auto" w:fill="auto"/>
            <w:noWrap/>
            <w:vAlign w:val="bottom"/>
            <w:hideMark/>
          </w:tcPr>
          <w:p w:rsidR="00676C2E" w:rsidRPr="00676C2E" w:rsidRDefault="00676C2E" w:rsidP="00676C2E">
            <w:pPr>
              <w:jc w:val="center"/>
              <w:rPr>
                <w:sz w:val="18"/>
                <w:szCs w:val="18"/>
              </w:rPr>
            </w:pPr>
          </w:p>
        </w:tc>
        <w:tc>
          <w:tcPr>
            <w:tcW w:w="1100" w:type="dxa"/>
            <w:tcBorders>
              <w:top w:val="nil"/>
              <w:left w:val="nil"/>
              <w:bottom w:val="nil"/>
              <w:right w:val="nil"/>
            </w:tcBorders>
            <w:shd w:val="clear" w:color="auto" w:fill="auto"/>
            <w:noWrap/>
            <w:vAlign w:val="bottom"/>
            <w:hideMark/>
          </w:tcPr>
          <w:p w:rsidR="00676C2E" w:rsidRPr="00676C2E" w:rsidRDefault="00676C2E" w:rsidP="00676C2E">
            <w:pPr>
              <w:jc w:val="center"/>
              <w:rPr>
                <w:sz w:val="18"/>
                <w:szCs w:val="18"/>
              </w:rPr>
            </w:pPr>
          </w:p>
        </w:tc>
        <w:tc>
          <w:tcPr>
            <w:tcW w:w="1600" w:type="dxa"/>
            <w:tcBorders>
              <w:top w:val="nil"/>
              <w:left w:val="nil"/>
              <w:bottom w:val="nil"/>
              <w:right w:val="nil"/>
            </w:tcBorders>
            <w:shd w:val="clear" w:color="auto" w:fill="auto"/>
            <w:noWrap/>
            <w:vAlign w:val="bottom"/>
            <w:hideMark/>
          </w:tcPr>
          <w:p w:rsidR="00676C2E" w:rsidRPr="00676C2E" w:rsidRDefault="00676C2E" w:rsidP="00676C2E">
            <w:pPr>
              <w:jc w:val="center"/>
              <w:rPr>
                <w:sz w:val="18"/>
                <w:szCs w:val="18"/>
              </w:rPr>
            </w:pPr>
          </w:p>
        </w:tc>
        <w:tc>
          <w:tcPr>
            <w:tcW w:w="1530" w:type="dxa"/>
            <w:tcBorders>
              <w:top w:val="nil"/>
              <w:left w:val="nil"/>
              <w:bottom w:val="nil"/>
              <w:right w:val="nil"/>
            </w:tcBorders>
            <w:shd w:val="clear" w:color="auto" w:fill="auto"/>
            <w:noWrap/>
            <w:vAlign w:val="bottom"/>
            <w:hideMark/>
          </w:tcPr>
          <w:p w:rsidR="00676C2E" w:rsidRPr="00676C2E" w:rsidRDefault="00676C2E" w:rsidP="00676C2E">
            <w:pPr>
              <w:jc w:val="center"/>
              <w:rPr>
                <w:sz w:val="18"/>
                <w:szCs w:val="18"/>
              </w:rPr>
            </w:pPr>
          </w:p>
        </w:tc>
        <w:tc>
          <w:tcPr>
            <w:tcW w:w="1530" w:type="dxa"/>
            <w:tcBorders>
              <w:top w:val="nil"/>
              <w:left w:val="nil"/>
              <w:bottom w:val="nil"/>
              <w:right w:val="nil"/>
            </w:tcBorders>
            <w:shd w:val="clear" w:color="auto" w:fill="auto"/>
            <w:noWrap/>
            <w:vAlign w:val="bottom"/>
            <w:hideMark/>
          </w:tcPr>
          <w:p w:rsidR="00676C2E" w:rsidRPr="00676C2E" w:rsidRDefault="00676C2E" w:rsidP="00676C2E">
            <w:pPr>
              <w:rPr>
                <w:sz w:val="18"/>
                <w:szCs w:val="18"/>
              </w:rPr>
            </w:pPr>
          </w:p>
        </w:tc>
      </w:tr>
      <w:tr w:rsidR="00676C2E" w:rsidRPr="00676C2E" w:rsidTr="00676C2E">
        <w:trPr>
          <w:trHeight w:val="240"/>
        </w:trPr>
        <w:tc>
          <w:tcPr>
            <w:tcW w:w="3780" w:type="dxa"/>
            <w:gridSpan w:val="2"/>
            <w:tcBorders>
              <w:top w:val="single" w:sz="4" w:space="0" w:color="auto"/>
              <w:left w:val="single" w:sz="4" w:space="0" w:color="auto"/>
              <w:bottom w:val="single" w:sz="4" w:space="0" w:color="auto"/>
              <w:right w:val="nil"/>
            </w:tcBorders>
            <w:shd w:val="clear" w:color="auto" w:fill="auto"/>
            <w:noWrap/>
            <w:vAlign w:val="bottom"/>
            <w:hideMark/>
          </w:tcPr>
          <w:p w:rsidR="00676C2E" w:rsidRPr="00676C2E" w:rsidRDefault="00676C2E" w:rsidP="00676C2E">
            <w:pPr>
              <w:jc w:val="center"/>
              <w:rPr>
                <w:i/>
                <w:iCs/>
                <w:sz w:val="18"/>
                <w:szCs w:val="18"/>
                <w:u w:val="single"/>
              </w:rPr>
            </w:pPr>
            <w:r w:rsidRPr="00676C2E">
              <w:rPr>
                <w:i/>
                <w:iCs/>
                <w:sz w:val="18"/>
                <w:szCs w:val="18"/>
                <w:u w:val="single"/>
              </w:rPr>
              <w:t>Type of Property</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6C2E" w:rsidRPr="00676C2E" w:rsidRDefault="00676C2E" w:rsidP="00676C2E">
            <w:pPr>
              <w:jc w:val="center"/>
              <w:rPr>
                <w:i/>
                <w:iCs/>
                <w:sz w:val="18"/>
                <w:szCs w:val="18"/>
                <w:u w:val="single"/>
              </w:rPr>
            </w:pPr>
            <w:r w:rsidRPr="00676C2E">
              <w:rPr>
                <w:i/>
                <w:iCs/>
                <w:sz w:val="18"/>
                <w:szCs w:val="18"/>
                <w:u w:val="single"/>
              </w:rPr>
              <w:t>Property No.</w:t>
            </w:r>
          </w:p>
        </w:tc>
        <w:tc>
          <w:tcPr>
            <w:tcW w:w="1100" w:type="dxa"/>
            <w:tcBorders>
              <w:top w:val="single" w:sz="4" w:space="0" w:color="auto"/>
              <w:left w:val="nil"/>
              <w:bottom w:val="single" w:sz="4" w:space="0" w:color="auto"/>
              <w:right w:val="nil"/>
            </w:tcBorders>
            <w:shd w:val="clear" w:color="auto" w:fill="auto"/>
            <w:noWrap/>
            <w:vAlign w:val="bottom"/>
            <w:hideMark/>
          </w:tcPr>
          <w:p w:rsidR="00676C2E" w:rsidRPr="00676C2E" w:rsidRDefault="00676C2E" w:rsidP="00676C2E">
            <w:pPr>
              <w:jc w:val="center"/>
              <w:rPr>
                <w:i/>
                <w:iCs/>
                <w:sz w:val="18"/>
                <w:szCs w:val="18"/>
                <w:u w:val="single"/>
              </w:rPr>
            </w:pPr>
            <w:r w:rsidRPr="00676C2E">
              <w:rPr>
                <w:i/>
                <w:iCs/>
                <w:sz w:val="18"/>
                <w:szCs w:val="18"/>
                <w:u w:val="single"/>
              </w:rPr>
              <w:t>Quantity</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6C2E" w:rsidRPr="00676C2E" w:rsidRDefault="00676C2E" w:rsidP="00676C2E">
            <w:pPr>
              <w:jc w:val="center"/>
              <w:rPr>
                <w:i/>
                <w:iCs/>
                <w:sz w:val="18"/>
                <w:szCs w:val="18"/>
                <w:u w:val="single"/>
              </w:rPr>
            </w:pPr>
            <w:r w:rsidRPr="00676C2E">
              <w:rPr>
                <w:i/>
                <w:iCs/>
                <w:sz w:val="18"/>
                <w:szCs w:val="18"/>
                <w:u w:val="single"/>
              </w:rPr>
              <w:t>Location</w:t>
            </w:r>
          </w:p>
        </w:tc>
        <w:tc>
          <w:tcPr>
            <w:tcW w:w="1530" w:type="dxa"/>
            <w:tcBorders>
              <w:top w:val="single" w:sz="4" w:space="0" w:color="auto"/>
              <w:left w:val="nil"/>
              <w:bottom w:val="single" w:sz="4" w:space="0" w:color="auto"/>
              <w:right w:val="nil"/>
            </w:tcBorders>
            <w:shd w:val="clear" w:color="auto" w:fill="auto"/>
            <w:noWrap/>
            <w:vAlign w:val="bottom"/>
            <w:hideMark/>
          </w:tcPr>
          <w:p w:rsidR="00676C2E" w:rsidRPr="00676C2E" w:rsidRDefault="00676C2E" w:rsidP="00676C2E">
            <w:pPr>
              <w:jc w:val="center"/>
              <w:rPr>
                <w:i/>
                <w:iCs/>
                <w:sz w:val="18"/>
                <w:szCs w:val="18"/>
                <w:u w:val="single"/>
              </w:rPr>
            </w:pPr>
            <w:r w:rsidRPr="00676C2E">
              <w:rPr>
                <w:i/>
                <w:iCs/>
                <w:sz w:val="18"/>
                <w:szCs w:val="18"/>
                <w:u w:val="single"/>
              </w:rPr>
              <w:t>COST</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6C2E" w:rsidRPr="00676C2E" w:rsidRDefault="00676C2E" w:rsidP="00676C2E">
            <w:pPr>
              <w:jc w:val="center"/>
              <w:rPr>
                <w:i/>
                <w:iCs/>
                <w:sz w:val="18"/>
                <w:szCs w:val="18"/>
                <w:u w:val="single"/>
              </w:rPr>
            </w:pPr>
            <w:proofErr w:type="spellStart"/>
            <w:r w:rsidRPr="00676C2E">
              <w:rPr>
                <w:i/>
                <w:iCs/>
                <w:sz w:val="18"/>
                <w:szCs w:val="18"/>
                <w:u w:val="single"/>
              </w:rPr>
              <w:t>Accum</w:t>
            </w:r>
            <w:proofErr w:type="spellEnd"/>
            <w:r w:rsidRPr="00676C2E">
              <w:rPr>
                <w:i/>
                <w:iCs/>
                <w:sz w:val="18"/>
                <w:szCs w:val="18"/>
                <w:u w:val="single"/>
              </w:rPr>
              <w:t xml:space="preserve">. </w:t>
            </w:r>
            <w:proofErr w:type="spellStart"/>
            <w:r w:rsidRPr="00676C2E">
              <w:rPr>
                <w:i/>
                <w:iCs/>
                <w:sz w:val="18"/>
                <w:szCs w:val="18"/>
                <w:u w:val="single"/>
              </w:rPr>
              <w:t>Depn</w:t>
            </w:r>
            <w:proofErr w:type="spellEnd"/>
            <w:r w:rsidRPr="00676C2E">
              <w:rPr>
                <w:i/>
                <w:iCs/>
                <w:sz w:val="18"/>
                <w:szCs w:val="18"/>
                <w:u w:val="single"/>
              </w:rPr>
              <w:t>.</w:t>
            </w:r>
          </w:p>
        </w:tc>
      </w:tr>
      <w:tr w:rsidR="00676C2E" w:rsidRPr="00676C2E" w:rsidTr="00676C2E">
        <w:trPr>
          <w:trHeight w:val="240"/>
        </w:trPr>
        <w:tc>
          <w:tcPr>
            <w:tcW w:w="3780" w:type="dxa"/>
            <w:gridSpan w:val="2"/>
            <w:tcBorders>
              <w:top w:val="nil"/>
              <w:left w:val="single" w:sz="4" w:space="0" w:color="auto"/>
              <w:bottom w:val="nil"/>
              <w:right w:val="nil"/>
            </w:tcBorders>
            <w:shd w:val="clear" w:color="auto" w:fill="auto"/>
            <w:noWrap/>
            <w:vAlign w:val="bottom"/>
            <w:hideMark/>
          </w:tcPr>
          <w:p w:rsidR="00676C2E" w:rsidRPr="00676C2E" w:rsidRDefault="00676C2E" w:rsidP="00676C2E">
            <w:pPr>
              <w:rPr>
                <w:b/>
                <w:bCs/>
                <w:sz w:val="18"/>
                <w:szCs w:val="18"/>
              </w:rPr>
            </w:pPr>
            <w:r w:rsidRPr="00676C2E">
              <w:rPr>
                <w:b/>
                <w:bCs/>
                <w:sz w:val="18"/>
                <w:szCs w:val="18"/>
              </w:rPr>
              <w:t>PUMPING PLANT AND EQUIPMENT</w:t>
            </w:r>
          </w:p>
        </w:tc>
        <w:tc>
          <w:tcPr>
            <w:tcW w:w="1890" w:type="dxa"/>
            <w:tcBorders>
              <w:top w:val="nil"/>
              <w:left w:val="single" w:sz="4" w:space="0" w:color="auto"/>
              <w:bottom w:val="nil"/>
              <w:right w:val="single" w:sz="4" w:space="0" w:color="auto"/>
            </w:tcBorders>
            <w:shd w:val="clear" w:color="auto" w:fill="auto"/>
            <w:noWrap/>
            <w:vAlign w:val="bottom"/>
            <w:hideMark/>
          </w:tcPr>
          <w:p w:rsidR="00676C2E" w:rsidRPr="00676C2E" w:rsidRDefault="00676C2E" w:rsidP="00676C2E">
            <w:pPr>
              <w:rPr>
                <w:sz w:val="18"/>
                <w:szCs w:val="18"/>
              </w:rPr>
            </w:pPr>
            <w:r w:rsidRPr="00676C2E">
              <w:rPr>
                <w:sz w:val="18"/>
                <w:szCs w:val="18"/>
              </w:rPr>
              <w:t> </w:t>
            </w:r>
          </w:p>
        </w:tc>
        <w:tc>
          <w:tcPr>
            <w:tcW w:w="1100" w:type="dxa"/>
            <w:tcBorders>
              <w:top w:val="nil"/>
              <w:left w:val="nil"/>
              <w:bottom w:val="nil"/>
              <w:right w:val="nil"/>
            </w:tcBorders>
            <w:shd w:val="clear" w:color="auto" w:fill="auto"/>
            <w:noWrap/>
            <w:vAlign w:val="bottom"/>
            <w:hideMark/>
          </w:tcPr>
          <w:p w:rsidR="00676C2E" w:rsidRPr="00676C2E" w:rsidRDefault="00676C2E" w:rsidP="00676C2E">
            <w:pPr>
              <w:rPr>
                <w:sz w:val="18"/>
                <w:szCs w:val="18"/>
              </w:rPr>
            </w:pPr>
          </w:p>
        </w:tc>
        <w:tc>
          <w:tcPr>
            <w:tcW w:w="1600" w:type="dxa"/>
            <w:tcBorders>
              <w:top w:val="nil"/>
              <w:left w:val="single" w:sz="4" w:space="0" w:color="auto"/>
              <w:bottom w:val="nil"/>
              <w:right w:val="single" w:sz="4" w:space="0" w:color="auto"/>
            </w:tcBorders>
            <w:shd w:val="clear" w:color="auto" w:fill="auto"/>
            <w:noWrap/>
            <w:vAlign w:val="bottom"/>
            <w:hideMark/>
          </w:tcPr>
          <w:p w:rsidR="00676C2E" w:rsidRPr="00676C2E" w:rsidRDefault="00676C2E" w:rsidP="00676C2E">
            <w:pPr>
              <w:rPr>
                <w:sz w:val="18"/>
                <w:szCs w:val="18"/>
              </w:rPr>
            </w:pPr>
            <w:r w:rsidRPr="00676C2E">
              <w:rPr>
                <w:sz w:val="18"/>
                <w:szCs w:val="18"/>
              </w:rPr>
              <w:t> </w:t>
            </w:r>
          </w:p>
        </w:tc>
        <w:tc>
          <w:tcPr>
            <w:tcW w:w="1530" w:type="dxa"/>
            <w:tcBorders>
              <w:top w:val="nil"/>
              <w:left w:val="nil"/>
              <w:bottom w:val="nil"/>
              <w:right w:val="nil"/>
            </w:tcBorders>
            <w:shd w:val="clear" w:color="auto" w:fill="auto"/>
            <w:noWrap/>
            <w:vAlign w:val="bottom"/>
            <w:hideMark/>
          </w:tcPr>
          <w:p w:rsidR="00676C2E" w:rsidRPr="00676C2E" w:rsidRDefault="00676C2E" w:rsidP="00676C2E">
            <w:pPr>
              <w:rPr>
                <w:sz w:val="18"/>
                <w:szCs w:val="18"/>
              </w:rPr>
            </w:pPr>
          </w:p>
        </w:tc>
        <w:tc>
          <w:tcPr>
            <w:tcW w:w="1530" w:type="dxa"/>
            <w:tcBorders>
              <w:top w:val="nil"/>
              <w:left w:val="single" w:sz="4" w:space="0" w:color="auto"/>
              <w:bottom w:val="nil"/>
              <w:right w:val="single" w:sz="4" w:space="0" w:color="auto"/>
            </w:tcBorders>
            <w:shd w:val="clear" w:color="auto" w:fill="auto"/>
            <w:noWrap/>
            <w:vAlign w:val="bottom"/>
            <w:hideMark/>
          </w:tcPr>
          <w:p w:rsidR="00676C2E" w:rsidRPr="00676C2E" w:rsidRDefault="00676C2E" w:rsidP="00676C2E">
            <w:pPr>
              <w:rPr>
                <w:sz w:val="18"/>
                <w:szCs w:val="18"/>
              </w:rPr>
            </w:pPr>
            <w:r w:rsidRPr="00676C2E">
              <w:rPr>
                <w:sz w:val="18"/>
                <w:szCs w:val="18"/>
              </w:rPr>
              <w:t> </w:t>
            </w:r>
          </w:p>
        </w:tc>
      </w:tr>
      <w:tr w:rsidR="00676C2E" w:rsidRPr="00676C2E" w:rsidTr="00676C2E">
        <w:trPr>
          <w:trHeight w:val="90"/>
        </w:trPr>
        <w:tc>
          <w:tcPr>
            <w:tcW w:w="420" w:type="dxa"/>
            <w:tcBorders>
              <w:top w:val="nil"/>
              <w:left w:val="single" w:sz="4" w:space="0" w:color="auto"/>
              <w:bottom w:val="nil"/>
              <w:right w:val="nil"/>
            </w:tcBorders>
            <w:shd w:val="clear" w:color="auto" w:fill="auto"/>
            <w:noWrap/>
            <w:vAlign w:val="bottom"/>
            <w:hideMark/>
          </w:tcPr>
          <w:p w:rsidR="00676C2E" w:rsidRPr="00676C2E" w:rsidRDefault="00676C2E" w:rsidP="00676C2E">
            <w:pPr>
              <w:rPr>
                <w:sz w:val="18"/>
                <w:szCs w:val="18"/>
              </w:rPr>
            </w:pPr>
            <w:r w:rsidRPr="00676C2E">
              <w:rPr>
                <w:sz w:val="18"/>
                <w:szCs w:val="18"/>
              </w:rPr>
              <w:t> </w:t>
            </w:r>
          </w:p>
        </w:tc>
        <w:tc>
          <w:tcPr>
            <w:tcW w:w="3360" w:type="dxa"/>
            <w:tcBorders>
              <w:top w:val="nil"/>
              <w:left w:val="nil"/>
              <w:bottom w:val="nil"/>
              <w:right w:val="nil"/>
            </w:tcBorders>
            <w:shd w:val="clear" w:color="auto" w:fill="auto"/>
            <w:noWrap/>
            <w:vAlign w:val="bottom"/>
            <w:hideMark/>
          </w:tcPr>
          <w:p w:rsidR="00676C2E" w:rsidRPr="00676C2E" w:rsidRDefault="00676C2E" w:rsidP="00676C2E">
            <w:pPr>
              <w:rPr>
                <w:sz w:val="18"/>
                <w:szCs w:val="18"/>
              </w:rPr>
            </w:pPr>
            <w:r w:rsidRPr="00676C2E">
              <w:rPr>
                <w:sz w:val="18"/>
                <w:szCs w:val="18"/>
              </w:rPr>
              <w:t xml:space="preserve">Motor Control 15 </w:t>
            </w:r>
            <w:proofErr w:type="spellStart"/>
            <w:r w:rsidRPr="00676C2E">
              <w:rPr>
                <w:sz w:val="18"/>
                <w:szCs w:val="18"/>
              </w:rPr>
              <w:t>Hp</w:t>
            </w:r>
            <w:proofErr w:type="spellEnd"/>
          </w:p>
        </w:tc>
        <w:tc>
          <w:tcPr>
            <w:tcW w:w="1890" w:type="dxa"/>
            <w:tcBorders>
              <w:top w:val="nil"/>
              <w:left w:val="single" w:sz="4" w:space="0" w:color="auto"/>
              <w:bottom w:val="nil"/>
              <w:right w:val="single" w:sz="4" w:space="0" w:color="auto"/>
            </w:tcBorders>
            <w:shd w:val="clear" w:color="auto" w:fill="auto"/>
            <w:noWrap/>
            <w:vAlign w:val="bottom"/>
            <w:hideMark/>
          </w:tcPr>
          <w:p w:rsidR="00676C2E" w:rsidRPr="00676C2E" w:rsidRDefault="00676C2E" w:rsidP="00676C2E">
            <w:pPr>
              <w:rPr>
                <w:sz w:val="18"/>
                <w:szCs w:val="18"/>
              </w:rPr>
            </w:pPr>
            <w:r w:rsidRPr="00676C2E">
              <w:rPr>
                <w:sz w:val="18"/>
                <w:szCs w:val="18"/>
              </w:rPr>
              <w:t>225-02-002</w:t>
            </w:r>
          </w:p>
        </w:tc>
        <w:tc>
          <w:tcPr>
            <w:tcW w:w="1100" w:type="dxa"/>
            <w:tcBorders>
              <w:top w:val="nil"/>
              <w:left w:val="nil"/>
              <w:bottom w:val="nil"/>
              <w:right w:val="nil"/>
            </w:tcBorders>
            <w:shd w:val="clear" w:color="auto" w:fill="auto"/>
            <w:noWrap/>
            <w:vAlign w:val="bottom"/>
            <w:hideMark/>
          </w:tcPr>
          <w:p w:rsidR="00676C2E" w:rsidRPr="00676C2E" w:rsidRDefault="00676C2E" w:rsidP="00676C2E">
            <w:pPr>
              <w:jc w:val="center"/>
              <w:rPr>
                <w:sz w:val="18"/>
                <w:szCs w:val="18"/>
              </w:rPr>
            </w:pPr>
            <w:r w:rsidRPr="00676C2E">
              <w:rPr>
                <w:sz w:val="18"/>
                <w:szCs w:val="18"/>
              </w:rPr>
              <w:t>1</w:t>
            </w:r>
          </w:p>
        </w:tc>
        <w:tc>
          <w:tcPr>
            <w:tcW w:w="1600" w:type="dxa"/>
            <w:tcBorders>
              <w:top w:val="nil"/>
              <w:left w:val="single" w:sz="4" w:space="0" w:color="auto"/>
              <w:bottom w:val="nil"/>
              <w:right w:val="single" w:sz="4" w:space="0" w:color="auto"/>
            </w:tcBorders>
            <w:shd w:val="clear" w:color="auto" w:fill="auto"/>
            <w:noWrap/>
            <w:vAlign w:val="bottom"/>
            <w:hideMark/>
          </w:tcPr>
          <w:p w:rsidR="00676C2E" w:rsidRPr="00676C2E" w:rsidRDefault="00676C2E" w:rsidP="00676C2E">
            <w:pPr>
              <w:rPr>
                <w:sz w:val="18"/>
                <w:szCs w:val="18"/>
              </w:rPr>
            </w:pPr>
            <w:r w:rsidRPr="00676C2E">
              <w:rPr>
                <w:sz w:val="18"/>
                <w:szCs w:val="18"/>
              </w:rPr>
              <w:t>Pumping Station 1</w:t>
            </w:r>
          </w:p>
        </w:tc>
        <w:tc>
          <w:tcPr>
            <w:tcW w:w="1530" w:type="dxa"/>
            <w:tcBorders>
              <w:top w:val="nil"/>
              <w:left w:val="nil"/>
              <w:bottom w:val="nil"/>
              <w:right w:val="nil"/>
            </w:tcBorders>
            <w:shd w:val="clear" w:color="auto" w:fill="auto"/>
            <w:noWrap/>
            <w:vAlign w:val="bottom"/>
            <w:hideMark/>
          </w:tcPr>
          <w:p w:rsidR="00676C2E" w:rsidRPr="00676C2E" w:rsidRDefault="00676C2E" w:rsidP="00676C2E">
            <w:pPr>
              <w:rPr>
                <w:sz w:val="18"/>
                <w:szCs w:val="18"/>
              </w:rPr>
            </w:pPr>
            <w:r w:rsidRPr="00676C2E">
              <w:rPr>
                <w:sz w:val="18"/>
                <w:szCs w:val="18"/>
              </w:rPr>
              <w:t xml:space="preserve">           54,200.00 </w:t>
            </w:r>
          </w:p>
        </w:tc>
        <w:tc>
          <w:tcPr>
            <w:tcW w:w="1530" w:type="dxa"/>
            <w:tcBorders>
              <w:top w:val="nil"/>
              <w:left w:val="single" w:sz="4" w:space="0" w:color="auto"/>
              <w:bottom w:val="nil"/>
              <w:right w:val="single" w:sz="4" w:space="0" w:color="auto"/>
            </w:tcBorders>
            <w:shd w:val="clear" w:color="auto" w:fill="auto"/>
            <w:noWrap/>
            <w:vAlign w:val="bottom"/>
            <w:hideMark/>
          </w:tcPr>
          <w:p w:rsidR="00676C2E" w:rsidRPr="00676C2E" w:rsidRDefault="00676C2E" w:rsidP="00676C2E">
            <w:pPr>
              <w:rPr>
                <w:sz w:val="18"/>
                <w:szCs w:val="18"/>
              </w:rPr>
            </w:pPr>
            <w:r w:rsidRPr="00676C2E">
              <w:rPr>
                <w:sz w:val="18"/>
                <w:szCs w:val="18"/>
              </w:rPr>
              <w:t xml:space="preserve">             39,024.00 </w:t>
            </w:r>
          </w:p>
        </w:tc>
      </w:tr>
      <w:tr w:rsidR="00676C2E" w:rsidRPr="00676C2E" w:rsidTr="00676C2E">
        <w:trPr>
          <w:trHeight w:val="153"/>
        </w:trPr>
        <w:tc>
          <w:tcPr>
            <w:tcW w:w="420" w:type="dxa"/>
            <w:tcBorders>
              <w:top w:val="nil"/>
              <w:left w:val="single" w:sz="4" w:space="0" w:color="auto"/>
              <w:bottom w:val="nil"/>
              <w:right w:val="nil"/>
            </w:tcBorders>
            <w:shd w:val="clear" w:color="auto" w:fill="auto"/>
            <w:noWrap/>
            <w:vAlign w:val="bottom"/>
            <w:hideMark/>
          </w:tcPr>
          <w:p w:rsidR="00676C2E" w:rsidRPr="00676C2E" w:rsidRDefault="00676C2E" w:rsidP="00676C2E">
            <w:pPr>
              <w:rPr>
                <w:sz w:val="18"/>
                <w:szCs w:val="18"/>
              </w:rPr>
            </w:pPr>
            <w:r w:rsidRPr="00676C2E">
              <w:rPr>
                <w:sz w:val="18"/>
                <w:szCs w:val="18"/>
              </w:rPr>
              <w:t> </w:t>
            </w:r>
          </w:p>
        </w:tc>
        <w:tc>
          <w:tcPr>
            <w:tcW w:w="3360" w:type="dxa"/>
            <w:tcBorders>
              <w:top w:val="nil"/>
              <w:left w:val="nil"/>
              <w:bottom w:val="nil"/>
              <w:right w:val="nil"/>
            </w:tcBorders>
            <w:shd w:val="clear" w:color="auto" w:fill="auto"/>
            <w:noWrap/>
            <w:vAlign w:val="bottom"/>
            <w:hideMark/>
          </w:tcPr>
          <w:p w:rsidR="00676C2E" w:rsidRPr="00676C2E" w:rsidRDefault="00676C2E" w:rsidP="00676C2E">
            <w:pPr>
              <w:rPr>
                <w:sz w:val="18"/>
                <w:szCs w:val="18"/>
              </w:rPr>
            </w:pPr>
            <w:r w:rsidRPr="00676C2E">
              <w:rPr>
                <w:sz w:val="18"/>
                <w:szCs w:val="18"/>
              </w:rPr>
              <w:t>Magnetic Contactor</w:t>
            </w:r>
          </w:p>
        </w:tc>
        <w:tc>
          <w:tcPr>
            <w:tcW w:w="1890" w:type="dxa"/>
            <w:tcBorders>
              <w:top w:val="nil"/>
              <w:left w:val="single" w:sz="4" w:space="0" w:color="auto"/>
              <w:bottom w:val="nil"/>
              <w:right w:val="single" w:sz="4" w:space="0" w:color="auto"/>
            </w:tcBorders>
            <w:shd w:val="clear" w:color="auto" w:fill="auto"/>
            <w:noWrap/>
            <w:vAlign w:val="bottom"/>
            <w:hideMark/>
          </w:tcPr>
          <w:p w:rsidR="00676C2E" w:rsidRPr="00676C2E" w:rsidRDefault="00676C2E" w:rsidP="00676C2E">
            <w:pPr>
              <w:rPr>
                <w:sz w:val="18"/>
                <w:szCs w:val="18"/>
              </w:rPr>
            </w:pPr>
            <w:r w:rsidRPr="00676C2E">
              <w:rPr>
                <w:sz w:val="18"/>
                <w:szCs w:val="18"/>
              </w:rPr>
              <w:t>225-02-010 to 011</w:t>
            </w:r>
          </w:p>
        </w:tc>
        <w:tc>
          <w:tcPr>
            <w:tcW w:w="1100" w:type="dxa"/>
            <w:tcBorders>
              <w:top w:val="nil"/>
              <w:left w:val="nil"/>
              <w:bottom w:val="nil"/>
              <w:right w:val="nil"/>
            </w:tcBorders>
            <w:shd w:val="clear" w:color="auto" w:fill="auto"/>
            <w:noWrap/>
            <w:vAlign w:val="bottom"/>
            <w:hideMark/>
          </w:tcPr>
          <w:p w:rsidR="00676C2E" w:rsidRPr="00676C2E" w:rsidRDefault="00676C2E" w:rsidP="00676C2E">
            <w:pPr>
              <w:jc w:val="center"/>
              <w:rPr>
                <w:sz w:val="18"/>
                <w:szCs w:val="18"/>
              </w:rPr>
            </w:pPr>
            <w:r w:rsidRPr="00676C2E">
              <w:rPr>
                <w:sz w:val="18"/>
                <w:szCs w:val="18"/>
              </w:rPr>
              <w:t>2</w:t>
            </w:r>
          </w:p>
        </w:tc>
        <w:tc>
          <w:tcPr>
            <w:tcW w:w="1600" w:type="dxa"/>
            <w:tcBorders>
              <w:top w:val="nil"/>
              <w:left w:val="single" w:sz="4" w:space="0" w:color="auto"/>
              <w:bottom w:val="nil"/>
              <w:right w:val="single" w:sz="4" w:space="0" w:color="auto"/>
            </w:tcBorders>
            <w:shd w:val="clear" w:color="auto" w:fill="auto"/>
            <w:noWrap/>
            <w:vAlign w:val="bottom"/>
            <w:hideMark/>
          </w:tcPr>
          <w:p w:rsidR="00676C2E" w:rsidRPr="00676C2E" w:rsidRDefault="00676C2E" w:rsidP="00676C2E">
            <w:pPr>
              <w:rPr>
                <w:sz w:val="18"/>
                <w:szCs w:val="18"/>
              </w:rPr>
            </w:pPr>
            <w:r w:rsidRPr="00676C2E">
              <w:rPr>
                <w:sz w:val="18"/>
                <w:szCs w:val="18"/>
              </w:rPr>
              <w:t>Pumping Station 1</w:t>
            </w:r>
          </w:p>
        </w:tc>
        <w:tc>
          <w:tcPr>
            <w:tcW w:w="1530" w:type="dxa"/>
            <w:tcBorders>
              <w:top w:val="nil"/>
              <w:left w:val="nil"/>
              <w:bottom w:val="nil"/>
              <w:right w:val="nil"/>
            </w:tcBorders>
            <w:shd w:val="clear" w:color="auto" w:fill="auto"/>
            <w:noWrap/>
            <w:vAlign w:val="bottom"/>
            <w:hideMark/>
          </w:tcPr>
          <w:p w:rsidR="00676C2E" w:rsidRPr="00676C2E" w:rsidRDefault="00676C2E" w:rsidP="00676C2E">
            <w:pPr>
              <w:rPr>
                <w:sz w:val="18"/>
                <w:szCs w:val="18"/>
              </w:rPr>
            </w:pPr>
            <w:r w:rsidRPr="00676C2E">
              <w:rPr>
                <w:sz w:val="18"/>
                <w:szCs w:val="18"/>
              </w:rPr>
              <w:t xml:space="preserve">             3,200.00 </w:t>
            </w:r>
          </w:p>
        </w:tc>
        <w:tc>
          <w:tcPr>
            <w:tcW w:w="1530" w:type="dxa"/>
            <w:tcBorders>
              <w:top w:val="nil"/>
              <w:left w:val="single" w:sz="4" w:space="0" w:color="auto"/>
              <w:bottom w:val="nil"/>
              <w:right w:val="single" w:sz="4" w:space="0" w:color="auto"/>
            </w:tcBorders>
            <w:shd w:val="clear" w:color="auto" w:fill="auto"/>
            <w:noWrap/>
            <w:vAlign w:val="bottom"/>
            <w:hideMark/>
          </w:tcPr>
          <w:p w:rsidR="00676C2E" w:rsidRPr="00676C2E" w:rsidRDefault="00676C2E" w:rsidP="00676C2E">
            <w:pPr>
              <w:rPr>
                <w:sz w:val="18"/>
                <w:szCs w:val="18"/>
              </w:rPr>
            </w:pPr>
            <w:r w:rsidRPr="00676C2E">
              <w:rPr>
                <w:sz w:val="18"/>
                <w:szCs w:val="18"/>
              </w:rPr>
              <w:t xml:space="preserve">               2,128.00 </w:t>
            </w:r>
          </w:p>
        </w:tc>
      </w:tr>
      <w:tr w:rsidR="00676C2E" w:rsidRPr="00676C2E" w:rsidTr="00676C2E">
        <w:trPr>
          <w:trHeight w:val="135"/>
        </w:trPr>
        <w:tc>
          <w:tcPr>
            <w:tcW w:w="420" w:type="dxa"/>
            <w:tcBorders>
              <w:top w:val="nil"/>
              <w:left w:val="single" w:sz="4" w:space="0" w:color="auto"/>
              <w:bottom w:val="nil"/>
              <w:right w:val="nil"/>
            </w:tcBorders>
            <w:shd w:val="clear" w:color="auto" w:fill="auto"/>
            <w:noWrap/>
            <w:vAlign w:val="bottom"/>
            <w:hideMark/>
          </w:tcPr>
          <w:p w:rsidR="00676C2E" w:rsidRPr="00676C2E" w:rsidRDefault="00676C2E" w:rsidP="00676C2E">
            <w:pPr>
              <w:rPr>
                <w:sz w:val="18"/>
                <w:szCs w:val="18"/>
              </w:rPr>
            </w:pPr>
            <w:r w:rsidRPr="00676C2E">
              <w:rPr>
                <w:sz w:val="18"/>
                <w:szCs w:val="18"/>
              </w:rPr>
              <w:t> </w:t>
            </w:r>
          </w:p>
        </w:tc>
        <w:tc>
          <w:tcPr>
            <w:tcW w:w="3360" w:type="dxa"/>
            <w:tcBorders>
              <w:top w:val="nil"/>
              <w:left w:val="nil"/>
              <w:bottom w:val="nil"/>
              <w:right w:val="nil"/>
            </w:tcBorders>
            <w:shd w:val="clear" w:color="auto" w:fill="auto"/>
            <w:noWrap/>
            <w:vAlign w:val="bottom"/>
            <w:hideMark/>
          </w:tcPr>
          <w:p w:rsidR="00676C2E" w:rsidRPr="00676C2E" w:rsidRDefault="00676C2E" w:rsidP="00676C2E">
            <w:pPr>
              <w:rPr>
                <w:sz w:val="18"/>
                <w:szCs w:val="18"/>
              </w:rPr>
            </w:pPr>
            <w:r w:rsidRPr="00676C2E">
              <w:rPr>
                <w:sz w:val="18"/>
                <w:szCs w:val="18"/>
              </w:rPr>
              <w:t>Magnetic Contactor</w:t>
            </w:r>
          </w:p>
        </w:tc>
        <w:tc>
          <w:tcPr>
            <w:tcW w:w="1890" w:type="dxa"/>
            <w:tcBorders>
              <w:top w:val="nil"/>
              <w:left w:val="single" w:sz="4" w:space="0" w:color="auto"/>
              <w:bottom w:val="nil"/>
              <w:right w:val="single" w:sz="4" w:space="0" w:color="auto"/>
            </w:tcBorders>
            <w:shd w:val="clear" w:color="auto" w:fill="auto"/>
            <w:noWrap/>
            <w:vAlign w:val="bottom"/>
            <w:hideMark/>
          </w:tcPr>
          <w:p w:rsidR="00676C2E" w:rsidRPr="00676C2E" w:rsidRDefault="00676C2E" w:rsidP="00676C2E">
            <w:pPr>
              <w:rPr>
                <w:sz w:val="18"/>
                <w:szCs w:val="18"/>
              </w:rPr>
            </w:pPr>
            <w:r w:rsidRPr="00676C2E">
              <w:rPr>
                <w:sz w:val="18"/>
                <w:szCs w:val="18"/>
              </w:rPr>
              <w:t>225-02-012 to 013</w:t>
            </w:r>
          </w:p>
        </w:tc>
        <w:tc>
          <w:tcPr>
            <w:tcW w:w="1100" w:type="dxa"/>
            <w:tcBorders>
              <w:top w:val="nil"/>
              <w:left w:val="nil"/>
              <w:bottom w:val="nil"/>
              <w:right w:val="nil"/>
            </w:tcBorders>
            <w:shd w:val="clear" w:color="auto" w:fill="auto"/>
            <w:noWrap/>
            <w:vAlign w:val="bottom"/>
            <w:hideMark/>
          </w:tcPr>
          <w:p w:rsidR="00676C2E" w:rsidRPr="00676C2E" w:rsidRDefault="00676C2E" w:rsidP="00676C2E">
            <w:pPr>
              <w:jc w:val="center"/>
              <w:rPr>
                <w:sz w:val="18"/>
                <w:szCs w:val="18"/>
              </w:rPr>
            </w:pPr>
            <w:r w:rsidRPr="00676C2E">
              <w:rPr>
                <w:sz w:val="18"/>
                <w:szCs w:val="18"/>
              </w:rPr>
              <w:t>2</w:t>
            </w:r>
          </w:p>
        </w:tc>
        <w:tc>
          <w:tcPr>
            <w:tcW w:w="1600" w:type="dxa"/>
            <w:tcBorders>
              <w:top w:val="nil"/>
              <w:left w:val="single" w:sz="4" w:space="0" w:color="auto"/>
              <w:bottom w:val="nil"/>
              <w:right w:val="single" w:sz="4" w:space="0" w:color="auto"/>
            </w:tcBorders>
            <w:shd w:val="clear" w:color="auto" w:fill="auto"/>
            <w:noWrap/>
            <w:vAlign w:val="bottom"/>
            <w:hideMark/>
          </w:tcPr>
          <w:p w:rsidR="00676C2E" w:rsidRPr="00676C2E" w:rsidRDefault="00676C2E" w:rsidP="00676C2E">
            <w:pPr>
              <w:rPr>
                <w:sz w:val="18"/>
                <w:szCs w:val="18"/>
              </w:rPr>
            </w:pPr>
            <w:r w:rsidRPr="00676C2E">
              <w:rPr>
                <w:sz w:val="18"/>
                <w:szCs w:val="18"/>
              </w:rPr>
              <w:t>Pumping Station 1</w:t>
            </w:r>
          </w:p>
        </w:tc>
        <w:tc>
          <w:tcPr>
            <w:tcW w:w="1530" w:type="dxa"/>
            <w:tcBorders>
              <w:top w:val="nil"/>
              <w:left w:val="nil"/>
              <w:bottom w:val="nil"/>
              <w:right w:val="nil"/>
            </w:tcBorders>
            <w:shd w:val="clear" w:color="auto" w:fill="auto"/>
            <w:noWrap/>
            <w:vAlign w:val="bottom"/>
            <w:hideMark/>
          </w:tcPr>
          <w:p w:rsidR="00676C2E" w:rsidRPr="00676C2E" w:rsidRDefault="00676C2E" w:rsidP="00676C2E">
            <w:pPr>
              <w:rPr>
                <w:sz w:val="18"/>
                <w:szCs w:val="18"/>
              </w:rPr>
            </w:pPr>
            <w:r w:rsidRPr="00676C2E">
              <w:rPr>
                <w:sz w:val="18"/>
                <w:szCs w:val="18"/>
              </w:rPr>
              <w:t xml:space="preserve">             3,200.00 </w:t>
            </w:r>
          </w:p>
        </w:tc>
        <w:tc>
          <w:tcPr>
            <w:tcW w:w="1530" w:type="dxa"/>
            <w:tcBorders>
              <w:top w:val="nil"/>
              <w:left w:val="single" w:sz="4" w:space="0" w:color="auto"/>
              <w:bottom w:val="nil"/>
              <w:right w:val="single" w:sz="4" w:space="0" w:color="auto"/>
            </w:tcBorders>
            <w:shd w:val="clear" w:color="auto" w:fill="auto"/>
            <w:noWrap/>
            <w:vAlign w:val="bottom"/>
            <w:hideMark/>
          </w:tcPr>
          <w:p w:rsidR="00676C2E" w:rsidRPr="00676C2E" w:rsidRDefault="00676C2E" w:rsidP="00676C2E">
            <w:pPr>
              <w:rPr>
                <w:sz w:val="18"/>
                <w:szCs w:val="18"/>
              </w:rPr>
            </w:pPr>
            <w:r w:rsidRPr="00676C2E">
              <w:rPr>
                <w:sz w:val="18"/>
                <w:szCs w:val="18"/>
              </w:rPr>
              <w:t xml:space="preserve">               2,016.00 </w:t>
            </w:r>
          </w:p>
        </w:tc>
      </w:tr>
      <w:tr w:rsidR="00676C2E" w:rsidRPr="00676C2E" w:rsidTr="00676C2E">
        <w:trPr>
          <w:trHeight w:val="108"/>
        </w:trPr>
        <w:tc>
          <w:tcPr>
            <w:tcW w:w="420" w:type="dxa"/>
            <w:tcBorders>
              <w:top w:val="nil"/>
              <w:left w:val="single" w:sz="4" w:space="0" w:color="auto"/>
              <w:bottom w:val="nil"/>
              <w:right w:val="nil"/>
            </w:tcBorders>
            <w:shd w:val="clear" w:color="auto" w:fill="auto"/>
            <w:noWrap/>
            <w:vAlign w:val="bottom"/>
            <w:hideMark/>
          </w:tcPr>
          <w:p w:rsidR="00676C2E" w:rsidRPr="00676C2E" w:rsidRDefault="00676C2E" w:rsidP="00676C2E">
            <w:pPr>
              <w:rPr>
                <w:sz w:val="18"/>
                <w:szCs w:val="18"/>
              </w:rPr>
            </w:pPr>
            <w:r w:rsidRPr="00676C2E">
              <w:rPr>
                <w:sz w:val="18"/>
                <w:szCs w:val="18"/>
              </w:rPr>
              <w:t> </w:t>
            </w:r>
          </w:p>
        </w:tc>
        <w:tc>
          <w:tcPr>
            <w:tcW w:w="3360" w:type="dxa"/>
            <w:tcBorders>
              <w:top w:val="nil"/>
              <w:left w:val="nil"/>
              <w:bottom w:val="nil"/>
              <w:right w:val="nil"/>
            </w:tcBorders>
            <w:shd w:val="clear" w:color="auto" w:fill="auto"/>
            <w:noWrap/>
            <w:vAlign w:val="bottom"/>
            <w:hideMark/>
          </w:tcPr>
          <w:p w:rsidR="00676C2E" w:rsidRPr="00676C2E" w:rsidRDefault="00676C2E" w:rsidP="00676C2E">
            <w:pPr>
              <w:rPr>
                <w:sz w:val="18"/>
                <w:szCs w:val="18"/>
              </w:rPr>
            </w:pPr>
            <w:r w:rsidRPr="00676C2E">
              <w:rPr>
                <w:sz w:val="18"/>
                <w:szCs w:val="18"/>
              </w:rPr>
              <w:t>DC Battery</w:t>
            </w:r>
          </w:p>
        </w:tc>
        <w:tc>
          <w:tcPr>
            <w:tcW w:w="1890" w:type="dxa"/>
            <w:tcBorders>
              <w:top w:val="nil"/>
              <w:left w:val="single" w:sz="4" w:space="0" w:color="auto"/>
              <w:bottom w:val="nil"/>
              <w:right w:val="single" w:sz="4" w:space="0" w:color="auto"/>
            </w:tcBorders>
            <w:shd w:val="clear" w:color="auto" w:fill="auto"/>
            <w:noWrap/>
            <w:vAlign w:val="bottom"/>
            <w:hideMark/>
          </w:tcPr>
          <w:p w:rsidR="00676C2E" w:rsidRPr="00676C2E" w:rsidRDefault="00676C2E" w:rsidP="00676C2E">
            <w:pPr>
              <w:rPr>
                <w:sz w:val="18"/>
                <w:szCs w:val="18"/>
              </w:rPr>
            </w:pPr>
            <w:r w:rsidRPr="00676C2E">
              <w:rPr>
                <w:sz w:val="18"/>
                <w:szCs w:val="18"/>
              </w:rPr>
              <w:t>225-02-018</w:t>
            </w:r>
          </w:p>
        </w:tc>
        <w:tc>
          <w:tcPr>
            <w:tcW w:w="1100" w:type="dxa"/>
            <w:tcBorders>
              <w:top w:val="nil"/>
              <w:left w:val="nil"/>
              <w:bottom w:val="nil"/>
              <w:right w:val="nil"/>
            </w:tcBorders>
            <w:shd w:val="clear" w:color="auto" w:fill="auto"/>
            <w:noWrap/>
            <w:vAlign w:val="bottom"/>
            <w:hideMark/>
          </w:tcPr>
          <w:p w:rsidR="00676C2E" w:rsidRPr="00676C2E" w:rsidRDefault="00676C2E" w:rsidP="00676C2E">
            <w:pPr>
              <w:jc w:val="center"/>
              <w:rPr>
                <w:sz w:val="18"/>
                <w:szCs w:val="18"/>
              </w:rPr>
            </w:pPr>
            <w:r w:rsidRPr="00676C2E">
              <w:rPr>
                <w:sz w:val="18"/>
                <w:szCs w:val="18"/>
              </w:rPr>
              <w:t>1</w:t>
            </w:r>
          </w:p>
        </w:tc>
        <w:tc>
          <w:tcPr>
            <w:tcW w:w="1600" w:type="dxa"/>
            <w:tcBorders>
              <w:top w:val="nil"/>
              <w:left w:val="single" w:sz="4" w:space="0" w:color="auto"/>
              <w:bottom w:val="nil"/>
              <w:right w:val="single" w:sz="4" w:space="0" w:color="auto"/>
            </w:tcBorders>
            <w:shd w:val="clear" w:color="auto" w:fill="auto"/>
            <w:noWrap/>
            <w:vAlign w:val="bottom"/>
            <w:hideMark/>
          </w:tcPr>
          <w:p w:rsidR="00676C2E" w:rsidRPr="00676C2E" w:rsidRDefault="00676C2E" w:rsidP="00676C2E">
            <w:pPr>
              <w:rPr>
                <w:sz w:val="18"/>
                <w:szCs w:val="18"/>
              </w:rPr>
            </w:pPr>
            <w:r w:rsidRPr="00676C2E">
              <w:rPr>
                <w:sz w:val="18"/>
                <w:szCs w:val="18"/>
              </w:rPr>
              <w:t>Pumping Station 1</w:t>
            </w:r>
          </w:p>
        </w:tc>
        <w:tc>
          <w:tcPr>
            <w:tcW w:w="1530" w:type="dxa"/>
            <w:tcBorders>
              <w:top w:val="nil"/>
              <w:left w:val="nil"/>
              <w:bottom w:val="nil"/>
              <w:right w:val="nil"/>
            </w:tcBorders>
            <w:shd w:val="clear" w:color="auto" w:fill="auto"/>
            <w:noWrap/>
            <w:vAlign w:val="bottom"/>
            <w:hideMark/>
          </w:tcPr>
          <w:p w:rsidR="00676C2E" w:rsidRPr="00676C2E" w:rsidRDefault="00676C2E" w:rsidP="00676C2E">
            <w:pPr>
              <w:rPr>
                <w:sz w:val="18"/>
                <w:szCs w:val="18"/>
              </w:rPr>
            </w:pPr>
            <w:r w:rsidRPr="00676C2E">
              <w:rPr>
                <w:sz w:val="18"/>
                <w:szCs w:val="18"/>
              </w:rPr>
              <w:t xml:space="preserve">             3,500.00 </w:t>
            </w:r>
          </w:p>
        </w:tc>
        <w:tc>
          <w:tcPr>
            <w:tcW w:w="1530" w:type="dxa"/>
            <w:tcBorders>
              <w:top w:val="nil"/>
              <w:left w:val="single" w:sz="4" w:space="0" w:color="auto"/>
              <w:bottom w:val="nil"/>
              <w:right w:val="single" w:sz="4" w:space="0" w:color="auto"/>
            </w:tcBorders>
            <w:shd w:val="clear" w:color="auto" w:fill="auto"/>
            <w:noWrap/>
            <w:vAlign w:val="bottom"/>
            <w:hideMark/>
          </w:tcPr>
          <w:p w:rsidR="00676C2E" w:rsidRPr="00676C2E" w:rsidRDefault="00676C2E" w:rsidP="00676C2E">
            <w:pPr>
              <w:rPr>
                <w:sz w:val="18"/>
                <w:szCs w:val="18"/>
              </w:rPr>
            </w:pPr>
            <w:r w:rsidRPr="00676C2E">
              <w:rPr>
                <w:sz w:val="18"/>
                <w:szCs w:val="18"/>
              </w:rPr>
              <w:t xml:space="preserve">               2,152.50 </w:t>
            </w:r>
          </w:p>
        </w:tc>
      </w:tr>
      <w:tr w:rsidR="00676C2E" w:rsidRPr="00676C2E" w:rsidTr="00676C2E">
        <w:trPr>
          <w:trHeight w:val="80"/>
        </w:trPr>
        <w:tc>
          <w:tcPr>
            <w:tcW w:w="420" w:type="dxa"/>
            <w:tcBorders>
              <w:top w:val="nil"/>
              <w:left w:val="single" w:sz="4" w:space="0" w:color="auto"/>
              <w:bottom w:val="nil"/>
              <w:right w:val="nil"/>
            </w:tcBorders>
            <w:shd w:val="clear" w:color="auto" w:fill="auto"/>
            <w:noWrap/>
            <w:vAlign w:val="bottom"/>
            <w:hideMark/>
          </w:tcPr>
          <w:p w:rsidR="00676C2E" w:rsidRPr="00676C2E" w:rsidRDefault="00676C2E" w:rsidP="00676C2E">
            <w:pPr>
              <w:rPr>
                <w:sz w:val="18"/>
                <w:szCs w:val="18"/>
              </w:rPr>
            </w:pPr>
            <w:r w:rsidRPr="00676C2E">
              <w:rPr>
                <w:sz w:val="18"/>
                <w:szCs w:val="18"/>
              </w:rPr>
              <w:t> </w:t>
            </w:r>
          </w:p>
        </w:tc>
        <w:tc>
          <w:tcPr>
            <w:tcW w:w="3360" w:type="dxa"/>
            <w:tcBorders>
              <w:top w:val="nil"/>
              <w:left w:val="nil"/>
              <w:bottom w:val="nil"/>
              <w:right w:val="nil"/>
            </w:tcBorders>
            <w:shd w:val="clear" w:color="auto" w:fill="auto"/>
            <w:noWrap/>
            <w:vAlign w:val="bottom"/>
            <w:hideMark/>
          </w:tcPr>
          <w:p w:rsidR="00676C2E" w:rsidRPr="00676C2E" w:rsidRDefault="00676C2E" w:rsidP="00676C2E">
            <w:pPr>
              <w:rPr>
                <w:sz w:val="18"/>
                <w:szCs w:val="18"/>
              </w:rPr>
            </w:pPr>
            <w:r w:rsidRPr="00676C2E">
              <w:rPr>
                <w:sz w:val="18"/>
                <w:szCs w:val="18"/>
              </w:rPr>
              <w:t>Search Light</w:t>
            </w:r>
          </w:p>
        </w:tc>
        <w:tc>
          <w:tcPr>
            <w:tcW w:w="1890" w:type="dxa"/>
            <w:tcBorders>
              <w:top w:val="nil"/>
              <w:left w:val="single" w:sz="4" w:space="0" w:color="auto"/>
              <w:bottom w:val="nil"/>
              <w:right w:val="single" w:sz="4" w:space="0" w:color="auto"/>
            </w:tcBorders>
            <w:shd w:val="clear" w:color="auto" w:fill="auto"/>
            <w:noWrap/>
            <w:vAlign w:val="bottom"/>
            <w:hideMark/>
          </w:tcPr>
          <w:p w:rsidR="00676C2E" w:rsidRPr="00676C2E" w:rsidRDefault="00676C2E" w:rsidP="00676C2E">
            <w:pPr>
              <w:rPr>
                <w:sz w:val="18"/>
                <w:szCs w:val="18"/>
              </w:rPr>
            </w:pPr>
            <w:r w:rsidRPr="00676C2E">
              <w:rPr>
                <w:sz w:val="18"/>
                <w:szCs w:val="18"/>
              </w:rPr>
              <w:t>225-02-020</w:t>
            </w:r>
          </w:p>
        </w:tc>
        <w:tc>
          <w:tcPr>
            <w:tcW w:w="1100" w:type="dxa"/>
            <w:tcBorders>
              <w:top w:val="nil"/>
              <w:left w:val="nil"/>
              <w:bottom w:val="nil"/>
              <w:right w:val="nil"/>
            </w:tcBorders>
            <w:shd w:val="clear" w:color="auto" w:fill="auto"/>
            <w:noWrap/>
            <w:vAlign w:val="bottom"/>
            <w:hideMark/>
          </w:tcPr>
          <w:p w:rsidR="00676C2E" w:rsidRPr="00676C2E" w:rsidRDefault="00676C2E" w:rsidP="00676C2E">
            <w:pPr>
              <w:jc w:val="center"/>
              <w:rPr>
                <w:sz w:val="18"/>
                <w:szCs w:val="18"/>
              </w:rPr>
            </w:pPr>
            <w:r w:rsidRPr="00676C2E">
              <w:rPr>
                <w:sz w:val="18"/>
                <w:szCs w:val="18"/>
              </w:rPr>
              <w:t>1</w:t>
            </w:r>
          </w:p>
        </w:tc>
        <w:tc>
          <w:tcPr>
            <w:tcW w:w="1600" w:type="dxa"/>
            <w:tcBorders>
              <w:top w:val="nil"/>
              <w:left w:val="single" w:sz="4" w:space="0" w:color="auto"/>
              <w:bottom w:val="nil"/>
              <w:right w:val="single" w:sz="4" w:space="0" w:color="auto"/>
            </w:tcBorders>
            <w:shd w:val="clear" w:color="auto" w:fill="auto"/>
            <w:noWrap/>
            <w:vAlign w:val="bottom"/>
            <w:hideMark/>
          </w:tcPr>
          <w:p w:rsidR="00676C2E" w:rsidRPr="00676C2E" w:rsidRDefault="00676C2E" w:rsidP="00676C2E">
            <w:pPr>
              <w:rPr>
                <w:sz w:val="18"/>
                <w:szCs w:val="18"/>
              </w:rPr>
            </w:pPr>
            <w:r w:rsidRPr="00676C2E">
              <w:rPr>
                <w:sz w:val="18"/>
                <w:szCs w:val="18"/>
              </w:rPr>
              <w:t>Pumping Station 1</w:t>
            </w:r>
          </w:p>
        </w:tc>
        <w:tc>
          <w:tcPr>
            <w:tcW w:w="1530" w:type="dxa"/>
            <w:tcBorders>
              <w:top w:val="nil"/>
              <w:left w:val="nil"/>
              <w:bottom w:val="nil"/>
              <w:right w:val="nil"/>
            </w:tcBorders>
            <w:shd w:val="clear" w:color="auto" w:fill="auto"/>
            <w:noWrap/>
            <w:vAlign w:val="bottom"/>
            <w:hideMark/>
          </w:tcPr>
          <w:p w:rsidR="00676C2E" w:rsidRPr="00676C2E" w:rsidRDefault="00676C2E" w:rsidP="00676C2E">
            <w:pPr>
              <w:rPr>
                <w:sz w:val="18"/>
                <w:szCs w:val="18"/>
              </w:rPr>
            </w:pPr>
            <w:r w:rsidRPr="00676C2E">
              <w:rPr>
                <w:sz w:val="18"/>
                <w:szCs w:val="18"/>
              </w:rPr>
              <w:t xml:space="preserve">             3,550.00 </w:t>
            </w:r>
          </w:p>
        </w:tc>
        <w:tc>
          <w:tcPr>
            <w:tcW w:w="1530" w:type="dxa"/>
            <w:tcBorders>
              <w:top w:val="nil"/>
              <w:left w:val="single" w:sz="4" w:space="0" w:color="auto"/>
              <w:bottom w:val="nil"/>
              <w:right w:val="single" w:sz="4" w:space="0" w:color="auto"/>
            </w:tcBorders>
            <w:shd w:val="clear" w:color="auto" w:fill="auto"/>
            <w:noWrap/>
            <w:vAlign w:val="bottom"/>
            <w:hideMark/>
          </w:tcPr>
          <w:p w:rsidR="00676C2E" w:rsidRPr="00676C2E" w:rsidRDefault="00676C2E" w:rsidP="00676C2E">
            <w:pPr>
              <w:rPr>
                <w:sz w:val="18"/>
                <w:szCs w:val="18"/>
              </w:rPr>
            </w:pPr>
            <w:r w:rsidRPr="00676C2E">
              <w:rPr>
                <w:sz w:val="18"/>
                <w:szCs w:val="18"/>
              </w:rPr>
              <w:t xml:space="preserve">               1,331.36 </w:t>
            </w:r>
          </w:p>
        </w:tc>
      </w:tr>
      <w:tr w:rsidR="00676C2E" w:rsidRPr="00676C2E" w:rsidTr="00676C2E">
        <w:trPr>
          <w:trHeight w:val="80"/>
        </w:trPr>
        <w:tc>
          <w:tcPr>
            <w:tcW w:w="420" w:type="dxa"/>
            <w:tcBorders>
              <w:top w:val="nil"/>
              <w:left w:val="single" w:sz="4" w:space="0" w:color="auto"/>
              <w:bottom w:val="nil"/>
              <w:right w:val="nil"/>
            </w:tcBorders>
            <w:shd w:val="clear" w:color="auto" w:fill="auto"/>
            <w:noWrap/>
            <w:vAlign w:val="bottom"/>
            <w:hideMark/>
          </w:tcPr>
          <w:p w:rsidR="00676C2E" w:rsidRPr="00676C2E" w:rsidRDefault="00676C2E" w:rsidP="00676C2E">
            <w:pPr>
              <w:rPr>
                <w:sz w:val="18"/>
                <w:szCs w:val="18"/>
              </w:rPr>
            </w:pPr>
            <w:r w:rsidRPr="00676C2E">
              <w:rPr>
                <w:sz w:val="18"/>
                <w:szCs w:val="18"/>
              </w:rPr>
              <w:t> </w:t>
            </w:r>
          </w:p>
        </w:tc>
        <w:tc>
          <w:tcPr>
            <w:tcW w:w="3360" w:type="dxa"/>
            <w:tcBorders>
              <w:top w:val="nil"/>
              <w:left w:val="nil"/>
              <w:bottom w:val="nil"/>
              <w:right w:val="nil"/>
            </w:tcBorders>
            <w:shd w:val="clear" w:color="auto" w:fill="auto"/>
            <w:noWrap/>
            <w:vAlign w:val="bottom"/>
            <w:hideMark/>
          </w:tcPr>
          <w:p w:rsidR="00676C2E" w:rsidRPr="00676C2E" w:rsidRDefault="00676C2E" w:rsidP="00676C2E">
            <w:pPr>
              <w:rPr>
                <w:sz w:val="18"/>
                <w:szCs w:val="18"/>
              </w:rPr>
            </w:pPr>
            <w:r w:rsidRPr="00676C2E">
              <w:rPr>
                <w:sz w:val="18"/>
                <w:szCs w:val="18"/>
              </w:rPr>
              <w:t>DC Battery</w:t>
            </w:r>
          </w:p>
        </w:tc>
        <w:tc>
          <w:tcPr>
            <w:tcW w:w="1890" w:type="dxa"/>
            <w:tcBorders>
              <w:top w:val="nil"/>
              <w:left w:val="single" w:sz="4" w:space="0" w:color="auto"/>
              <w:bottom w:val="nil"/>
              <w:right w:val="single" w:sz="4" w:space="0" w:color="auto"/>
            </w:tcBorders>
            <w:shd w:val="clear" w:color="auto" w:fill="auto"/>
            <w:noWrap/>
            <w:vAlign w:val="bottom"/>
            <w:hideMark/>
          </w:tcPr>
          <w:p w:rsidR="00676C2E" w:rsidRPr="00676C2E" w:rsidRDefault="00676C2E" w:rsidP="00676C2E">
            <w:pPr>
              <w:rPr>
                <w:sz w:val="18"/>
                <w:szCs w:val="18"/>
              </w:rPr>
            </w:pPr>
            <w:r w:rsidRPr="00676C2E">
              <w:rPr>
                <w:sz w:val="18"/>
                <w:szCs w:val="18"/>
              </w:rPr>
              <w:t>225-02-022</w:t>
            </w:r>
          </w:p>
        </w:tc>
        <w:tc>
          <w:tcPr>
            <w:tcW w:w="1100" w:type="dxa"/>
            <w:tcBorders>
              <w:top w:val="nil"/>
              <w:left w:val="nil"/>
              <w:bottom w:val="nil"/>
              <w:right w:val="nil"/>
            </w:tcBorders>
            <w:shd w:val="clear" w:color="auto" w:fill="auto"/>
            <w:noWrap/>
            <w:vAlign w:val="bottom"/>
            <w:hideMark/>
          </w:tcPr>
          <w:p w:rsidR="00676C2E" w:rsidRPr="00676C2E" w:rsidRDefault="00676C2E" w:rsidP="00676C2E">
            <w:pPr>
              <w:jc w:val="center"/>
              <w:rPr>
                <w:sz w:val="18"/>
                <w:szCs w:val="18"/>
              </w:rPr>
            </w:pPr>
            <w:r w:rsidRPr="00676C2E">
              <w:rPr>
                <w:sz w:val="18"/>
                <w:szCs w:val="18"/>
              </w:rPr>
              <w:t>1</w:t>
            </w:r>
          </w:p>
        </w:tc>
        <w:tc>
          <w:tcPr>
            <w:tcW w:w="1600" w:type="dxa"/>
            <w:tcBorders>
              <w:top w:val="nil"/>
              <w:left w:val="single" w:sz="4" w:space="0" w:color="auto"/>
              <w:bottom w:val="nil"/>
              <w:right w:val="single" w:sz="4" w:space="0" w:color="auto"/>
            </w:tcBorders>
            <w:shd w:val="clear" w:color="auto" w:fill="auto"/>
            <w:noWrap/>
            <w:vAlign w:val="bottom"/>
            <w:hideMark/>
          </w:tcPr>
          <w:p w:rsidR="00676C2E" w:rsidRPr="00676C2E" w:rsidRDefault="00676C2E" w:rsidP="00676C2E">
            <w:pPr>
              <w:rPr>
                <w:sz w:val="18"/>
                <w:szCs w:val="18"/>
              </w:rPr>
            </w:pPr>
            <w:r w:rsidRPr="00676C2E">
              <w:rPr>
                <w:sz w:val="18"/>
                <w:szCs w:val="18"/>
              </w:rPr>
              <w:t>Pumping Station 1</w:t>
            </w:r>
          </w:p>
        </w:tc>
        <w:tc>
          <w:tcPr>
            <w:tcW w:w="1530" w:type="dxa"/>
            <w:tcBorders>
              <w:top w:val="nil"/>
              <w:left w:val="nil"/>
              <w:bottom w:val="nil"/>
              <w:right w:val="nil"/>
            </w:tcBorders>
            <w:shd w:val="clear" w:color="auto" w:fill="auto"/>
            <w:noWrap/>
            <w:vAlign w:val="bottom"/>
            <w:hideMark/>
          </w:tcPr>
          <w:p w:rsidR="00676C2E" w:rsidRPr="00676C2E" w:rsidRDefault="00676C2E" w:rsidP="00676C2E">
            <w:pPr>
              <w:rPr>
                <w:sz w:val="18"/>
                <w:szCs w:val="18"/>
              </w:rPr>
            </w:pPr>
            <w:r w:rsidRPr="00676C2E">
              <w:rPr>
                <w:sz w:val="18"/>
                <w:szCs w:val="18"/>
              </w:rPr>
              <w:t xml:space="preserve">             5,700.00 </w:t>
            </w:r>
          </w:p>
        </w:tc>
        <w:tc>
          <w:tcPr>
            <w:tcW w:w="1530" w:type="dxa"/>
            <w:tcBorders>
              <w:top w:val="nil"/>
              <w:left w:val="single" w:sz="4" w:space="0" w:color="auto"/>
              <w:bottom w:val="nil"/>
              <w:right w:val="single" w:sz="4" w:space="0" w:color="auto"/>
            </w:tcBorders>
            <w:shd w:val="clear" w:color="auto" w:fill="auto"/>
            <w:noWrap/>
            <w:vAlign w:val="bottom"/>
            <w:hideMark/>
          </w:tcPr>
          <w:p w:rsidR="00676C2E" w:rsidRPr="00676C2E" w:rsidRDefault="00676C2E" w:rsidP="00676C2E">
            <w:pPr>
              <w:rPr>
                <w:sz w:val="18"/>
                <w:szCs w:val="18"/>
              </w:rPr>
            </w:pPr>
            <w:r w:rsidRPr="00676C2E">
              <w:rPr>
                <w:sz w:val="18"/>
                <w:szCs w:val="18"/>
              </w:rPr>
              <w:t xml:space="preserve">               4,104.00 </w:t>
            </w:r>
          </w:p>
        </w:tc>
      </w:tr>
      <w:tr w:rsidR="00676C2E" w:rsidRPr="00676C2E" w:rsidTr="00676C2E">
        <w:trPr>
          <w:trHeight w:val="198"/>
        </w:trPr>
        <w:tc>
          <w:tcPr>
            <w:tcW w:w="420" w:type="dxa"/>
            <w:tcBorders>
              <w:top w:val="nil"/>
              <w:left w:val="single" w:sz="4" w:space="0" w:color="auto"/>
              <w:bottom w:val="nil"/>
              <w:right w:val="nil"/>
            </w:tcBorders>
            <w:shd w:val="clear" w:color="auto" w:fill="auto"/>
            <w:noWrap/>
            <w:vAlign w:val="bottom"/>
            <w:hideMark/>
          </w:tcPr>
          <w:p w:rsidR="00676C2E" w:rsidRPr="00676C2E" w:rsidRDefault="00676C2E" w:rsidP="00676C2E">
            <w:pPr>
              <w:rPr>
                <w:sz w:val="18"/>
                <w:szCs w:val="18"/>
              </w:rPr>
            </w:pPr>
            <w:r w:rsidRPr="00676C2E">
              <w:rPr>
                <w:sz w:val="18"/>
                <w:szCs w:val="18"/>
              </w:rPr>
              <w:t> </w:t>
            </w:r>
          </w:p>
        </w:tc>
        <w:tc>
          <w:tcPr>
            <w:tcW w:w="3360" w:type="dxa"/>
            <w:tcBorders>
              <w:top w:val="nil"/>
              <w:left w:val="nil"/>
              <w:bottom w:val="nil"/>
              <w:right w:val="nil"/>
            </w:tcBorders>
            <w:shd w:val="clear" w:color="auto" w:fill="auto"/>
            <w:noWrap/>
            <w:vAlign w:val="bottom"/>
            <w:hideMark/>
          </w:tcPr>
          <w:p w:rsidR="00676C2E" w:rsidRPr="00676C2E" w:rsidRDefault="00676C2E" w:rsidP="00676C2E">
            <w:pPr>
              <w:rPr>
                <w:sz w:val="18"/>
                <w:szCs w:val="18"/>
              </w:rPr>
            </w:pPr>
            <w:r w:rsidRPr="00676C2E">
              <w:rPr>
                <w:sz w:val="18"/>
                <w:szCs w:val="18"/>
              </w:rPr>
              <w:t>Magnetic Contactor</w:t>
            </w:r>
          </w:p>
        </w:tc>
        <w:tc>
          <w:tcPr>
            <w:tcW w:w="1890" w:type="dxa"/>
            <w:tcBorders>
              <w:top w:val="nil"/>
              <w:left w:val="single" w:sz="4" w:space="0" w:color="auto"/>
              <w:bottom w:val="nil"/>
              <w:right w:val="single" w:sz="4" w:space="0" w:color="auto"/>
            </w:tcBorders>
            <w:shd w:val="clear" w:color="auto" w:fill="auto"/>
            <w:noWrap/>
            <w:vAlign w:val="bottom"/>
            <w:hideMark/>
          </w:tcPr>
          <w:p w:rsidR="00676C2E" w:rsidRPr="00676C2E" w:rsidRDefault="00676C2E" w:rsidP="00676C2E">
            <w:pPr>
              <w:rPr>
                <w:sz w:val="18"/>
                <w:szCs w:val="18"/>
              </w:rPr>
            </w:pPr>
            <w:r w:rsidRPr="00676C2E">
              <w:rPr>
                <w:sz w:val="18"/>
                <w:szCs w:val="18"/>
              </w:rPr>
              <w:t>225-02-008</w:t>
            </w:r>
          </w:p>
        </w:tc>
        <w:tc>
          <w:tcPr>
            <w:tcW w:w="1100" w:type="dxa"/>
            <w:tcBorders>
              <w:top w:val="nil"/>
              <w:left w:val="nil"/>
              <w:bottom w:val="nil"/>
              <w:right w:val="nil"/>
            </w:tcBorders>
            <w:shd w:val="clear" w:color="auto" w:fill="auto"/>
            <w:noWrap/>
            <w:vAlign w:val="bottom"/>
            <w:hideMark/>
          </w:tcPr>
          <w:p w:rsidR="00676C2E" w:rsidRPr="00676C2E" w:rsidRDefault="00676C2E" w:rsidP="00676C2E">
            <w:pPr>
              <w:jc w:val="center"/>
              <w:rPr>
                <w:sz w:val="18"/>
                <w:szCs w:val="18"/>
              </w:rPr>
            </w:pPr>
            <w:r w:rsidRPr="00676C2E">
              <w:rPr>
                <w:sz w:val="18"/>
                <w:szCs w:val="18"/>
              </w:rPr>
              <w:t>1</w:t>
            </w:r>
          </w:p>
        </w:tc>
        <w:tc>
          <w:tcPr>
            <w:tcW w:w="1600" w:type="dxa"/>
            <w:tcBorders>
              <w:top w:val="nil"/>
              <w:left w:val="single" w:sz="4" w:space="0" w:color="auto"/>
              <w:bottom w:val="nil"/>
              <w:right w:val="single" w:sz="4" w:space="0" w:color="auto"/>
            </w:tcBorders>
            <w:shd w:val="clear" w:color="auto" w:fill="auto"/>
            <w:noWrap/>
            <w:vAlign w:val="bottom"/>
            <w:hideMark/>
          </w:tcPr>
          <w:p w:rsidR="00676C2E" w:rsidRPr="00676C2E" w:rsidRDefault="00676C2E" w:rsidP="00676C2E">
            <w:pPr>
              <w:rPr>
                <w:sz w:val="18"/>
                <w:szCs w:val="18"/>
              </w:rPr>
            </w:pPr>
            <w:r w:rsidRPr="00676C2E">
              <w:rPr>
                <w:sz w:val="18"/>
                <w:szCs w:val="18"/>
              </w:rPr>
              <w:t>Pumping Station 1</w:t>
            </w:r>
          </w:p>
        </w:tc>
        <w:tc>
          <w:tcPr>
            <w:tcW w:w="1530" w:type="dxa"/>
            <w:tcBorders>
              <w:top w:val="nil"/>
              <w:left w:val="nil"/>
              <w:bottom w:val="nil"/>
              <w:right w:val="nil"/>
            </w:tcBorders>
            <w:shd w:val="clear" w:color="auto" w:fill="auto"/>
            <w:noWrap/>
            <w:vAlign w:val="bottom"/>
            <w:hideMark/>
          </w:tcPr>
          <w:p w:rsidR="00676C2E" w:rsidRPr="00676C2E" w:rsidRDefault="00676C2E" w:rsidP="00676C2E">
            <w:pPr>
              <w:rPr>
                <w:sz w:val="18"/>
                <w:szCs w:val="18"/>
              </w:rPr>
            </w:pPr>
            <w:r w:rsidRPr="00676C2E">
              <w:rPr>
                <w:sz w:val="18"/>
                <w:szCs w:val="18"/>
              </w:rPr>
              <w:t xml:space="preserve">             9,980.00 </w:t>
            </w:r>
          </w:p>
        </w:tc>
        <w:tc>
          <w:tcPr>
            <w:tcW w:w="1530" w:type="dxa"/>
            <w:tcBorders>
              <w:top w:val="nil"/>
              <w:left w:val="single" w:sz="4" w:space="0" w:color="auto"/>
              <w:bottom w:val="nil"/>
              <w:right w:val="single" w:sz="4" w:space="0" w:color="auto"/>
            </w:tcBorders>
            <w:shd w:val="clear" w:color="auto" w:fill="auto"/>
            <w:noWrap/>
            <w:vAlign w:val="bottom"/>
            <w:hideMark/>
          </w:tcPr>
          <w:p w:rsidR="00676C2E" w:rsidRPr="00676C2E" w:rsidRDefault="00676C2E" w:rsidP="00676C2E">
            <w:pPr>
              <w:rPr>
                <w:sz w:val="18"/>
                <w:szCs w:val="18"/>
              </w:rPr>
            </w:pPr>
            <w:r w:rsidRPr="00676C2E">
              <w:rPr>
                <w:sz w:val="18"/>
                <w:szCs w:val="18"/>
              </w:rPr>
              <w:t xml:space="preserve">               7,185.60 </w:t>
            </w:r>
          </w:p>
        </w:tc>
      </w:tr>
      <w:tr w:rsidR="00676C2E" w:rsidRPr="00676C2E" w:rsidTr="00676C2E">
        <w:trPr>
          <w:trHeight w:val="180"/>
        </w:trPr>
        <w:tc>
          <w:tcPr>
            <w:tcW w:w="420" w:type="dxa"/>
            <w:tcBorders>
              <w:top w:val="nil"/>
              <w:left w:val="single" w:sz="4" w:space="0" w:color="auto"/>
              <w:bottom w:val="nil"/>
              <w:right w:val="nil"/>
            </w:tcBorders>
            <w:shd w:val="clear" w:color="auto" w:fill="auto"/>
            <w:noWrap/>
            <w:vAlign w:val="bottom"/>
            <w:hideMark/>
          </w:tcPr>
          <w:p w:rsidR="00676C2E" w:rsidRPr="00676C2E" w:rsidRDefault="00676C2E" w:rsidP="00676C2E">
            <w:pPr>
              <w:rPr>
                <w:sz w:val="18"/>
                <w:szCs w:val="18"/>
              </w:rPr>
            </w:pPr>
            <w:r w:rsidRPr="00676C2E">
              <w:rPr>
                <w:sz w:val="18"/>
                <w:szCs w:val="18"/>
              </w:rPr>
              <w:t> </w:t>
            </w:r>
          </w:p>
        </w:tc>
        <w:tc>
          <w:tcPr>
            <w:tcW w:w="3360" w:type="dxa"/>
            <w:tcBorders>
              <w:top w:val="nil"/>
              <w:left w:val="nil"/>
              <w:bottom w:val="nil"/>
              <w:right w:val="nil"/>
            </w:tcBorders>
            <w:shd w:val="clear" w:color="auto" w:fill="auto"/>
            <w:noWrap/>
            <w:vAlign w:val="bottom"/>
            <w:hideMark/>
          </w:tcPr>
          <w:p w:rsidR="00676C2E" w:rsidRPr="00676C2E" w:rsidRDefault="00676C2E" w:rsidP="00676C2E">
            <w:pPr>
              <w:rPr>
                <w:sz w:val="18"/>
                <w:szCs w:val="18"/>
              </w:rPr>
            </w:pPr>
            <w:r w:rsidRPr="00676C2E">
              <w:rPr>
                <w:sz w:val="18"/>
                <w:szCs w:val="18"/>
              </w:rPr>
              <w:t>Omron Liquid Level Switch Power Supply</w:t>
            </w:r>
          </w:p>
        </w:tc>
        <w:tc>
          <w:tcPr>
            <w:tcW w:w="1890" w:type="dxa"/>
            <w:tcBorders>
              <w:top w:val="nil"/>
              <w:left w:val="single" w:sz="4" w:space="0" w:color="auto"/>
              <w:bottom w:val="nil"/>
              <w:right w:val="single" w:sz="4" w:space="0" w:color="auto"/>
            </w:tcBorders>
            <w:shd w:val="clear" w:color="auto" w:fill="auto"/>
            <w:noWrap/>
            <w:vAlign w:val="bottom"/>
            <w:hideMark/>
          </w:tcPr>
          <w:p w:rsidR="00676C2E" w:rsidRPr="00676C2E" w:rsidRDefault="00676C2E" w:rsidP="00676C2E">
            <w:pPr>
              <w:rPr>
                <w:sz w:val="18"/>
                <w:szCs w:val="18"/>
              </w:rPr>
            </w:pPr>
            <w:r w:rsidRPr="00676C2E">
              <w:rPr>
                <w:sz w:val="18"/>
                <w:szCs w:val="18"/>
              </w:rPr>
              <w:t>225-02-046</w:t>
            </w:r>
          </w:p>
        </w:tc>
        <w:tc>
          <w:tcPr>
            <w:tcW w:w="1100" w:type="dxa"/>
            <w:tcBorders>
              <w:top w:val="nil"/>
              <w:left w:val="nil"/>
              <w:bottom w:val="nil"/>
              <w:right w:val="nil"/>
            </w:tcBorders>
            <w:shd w:val="clear" w:color="auto" w:fill="auto"/>
            <w:noWrap/>
            <w:vAlign w:val="bottom"/>
            <w:hideMark/>
          </w:tcPr>
          <w:p w:rsidR="00676C2E" w:rsidRPr="00676C2E" w:rsidRDefault="00676C2E" w:rsidP="00676C2E">
            <w:pPr>
              <w:jc w:val="center"/>
              <w:rPr>
                <w:sz w:val="18"/>
                <w:szCs w:val="18"/>
              </w:rPr>
            </w:pPr>
            <w:r w:rsidRPr="00676C2E">
              <w:rPr>
                <w:sz w:val="18"/>
                <w:szCs w:val="18"/>
              </w:rPr>
              <w:t>1</w:t>
            </w:r>
          </w:p>
        </w:tc>
        <w:tc>
          <w:tcPr>
            <w:tcW w:w="1600" w:type="dxa"/>
            <w:tcBorders>
              <w:top w:val="nil"/>
              <w:left w:val="single" w:sz="4" w:space="0" w:color="auto"/>
              <w:bottom w:val="nil"/>
              <w:right w:val="single" w:sz="4" w:space="0" w:color="auto"/>
            </w:tcBorders>
            <w:shd w:val="clear" w:color="auto" w:fill="auto"/>
            <w:noWrap/>
            <w:vAlign w:val="bottom"/>
            <w:hideMark/>
          </w:tcPr>
          <w:p w:rsidR="00676C2E" w:rsidRPr="00676C2E" w:rsidRDefault="00676C2E" w:rsidP="00676C2E">
            <w:pPr>
              <w:rPr>
                <w:sz w:val="18"/>
                <w:szCs w:val="18"/>
              </w:rPr>
            </w:pPr>
            <w:r w:rsidRPr="00676C2E">
              <w:rPr>
                <w:sz w:val="18"/>
                <w:szCs w:val="18"/>
              </w:rPr>
              <w:t>Pumping Station 1</w:t>
            </w:r>
          </w:p>
        </w:tc>
        <w:tc>
          <w:tcPr>
            <w:tcW w:w="1530" w:type="dxa"/>
            <w:tcBorders>
              <w:top w:val="nil"/>
              <w:left w:val="nil"/>
              <w:bottom w:val="nil"/>
              <w:right w:val="nil"/>
            </w:tcBorders>
            <w:shd w:val="clear" w:color="auto" w:fill="auto"/>
            <w:noWrap/>
            <w:vAlign w:val="bottom"/>
            <w:hideMark/>
          </w:tcPr>
          <w:p w:rsidR="00676C2E" w:rsidRPr="00676C2E" w:rsidRDefault="00676C2E" w:rsidP="00676C2E">
            <w:pPr>
              <w:rPr>
                <w:sz w:val="18"/>
                <w:szCs w:val="18"/>
              </w:rPr>
            </w:pPr>
            <w:r w:rsidRPr="00676C2E">
              <w:rPr>
                <w:sz w:val="18"/>
                <w:szCs w:val="18"/>
              </w:rPr>
              <w:t xml:space="preserve">             2,200.00 </w:t>
            </w:r>
          </w:p>
        </w:tc>
        <w:tc>
          <w:tcPr>
            <w:tcW w:w="1530" w:type="dxa"/>
            <w:tcBorders>
              <w:top w:val="nil"/>
              <w:left w:val="single" w:sz="4" w:space="0" w:color="auto"/>
              <w:bottom w:val="nil"/>
              <w:right w:val="single" w:sz="4" w:space="0" w:color="auto"/>
            </w:tcBorders>
            <w:shd w:val="clear" w:color="auto" w:fill="auto"/>
            <w:noWrap/>
            <w:vAlign w:val="bottom"/>
            <w:hideMark/>
          </w:tcPr>
          <w:p w:rsidR="00676C2E" w:rsidRPr="00676C2E" w:rsidRDefault="00676C2E" w:rsidP="00676C2E">
            <w:pPr>
              <w:rPr>
                <w:sz w:val="18"/>
                <w:szCs w:val="18"/>
              </w:rPr>
            </w:pPr>
            <w:r w:rsidRPr="00676C2E">
              <w:rPr>
                <w:sz w:val="18"/>
                <w:szCs w:val="18"/>
              </w:rPr>
              <w:t xml:space="preserve">                  133.38 </w:t>
            </w:r>
          </w:p>
        </w:tc>
      </w:tr>
      <w:tr w:rsidR="00676C2E" w:rsidRPr="00676C2E" w:rsidTr="00676C2E">
        <w:trPr>
          <w:trHeight w:val="153"/>
        </w:trPr>
        <w:tc>
          <w:tcPr>
            <w:tcW w:w="420" w:type="dxa"/>
            <w:tcBorders>
              <w:top w:val="nil"/>
              <w:left w:val="single" w:sz="4" w:space="0" w:color="auto"/>
              <w:bottom w:val="nil"/>
              <w:right w:val="nil"/>
            </w:tcBorders>
            <w:shd w:val="clear" w:color="auto" w:fill="auto"/>
            <w:noWrap/>
            <w:vAlign w:val="bottom"/>
            <w:hideMark/>
          </w:tcPr>
          <w:p w:rsidR="00676C2E" w:rsidRPr="00676C2E" w:rsidRDefault="00676C2E" w:rsidP="00676C2E">
            <w:pPr>
              <w:rPr>
                <w:sz w:val="18"/>
                <w:szCs w:val="18"/>
              </w:rPr>
            </w:pPr>
            <w:r w:rsidRPr="00676C2E">
              <w:rPr>
                <w:sz w:val="18"/>
                <w:szCs w:val="18"/>
              </w:rPr>
              <w:t> </w:t>
            </w:r>
          </w:p>
        </w:tc>
        <w:tc>
          <w:tcPr>
            <w:tcW w:w="3360" w:type="dxa"/>
            <w:tcBorders>
              <w:top w:val="nil"/>
              <w:left w:val="nil"/>
              <w:bottom w:val="nil"/>
              <w:right w:val="nil"/>
            </w:tcBorders>
            <w:shd w:val="clear" w:color="auto" w:fill="auto"/>
            <w:noWrap/>
            <w:vAlign w:val="bottom"/>
            <w:hideMark/>
          </w:tcPr>
          <w:p w:rsidR="00676C2E" w:rsidRPr="00676C2E" w:rsidRDefault="00676C2E" w:rsidP="00676C2E">
            <w:pPr>
              <w:rPr>
                <w:sz w:val="18"/>
                <w:szCs w:val="18"/>
              </w:rPr>
            </w:pPr>
            <w:proofErr w:type="spellStart"/>
            <w:r w:rsidRPr="00676C2E">
              <w:rPr>
                <w:sz w:val="18"/>
                <w:szCs w:val="18"/>
              </w:rPr>
              <w:t>Anly</w:t>
            </w:r>
            <w:proofErr w:type="spellEnd"/>
            <w:r w:rsidRPr="00676C2E">
              <w:rPr>
                <w:sz w:val="18"/>
                <w:szCs w:val="18"/>
              </w:rPr>
              <w:t xml:space="preserve"> Timer 230V</w:t>
            </w:r>
          </w:p>
        </w:tc>
        <w:tc>
          <w:tcPr>
            <w:tcW w:w="1890" w:type="dxa"/>
            <w:tcBorders>
              <w:top w:val="nil"/>
              <w:left w:val="single" w:sz="4" w:space="0" w:color="auto"/>
              <w:bottom w:val="nil"/>
              <w:right w:val="single" w:sz="4" w:space="0" w:color="auto"/>
            </w:tcBorders>
            <w:shd w:val="clear" w:color="auto" w:fill="auto"/>
            <w:noWrap/>
            <w:vAlign w:val="bottom"/>
            <w:hideMark/>
          </w:tcPr>
          <w:p w:rsidR="00676C2E" w:rsidRPr="00676C2E" w:rsidRDefault="00676C2E" w:rsidP="00676C2E">
            <w:pPr>
              <w:rPr>
                <w:sz w:val="18"/>
                <w:szCs w:val="18"/>
              </w:rPr>
            </w:pPr>
            <w:r w:rsidRPr="00676C2E">
              <w:rPr>
                <w:sz w:val="18"/>
                <w:szCs w:val="18"/>
              </w:rPr>
              <w:t>225-02-047</w:t>
            </w:r>
          </w:p>
        </w:tc>
        <w:tc>
          <w:tcPr>
            <w:tcW w:w="1100" w:type="dxa"/>
            <w:tcBorders>
              <w:top w:val="nil"/>
              <w:left w:val="nil"/>
              <w:bottom w:val="nil"/>
              <w:right w:val="nil"/>
            </w:tcBorders>
            <w:shd w:val="clear" w:color="auto" w:fill="auto"/>
            <w:noWrap/>
            <w:vAlign w:val="bottom"/>
            <w:hideMark/>
          </w:tcPr>
          <w:p w:rsidR="00676C2E" w:rsidRPr="00676C2E" w:rsidRDefault="00676C2E" w:rsidP="00676C2E">
            <w:pPr>
              <w:jc w:val="center"/>
              <w:rPr>
                <w:sz w:val="18"/>
                <w:szCs w:val="18"/>
              </w:rPr>
            </w:pPr>
            <w:r w:rsidRPr="00676C2E">
              <w:rPr>
                <w:sz w:val="18"/>
                <w:szCs w:val="18"/>
              </w:rPr>
              <w:t>1</w:t>
            </w:r>
          </w:p>
        </w:tc>
        <w:tc>
          <w:tcPr>
            <w:tcW w:w="1600" w:type="dxa"/>
            <w:tcBorders>
              <w:top w:val="nil"/>
              <w:left w:val="single" w:sz="4" w:space="0" w:color="auto"/>
              <w:bottom w:val="nil"/>
              <w:right w:val="single" w:sz="4" w:space="0" w:color="auto"/>
            </w:tcBorders>
            <w:shd w:val="clear" w:color="auto" w:fill="auto"/>
            <w:noWrap/>
            <w:vAlign w:val="bottom"/>
            <w:hideMark/>
          </w:tcPr>
          <w:p w:rsidR="00676C2E" w:rsidRPr="00676C2E" w:rsidRDefault="00676C2E" w:rsidP="00676C2E">
            <w:pPr>
              <w:rPr>
                <w:sz w:val="18"/>
                <w:szCs w:val="18"/>
              </w:rPr>
            </w:pPr>
            <w:r w:rsidRPr="00676C2E">
              <w:rPr>
                <w:sz w:val="18"/>
                <w:szCs w:val="18"/>
              </w:rPr>
              <w:t>Pumping Station 1</w:t>
            </w:r>
          </w:p>
        </w:tc>
        <w:tc>
          <w:tcPr>
            <w:tcW w:w="1530" w:type="dxa"/>
            <w:tcBorders>
              <w:top w:val="nil"/>
              <w:left w:val="nil"/>
              <w:bottom w:val="nil"/>
              <w:right w:val="nil"/>
            </w:tcBorders>
            <w:shd w:val="clear" w:color="auto" w:fill="auto"/>
            <w:noWrap/>
            <w:vAlign w:val="bottom"/>
            <w:hideMark/>
          </w:tcPr>
          <w:p w:rsidR="00676C2E" w:rsidRPr="00676C2E" w:rsidRDefault="00676C2E" w:rsidP="00676C2E">
            <w:pPr>
              <w:rPr>
                <w:sz w:val="18"/>
                <w:szCs w:val="18"/>
              </w:rPr>
            </w:pPr>
            <w:r w:rsidRPr="00676C2E">
              <w:rPr>
                <w:sz w:val="18"/>
                <w:szCs w:val="18"/>
              </w:rPr>
              <w:t xml:space="preserve">             3,500.00 </w:t>
            </w:r>
          </w:p>
        </w:tc>
        <w:tc>
          <w:tcPr>
            <w:tcW w:w="1530" w:type="dxa"/>
            <w:tcBorders>
              <w:top w:val="nil"/>
              <w:left w:val="single" w:sz="4" w:space="0" w:color="auto"/>
              <w:bottom w:val="nil"/>
              <w:right w:val="single" w:sz="4" w:space="0" w:color="auto"/>
            </w:tcBorders>
            <w:shd w:val="clear" w:color="auto" w:fill="auto"/>
            <w:noWrap/>
            <w:vAlign w:val="bottom"/>
            <w:hideMark/>
          </w:tcPr>
          <w:p w:rsidR="00676C2E" w:rsidRPr="00676C2E" w:rsidRDefault="00676C2E" w:rsidP="00676C2E">
            <w:pPr>
              <w:rPr>
                <w:sz w:val="18"/>
                <w:szCs w:val="18"/>
              </w:rPr>
            </w:pPr>
            <w:r w:rsidRPr="00676C2E">
              <w:rPr>
                <w:sz w:val="18"/>
                <w:szCs w:val="18"/>
              </w:rPr>
              <w:t xml:space="preserve">                  208.62 </w:t>
            </w:r>
          </w:p>
        </w:tc>
      </w:tr>
      <w:tr w:rsidR="00676C2E" w:rsidRPr="00676C2E" w:rsidTr="00676C2E">
        <w:trPr>
          <w:trHeight w:val="117"/>
        </w:trPr>
        <w:tc>
          <w:tcPr>
            <w:tcW w:w="420" w:type="dxa"/>
            <w:tcBorders>
              <w:top w:val="nil"/>
              <w:left w:val="single" w:sz="4" w:space="0" w:color="auto"/>
              <w:bottom w:val="nil"/>
              <w:right w:val="nil"/>
            </w:tcBorders>
            <w:shd w:val="clear" w:color="auto" w:fill="auto"/>
            <w:noWrap/>
            <w:vAlign w:val="bottom"/>
            <w:hideMark/>
          </w:tcPr>
          <w:p w:rsidR="00676C2E" w:rsidRPr="00676C2E" w:rsidRDefault="00676C2E" w:rsidP="00676C2E">
            <w:pPr>
              <w:rPr>
                <w:sz w:val="18"/>
                <w:szCs w:val="18"/>
              </w:rPr>
            </w:pPr>
            <w:r w:rsidRPr="00676C2E">
              <w:rPr>
                <w:sz w:val="18"/>
                <w:szCs w:val="18"/>
              </w:rPr>
              <w:t> </w:t>
            </w:r>
          </w:p>
        </w:tc>
        <w:tc>
          <w:tcPr>
            <w:tcW w:w="3360" w:type="dxa"/>
            <w:tcBorders>
              <w:top w:val="nil"/>
              <w:left w:val="nil"/>
              <w:bottom w:val="nil"/>
              <w:right w:val="nil"/>
            </w:tcBorders>
            <w:shd w:val="clear" w:color="auto" w:fill="auto"/>
            <w:noWrap/>
            <w:vAlign w:val="bottom"/>
            <w:hideMark/>
          </w:tcPr>
          <w:p w:rsidR="00676C2E" w:rsidRPr="00676C2E" w:rsidRDefault="00676C2E" w:rsidP="00676C2E">
            <w:pPr>
              <w:rPr>
                <w:sz w:val="18"/>
                <w:szCs w:val="18"/>
              </w:rPr>
            </w:pPr>
            <w:r w:rsidRPr="00676C2E">
              <w:rPr>
                <w:sz w:val="18"/>
                <w:szCs w:val="18"/>
              </w:rPr>
              <w:t xml:space="preserve">Auto Transformer 15 </w:t>
            </w:r>
            <w:proofErr w:type="spellStart"/>
            <w:r w:rsidRPr="00676C2E">
              <w:rPr>
                <w:sz w:val="18"/>
                <w:szCs w:val="18"/>
              </w:rPr>
              <w:t>Hp</w:t>
            </w:r>
            <w:proofErr w:type="spellEnd"/>
            <w:r w:rsidRPr="00676C2E">
              <w:rPr>
                <w:sz w:val="18"/>
                <w:szCs w:val="18"/>
              </w:rPr>
              <w:t>, 230V</w:t>
            </w:r>
          </w:p>
        </w:tc>
        <w:tc>
          <w:tcPr>
            <w:tcW w:w="1890" w:type="dxa"/>
            <w:tcBorders>
              <w:top w:val="nil"/>
              <w:left w:val="single" w:sz="4" w:space="0" w:color="auto"/>
              <w:bottom w:val="nil"/>
              <w:right w:val="single" w:sz="4" w:space="0" w:color="auto"/>
            </w:tcBorders>
            <w:shd w:val="clear" w:color="auto" w:fill="auto"/>
            <w:noWrap/>
            <w:vAlign w:val="bottom"/>
            <w:hideMark/>
          </w:tcPr>
          <w:p w:rsidR="00676C2E" w:rsidRPr="00676C2E" w:rsidRDefault="00676C2E" w:rsidP="00676C2E">
            <w:pPr>
              <w:rPr>
                <w:sz w:val="18"/>
                <w:szCs w:val="18"/>
              </w:rPr>
            </w:pPr>
            <w:r w:rsidRPr="00676C2E">
              <w:rPr>
                <w:sz w:val="18"/>
                <w:szCs w:val="18"/>
              </w:rPr>
              <w:t>225-02-048</w:t>
            </w:r>
          </w:p>
        </w:tc>
        <w:tc>
          <w:tcPr>
            <w:tcW w:w="1100" w:type="dxa"/>
            <w:tcBorders>
              <w:top w:val="nil"/>
              <w:left w:val="nil"/>
              <w:bottom w:val="nil"/>
              <w:right w:val="nil"/>
            </w:tcBorders>
            <w:shd w:val="clear" w:color="auto" w:fill="auto"/>
            <w:noWrap/>
            <w:vAlign w:val="bottom"/>
            <w:hideMark/>
          </w:tcPr>
          <w:p w:rsidR="00676C2E" w:rsidRPr="00676C2E" w:rsidRDefault="00676C2E" w:rsidP="00676C2E">
            <w:pPr>
              <w:jc w:val="center"/>
              <w:rPr>
                <w:sz w:val="18"/>
                <w:szCs w:val="18"/>
              </w:rPr>
            </w:pPr>
            <w:r w:rsidRPr="00676C2E">
              <w:rPr>
                <w:sz w:val="18"/>
                <w:szCs w:val="18"/>
              </w:rPr>
              <w:t>1</w:t>
            </w:r>
          </w:p>
        </w:tc>
        <w:tc>
          <w:tcPr>
            <w:tcW w:w="1600" w:type="dxa"/>
            <w:tcBorders>
              <w:top w:val="nil"/>
              <w:left w:val="single" w:sz="4" w:space="0" w:color="auto"/>
              <w:bottom w:val="nil"/>
              <w:right w:val="single" w:sz="4" w:space="0" w:color="auto"/>
            </w:tcBorders>
            <w:shd w:val="clear" w:color="auto" w:fill="auto"/>
            <w:noWrap/>
            <w:vAlign w:val="bottom"/>
            <w:hideMark/>
          </w:tcPr>
          <w:p w:rsidR="00676C2E" w:rsidRPr="00676C2E" w:rsidRDefault="00676C2E" w:rsidP="00676C2E">
            <w:pPr>
              <w:rPr>
                <w:sz w:val="18"/>
                <w:szCs w:val="18"/>
              </w:rPr>
            </w:pPr>
            <w:r w:rsidRPr="00676C2E">
              <w:rPr>
                <w:sz w:val="18"/>
                <w:szCs w:val="18"/>
              </w:rPr>
              <w:t>Pumping Station 1</w:t>
            </w:r>
          </w:p>
        </w:tc>
        <w:tc>
          <w:tcPr>
            <w:tcW w:w="1530" w:type="dxa"/>
            <w:tcBorders>
              <w:top w:val="nil"/>
              <w:left w:val="nil"/>
              <w:bottom w:val="nil"/>
              <w:right w:val="nil"/>
            </w:tcBorders>
            <w:shd w:val="clear" w:color="auto" w:fill="auto"/>
            <w:noWrap/>
            <w:vAlign w:val="bottom"/>
            <w:hideMark/>
          </w:tcPr>
          <w:p w:rsidR="00676C2E" w:rsidRPr="00676C2E" w:rsidRDefault="00676C2E" w:rsidP="00676C2E">
            <w:pPr>
              <w:rPr>
                <w:sz w:val="18"/>
                <w:szCs w:val="18"/>
              </w:rPr>
            </w:pPr>
            <w:r w:rsidRPr="00676C2E">
              <w:rPr>
                <w:sz w:val="18"/>
                <w:szCs w:val="18"/>
              </w:rPr>
              <w:t xml:space="preserve">           20,000.00 </w:t>
            </w:r>
          </w:p>
        </w:tc>
        <w:tc>
          <w:tcPr>
            <w:tcW w:w="1530" w:type="dxa"/>
            <w:tcBorders>
              <w:top w:val="nil"/>
              <w:left w:val="single" w:sz="4" w:space="0" w:color="auto"/>
              <w:bottom w:val="nil"/>
              <w:right w:val="single" w:sz="4" w:space="0" w:color="auto"/>
            </w:tcBorders>
            <w:shd w:val="clear" w:color="auto" w:fill="auto"/>
            <w:noWrap/>
            <w:vAlign w:val="bottom"/>
            <w:hideMark/>
          </w:tcPr>
          <w:p w:rsidR="00676C2E" w:rsidRPr="00676C2E" w:rsidRDefault="00676C2E" w:rsidP="00676C2E">
            <w:pPr>
              <w:rPr>
                <w:sz w:val="18"/>
                <w:szCs w:val="18"/>
              </w:rPr>
            </w:pPr>
            <w:r w:rsidRPr="00676C2E">
              <w:rPr>
                <w:sz w:val="18"/>
                <w:szCs w:val="18"/>
              </w:rPr>
              <w:t xml:space="preserve">                  750.00 </w:t>
            </w:r>
          </w:p>
        </w:tc>
      </w:tr>
      <w:tr w:rsidR="00676C2E" w:rsidRPr="00676C2E" w:rsidTr="00676C2E">
        <w:trPr>
          <w:trHeight w:val="90"/>
        </w:trPr>
        <w:tc>
          <w:tcPr>
            <w:tcW w:w="420" w:type="dxa"/>
            <w:tcBorders>
              <w:top w:val="nil"/>
              <w:left w:val="single" w:sz="4" w:space="0" w:color="auto"/>
              <w:bottom w:val="nil"/>
              <w:right w:val="nil"/>
            </w:tcBorders>
            <w:shd w:val="clear" w:color="auto" w:fill="auto"/>
            <w:noWrap/>
            <w:vAlign w:val="bottom"/>
            <w:hideMark/>
          </w:tcPr>
          <w:p w:rsidR="00676C2E" w:rsidRPr="00676C2E" w:rsidRDefault="00676C2E" w:rsidP="00676C2E">
            <w:pPr>
              <w:rPr>
                <w:sz w:val="18"/>
                <w:szCs w:val="18"/>
              </w:rPr>
            </w:pPr>
            <w:r w:rsidRPr="00676C2E">
              <w:rPr>
                <w:sz w:val="18"/>
                <w:szCs w:val="18"/>
              </w:rPr>
              <w:t> </w:t>
            </w:r>
          </w:p>
        </w:tc>
        <w:tc>
          <w:tcPr>
            <w:tcW w:w="3360" w:type="dxa"/>
            <w:tcBorders>
              <w:top w:val="nil"/>
              <w:left w:val="nil"/>
              <w:bottom w:val="nil"/>
              <w:right w:val="nil"/>
            </w:tcBorders>
            <w:shd w:val="clear" w:color="auto" w:fill="auto"/>
            <w:noWrap/>
            <w:vAlign w:val="bottom"/>
            <w:hideMark/>
          </w:tcPr>
          <w:p w:rsidR="00676C2E" w:rsidRPr="00676C2E" w:rsidRDefault="00676C2E" w:rsidP="00676C2E">
            <w:pPr>
              <w:rPr>
                <w:sz w:val="18"/>
                <w:szCs w:val="18"/>
              </w:rPr>
            </w:pPr>
            <w:r w:rsidRPr="00676C2E">
              <w:rPr>
                <w:sz w:val="18"/>
                <w:szCs w:val="18"/>
              </w:rPr>
              <w:t xml:space="preserve">Submersible Pump 15 </w:t>
            </w:r>
            <w:proofErr w:type="spellStart"/>
            <w:r w:rsidRPr="00676C2E">
              <w:rPr>
                <w:sz w:val="18"/>
                <w:szCs w:val="18"/>
              </w:rPr>
              <w:t>Hp</w:t>
            </w:r>
            <w:proofErr w:type="spellEnd"/>
          </w:p>
        </w:tc>
        <w:tc>
          <w:tcPr>
            <w:tcW w:w="1890" w:type="dxa"/>
            <w:tcBorders>
              <w:top w:val="nil"/>
              <w:left w:val="single" w:sz="4" w:space="0" w:color="auto"/>
              <w:bottom w:val="nil"/>
              <w:right w:val="single" w:sz="4" w:space="0" w:color="auto"/>
            </w:tcBorders>
            <w:shd w:val="clear" w:color="auto" w:fill="auto"/>
            <w:noWrap/>
            <w:vAlign w:val="bottom"/>
            <w:hideMark/>
          </w:tcPr>
          <w:p w:rsidR="00676C2E" w:rsidRPr="00676C2E" w:rsidRDefault="00676C2E" w:rsidP="00676C2E">
            <w:pPr>
              <w:rPr>
                <w:sz w:val="18"/>
                <w:szCs w:val="18"/>
              </w:rPr>
            </w:pPr>
            <w:r w:rsidRPr="00676C2E">
              <w:rPr>
                <w:sz w:val="18"/>
                <w:szCs w:val="18"/>
              </w:rPr>
              <w:t>225-02-019</w:t>
            </w:r>
          </w:p>
        </w:tc>
        <w:tc>
          <w:tcPr>
            <w:tcW w:w="1100" w:type="dxa"/>
            <w:tcBorders>
              <w:top w:val="nil"/>
              <w:left w:val="nil"/>
              <w:bottom w:val="nil"/>
              <w:right w:val="nil"/>
            </w:tcBorders>
            <w:shd w:val="clear" w:color="auto" w:fill="auto"/>
            <w:noWrap/>
            <w:vAlign w:val="bottom"/>
            <w:hideMark/>
          </w:tcPr>
          <w:p w:rsidR="00676C2E" w:rsidRPr="00676C2E" w:rsidRDefault="00676C2E" w:rsidP="00676C2E">
            <w:pPr>
              <w:jc w:val="center"/>
              <w:rPr>
                <w:sz w:val="18"/>
                <w:szCs w:val="18"/>
              </w:rPr>
            </w:pPr>
            <w:r w:rsidRPr="00676C2E">
              <w:rPr>
                <w:sz w:val="18"/>
                <w:szCs w:val="18"/>
              </w:rPr>
              <w:t>1</w:t>
            </w:r>
          </w:p>
        </w:tc>
        <w:tc>
          <w:tcPr>
            <w:tcW w:w="1600" w:type="dxa"/>
            <w:tcBorders>
              <w:top w:val="nil"/>
              <w:left w:val="single" w:sz="4" w:space="0" w:color="auto"/>
              <w:bottom w:val="nil"/>
              <w:right w:val="single" w:sz="4" w:space="0" w:color="auto"/>
            </w:tcBorders>
            <w:shd w:val="clear" w:color="auto" w:fill="auto"/>
            <w:noWrap/>
            <w:vAlign w:val="bottom"/>
            <w:hideMark/>
          </w:tcPr>
          <w:p w:rsidR="00676C2E" w:rsidRPr="00676C2E" w:rsidRDefault="00676C2E" w:rsidP="00676C2E">
            <w:pPr>
              <w:rPr>
                <w:sz w:val="18"/>
                <w:szCs w:val="18"/>
              </w:rPr>
            </w:pPr>
            <w:r w:rsidRPr="00676C2E">
              <w:rPr>
                <w:sz w:val="18"/>
                <w:szCs w:val="18"/>
              </w:rPr>
              <w:t>Pumping Station 1</w:t>
            </w:r>
          </w:p>
        </w:tc>
        <w:tc>
          <w:tcPr>
            <w:tcW w:w="1530" w:type="dxa"/>
            <w:tcBorders>
              <w:top w:val="nil"/>
              <w:left w:val="nil"/>
              <w:bottom w:val="nil"/>
              <w:right w:val="nil"/>
            </w:tcBorders>
            <w:shd w:val="clear" w:color="auto" w:fill="auto"/>
            <w:noWrap/>
            <w:vAlign w:val="bottom"/>
            <w:hideMark/>
          </w:tcPr>
          <w:p w:rsidR="00676C2E" w:rsidRPr="00676C2E" w:rsidRDefault="00676C2E" w:rsidP="00676C2E">
            <w:pPr>
              <w:rPr>
                <w:sz w:val="18"/>
                <w:szCs w:val="18"/>
              </w:rPr>
            </w:pPr>
            <w:r w:rsidRPr="00676C2E">
              <w:rPr>
                <w:sz w:val="18"/>
                <w:szCs w:val="18"/>
              </w:rPr>
              <w:t xml:space="preserve">           28,280.00 </w:t>
            </w:r>
          </w:p>
        </w:tc>
        <w:tc>
          <w:tcPr>
            <w:tcW w:w="1530" w:type="dxa"/>
            <w:tcBorders>
              <w:top w:val="nil"/>
              <w:left w:val="single" w:sz="4" w:space="0" w:color="auto"/>
              <w:bottom w:val="nil"/>
              <w:right w:val="single" w:sz="4" w:space="0" w:color="auto"/>
            </w:tcBorders>
            <w:shd w:val="clear" w:color="auto" w:fill="auto"/>
            <w:noWrap/>
            <w:vAlign w:val="bottom"/>
            <w:hideMark/>
          </w:tcPr>
          <w:p w:rsidR="00676C2E" w:rsidRPr="00676C2E" w:rsidRDefault="00676C2E" w:rsidP="00676C2E">
            <w:pPr>
              <w:rPr>
                <w:sz w:val="18"/>
                <w:szCs w:val="18"/>
              </w:rPr>
            </w:pPr>
            <w:r w:rsidRPr="00676C2E">
              <w:rPr>
                <w:sz w:val="18"/>
                <w:szCs w:val="18"/>
              </w:rPr>
              <w:t xml:space="preserve">               6,702.36 </w:t>
            </w:r>
          </w:p>
        </w:tc>
      </w:tr>
      <w:tr w:rsidR="00676C2E" w:rsidRPr="00676C2E" w:rsidTr="00676C2E">
        <w:trPr>
          <w:trHeight w:val="153"/>
        </w:trPr>
        <w:tc>
          <w:tcPr>
            <w:tcW w:w="3780" w:type="dxa"/>
            <w:gridSpan w:val="2"/>
            <w:tcBorders>
              <w:top w:val="nil"/>
              <w:left w:val="single" w:sz="4" w:space="0" w:color="auto"/>
              <w:bottom w:val="nil"/>
              <w:right w:val="nil"/>
            </w:tcBorders>
            <w:shd w:val="clear" w:color="auto" w:fill="auto"/>
            <w:noWrap/>
            <w:vAlign w:val="bottom"/>
            <w:hideMark/>
          </w:tcPr>
          <w:p w:rsidR="00676C2E" w:rsidRPr="00676C2E" w:rsidRDefault="00676C2E" w:rsidP="00676C2E">
            <w:pPr>
              <w:rPr>
                <w:b/>
                <w:bCs/>
                <w:sz w:val="18"/>
                <w:szCs w:val="18"/>
              </w:rPr>
            </w:pPr>
            <w:r w:rsidRPr="00676C2E">
              <w:rPr>
                <w:b/>
                <w:bCs/>
                <w:sz w:val="18"/>
                <w:szCs w:val="18"/>
              </w:rPr>
              <w:t>WATER TREATMENT EQUIPMENT</w:t>
            </w:r>
          </w:p>
        </w:tc>
        <w:tc>
          <w:tcPr>
            <w:tcW w:w="1890" w:type="dxa"/>
            <w:tcBorders>
              <w:top w:val="nil"/>
              <w:left w:val="single" w:sz="4" w:space="0" w:color="auto"/>
              <w:bottom w:val="nil"/>
              <w:right w:val="single" w:sz="4" w:space="0" w:color="auto"/>
            </w:tcBorders>
            <w:shd w:val="clear" w:color="auto" w:fill="auto"/>
            <w:noWrap/>
            <w:vAlign w:val="bottom"/>
            <w:hideMark/>
          </w:tcPr>
          <w:p w:rsidR="00676C2E" w:rsidRPr="00676C2E" w:rsidRDefault="00676C2E" w:rsidP="00676C2E">
            <w:pPr>
              <w:rPr>
                <w:sz w:val="18"/>
                <w:szCs w:val="18"/>
              </w:rPr>
            </w:pPr>
            <w:r w:rsidRPr="00676C2E">
              <w:rPr>
                <w:sz w:val="18"/>
                <w:szCs w:val="18"/>
              </w:rPr>
              <w:t> </w:t>
            </w:r>
          </w:p>
        </w:tc>
        <w:tc>
          <w:tcPr>
            <w:tcW w:w="1100" w:type="dxa"/>
            <w:tcBorders>
              <w:top w:val="nil"/>
              <w:left w:val="nil"/>
              <w:bottom w:val="nil"/>
              <w:right w:val="nil"/>
            </w:tcBorders>
            <w:shd w:val="clear" w:color="auto" w:fill="auto"/>
            <w:noWrap/>
            <w:vAlign w:val="bottom"/>
            <w:hideMark/>
          </w:tcPr>
          <w:p w:rsidR="00676C2E" w:rsidRPr="00676C2E" w:rsidRDefault="00676C2E" w:rsidP="00676C2E">
            <w:pPr>
              <w:jc w:val="center"/>
              <w:rPr>
                <w:sz w:val="18"/>
                <w:szCs w:val="18"/>
              </w:rPr>
            </w:pPr>
          </w:p>
        </w:tc>
        <w:tc>
          <w:tcPr>
            <w:tcW w:w="1600" w:type="dxa"/>
            <w:tcBorders>
              <w:top w:val="nil"/>
              <w:left w:val="single" w:sz="4" w:space="0" w:color="auto"/>
              <w:bottom w:val="nil"/>
              <w:right w:val="single" w:sz="4" w:space="0" w:color="auto"/>
            </w:tcBorders>
            <w:shd w:val="clear" w:color="auto" w:fill="auto"/>
            <w:noWrap/>
            <w:vAlign w:val="bottom"/>
            <w:hideMark/>
          </w:tcPr>
          <w:p w:rsidR="00676C2E" w:rsidRPr="00676C2E" w:rsidRDefault="00676C2E" w:rsidP="00676C2E">
            <w:pPr>
              <w:rPr>
                <w:sz w:val="18"/>
                <w:szCs w:val="18"/>
              </w:rPr>
            </w:pPr>
            <w:r w:rsidRPr="00676C2E">
              <w:rPr>
                <w:sz w:val="18"/>
                <w:szCs w:val="18"/>
              </w:rPr>
              <w:t> </w:t>
            </w:r>
          </w:p>
        </w:tc>
        <w:tc>
          <w:tcPr>
            <w:tcW w:w="1530" w:type="dxa"/>
            <w:tcBorders>
              <w:top w:val="nil"/>
              <w:left w:val="nil"/>
              <w:bottom w:val="nil"/>
              <w:right w:val="nil"/>
            </w:tcBorders>
            <w:shd w:val="clear" w:color="auto" w:fill="auto"/>
            <w:noWrap/>
            <w:vAlign w:val="bottom"/>
            <w:hideMark/>
          </w:tcPr>
          <w:p w:rsidR="00676C2E" w:rsidRPr="00676C2E" w:rsidRDefault="00676C2E" w:rsidP="00676C2E">
            <w:pPr>
              <w:rPr>
                <w:sz w:val="18"/>
                <w:szCs w:val="18"/>
              </w:rPr>
            </w:pPr>
          </w:p>
        </w:tc>
        <w:tc>
          <w:tcPr>
            <w:tcW w:w="1530" w:type="dxa"/>
            <w:tcBorders>
              <w:top w:val="nil"/>
              <w:left w:val="single" w:sz="4" w:space="0" w:color="auto"/>
              <w:bottom w:val="nil"/>
              <w:right w:val="single" w:sz="4" w:space="0" w:color="auto"/>
            </w:tcBorders>
            <w:shd w:val="clear" w:color="auto" w:fill="auto"/>
            <w:noWrap/>
            <w:vAlign w:val="bottom"/>
            <w:hideMark/>
          </w:tcPr>
          <w:p w:rsidR="00676C2E" w:rsidRPr="00676C2E" w:rsidRDefault="00676C2E" w:rsidP="00676C2E">
            <w:pPr>
              <w:rPr>
                <w:sz w:val="18"/>
                <w:szCs w:val="18"/>
              </w:rPr>
            </w:pPr>
            <w:r w:rsidRPr="00676C2E">
              <w:rPr>
                <w:sz w:val="18"/>
                <w:szCs w:val="18"/>
              </w:rPr>
              <w:t> </w:t>
            </w:r>
          </w:p>
        </w:tc>
      </w:tr>
      <w:tr w:rsidR="00676C2E" w:rsidRPr="00676C2E" w:rsidTr="00676C2E">
        <w:trPr>
          <w:trHeight w:val="135"/>
        </w:trPr>
        <w:tc>
          <w:tcPr>
            <w:tcW w:w="420" w:type="dxa"/>
            <w:tcBorders>
              <w:top w:val="nil"/>
              <w:left w:val="single" w:sz="4" w:space="0" w:color="auto"/>
              <w:bottom w:val="nil"/>
              <w:right w:val="nil"/>
            </w:tcBorders>
            <w:shd w:val="clear" w:color="auto" w:fill="auto"/>
            <w:noWrap/>
            <w:vAlign w:val="bottom"/>
            <w:hideMark/>
          </w:tcPr>
          <w:p w:rsidR="00676C2E" w:rsidRPr="00676C2E" w:rsidRDefault="00676C2E" w:rsidP="00676C2E">
            <w:pPr>
              <w:rPr>
                <w:sz w:val="18"/>
                <w:szCs w:val="18"/>
              </w:rPr>
            </w:pPr>
            <w:r w:rsidRPr="00676C2E">
              <w:rPr>
                <w:sz w:val="18"/>
                <w:szCs w:val="18"/>
              </w:rPr>
              <w:t> </w:t>
            </w:r>
          </w:p>
        </w:tc>
        <w:tc>
          <w:tcPr>
            <w:tcW w:w="3360" w:type="dxa"/>
            <w:tcBorders>
              <w:top w:val="nil"/>
              <w:left w:val="nil"/>
              <w:bottom w:val="nil"/>
              <w:right w:val="nil"/>
            </w:tcBorders>
            <w:shd w:val="clear" w:color="auto" w:fill="auto"/>
            <w:noWrap/>
            <w:vAlign w:val="bottom"/>
            <w:hideMark/>
          </w:tcPr>
          <w:p w:rsidR="00676C2E" w:rsidRPr="00676C2E" w:rsidRDefault="00676C2E" w:rsidP="00676C2E">
            <w:pPr>
              <w:rPr>
                <w:sz w:val="18"/>
                <w:szCs w:val="18"/>
              </w:rPr>
            </w:pPr>
            <w:r w:rsidRPr="00676C2E">
              <w:rPr>
                <w:sz w:val="18"/>
                <w:szCs w:val="18"/>
              </w:rPr>
              <w:t>Bleed Valve Kit</w:t>
            </w:r>
          </w:p>
        </w:tc>
        <w:tc>
          <w:tcPr>
            <w:tcW w:w="1890" w:type="dxa"/>
            <w:tcBorders>
              <w:top w:val="nil"/>
              <w:left w:val="single" w:sz="4" w:space="0" w:color="auto"/>
              <w:bottom w:val="nil"/>
              <w:right w:val="single" w:sz="4" w:space="0" w:color="auto"/>
            </w:tcBorders>
            <w:shd w:val="clear" w:color="auto" w:fill="auto"/>
            <w:noWrap/>
            <w:vAlign w:val="bottom"/>
            <w:hideMark/>
          </w:tcPr>
          <w:p w:rsidR="00676C2E" w:rsidRPr="00676C2E" w:rsidRDefault="00676C2E" w:rsidP="00676C2E">
            <w:pPr>
              <w:rPr>
                <w:sz w:val="18"/>
                <w:szCs w:val="18"/>
              </w:rPr>
            </w:pPr>
            <w:r w:rsidRPr="00676C2E">
              <w:rPr>
                <w:sz w:val="18"/>
                <w:szCs w:val="18"/>
              </w:rPr>
              <w:t>225-03-001</w:t>
            </w:r>
          </w:p>
        </w:tc>
        <w:tc>
          <w:tcPr>
            <w:tcW w:w="1100" w:type="dxa"/>
            <w:tcBorders>
              <w:top w:val="nil"/>
              <w:left w:val="nil"/>
              <w:bottom w:val="nil"/>
              <w:right w:val="nil"/>
            </w:tcBorders>
            <w:shd w:val="clear" w:color="auto" w:fill="auto"/>
            <w:noWrap/>
            <w:vAlign w:val="bottom"/>
            <w:hideMark/>
          </w:tcPr>
          <w:p w:rsidR="00676C2E" w:rsidRPr="00676C2E" w:rsidRDefault="00676C2E" w:rsidP="00676C2E">
            <w:pPr>
              <w:jc w:val="center"/>
              <w:rPr>
                <w:sz w:val="18"/>
                <w:szCs w:val="18"/>
              </w:rPr>
            </w:pPr>
            <w:r w:rsidRPr="00676C2E">
              <w:rPr>
                <w:sz w:val="18"/>
                <w:szCs w:val="18"/>
              </w:rPr>
              <w:t>1</w:t>
            </w:r>
          </w:p>
        </w:tc>
        <w:tc>
          <w:tcPr>
            <w:tcW w:w="1600" w:type="dxa"/>
            <w:tcBorders>
              <w:top w:val="nil"/>
              <w:left w:val="single" w:sz="4" w:space="0" w:color="auto"/>
              <w:bottom w:val="nil"/>
              <w:right w:val="single" w:sz="4" w:space="0" w:color="auto"/>
            </w:tcBorders>
            <w:shd w:val="clear" w:color="auto" w:fill="auto"/>
            <w:noWrap/>
            <w:vAlign w:val="bottom"/>
            <w:hideMark/>
          </w:tcPr>
          <w:p w:rsidR="00676C2E" w:rsidRPr="00676C2E" w:rsidRDefault="00676C2E" w:rsidP="00676C2E">
            <w:pPr>
              <w:rPr>
                <w:sz w:val="18"/>
                <w:szCs w:val="18"/>
              </w:rPr>
            </w:pPr>
            <w:r w:rsidRPr="00676C2E">
              <w:rPr>
                <w:sz w:val="18"/>
                <w:szCs w:val="18"/>
              </w:rPr>
              <w:t>Pumping Station 1</w:t>
            </w:r>
          </w:p>
        </w:tc>
        <w:tc>
          <w:tcPr>
            <w:tcW w:w="1530" w:type="dxa"/>
            <w:tcBorders>
              <w:top w:val="nil"/>
              <w:left w:val="nil"/>
              <w:bottom w:val="nil"/>
              <w:right w:val="nil"/>
            </w:tcBorders>
            <w:shd w:val="clear" w:color="auto" w:fill="auto"/>
            <w:noWrap/>
            <w:vAlign w:val="bottom"/>
            <w:hideMark/>
          </w:tcPr>
          <w:p w:rsidR="00676C2E" w:rsidRPr="00676C2E" w:rsidRDefault="00676C2E" w:rsidP="00676C2E">
            <w:pPr>
              <w:rPr>
                <w:sz w:val="18"/>
                <w:szCs w:val="18"/>
              </w:rPr>
            </w:pPr>
            <w:r w:rsidRPr="00676C2E">
              <w:rPr>
                <w:sz w:val="18"/>
                <w:szCs w:val="18"/>
              </w:rPr>
              <w:t xml:space="preserve">             5,171.40 </w:t>
            </w:r>
          </w:p>
        </w:tc>
        <w:tc>
          <w:tcPr>
            <w:tcW w:w="1530" w:type="dxa"/>
            <w:tcBorders>
              <w:top w:val="nil"/>
              <w:left w:val="single" w:sz="4" w:space="0" w:color="auto"/>
              <w:bottom w:val="nil"/>
              <w:right w:val="single" w:sz="4" w:space="0" w:color="auto"/>
            </w:tcBorders>
            <w:shd w:val="clear" w:color="auto" w:fill="auto"/>
            <w:noWrap/>
            <w:vAlign w:val="bottom"/>
            <w:hideMark/>
          </w:tcPr>
          <w:p w:rsidR="00676C2E" w:rsidRPr="00676C2E" w:rsidRDefault="00676C2E" w:rsidP="00676C2E">
            <w:pPr>
              <w:rPr>
                <w:sz w:val="18"/>
                <w:szCs w:val="18"/>
              </w:rPr>
            </w:pPr>
            <w:r w:rsidRPr="00676C2E">
              <w:rPr>
                <w:sz w:val="18"/>
                <w:szCs w:val="18"/>
              </w:rPr>
              <w:t xml:space="preserve">               4,654.26 </w:t>
            </w:r>
          </w:p>
        </w:tc>
      </w:tr>
      <w:tr w:rsidR="00676C2E" w:rsidRPr="00676C2E" w:rsidTr="00676C2E">
        <w:trPr>
          <w:trHeight w:val="108"/>
        </w:trPr>
        <w:tc>
          <w:tcPr>
            <w:tcW w:w="420" w:type="dxa"/>
            <w:tcBorders>
              <w:top w:val="nil"/>
              <w:left w:val="single" w:sz="4" w:space="0" w:color="auto"/>
              <w:bottom w:val="nil"/>
              <w:right w:val="nil"/>
            </w:tcBorders>
            <w:shd w:val="clear" w:color="auto" w:fill="auto"/>
            <w:noWrap/>
            <w:vAlign w:val="bottom"/>
            <w:hideMark/>
          </w:tcPr>
          <w:p w:rsidR="00676C2E" w:rsidRPr="00676C2E" w:rsidRDefault="00676C2E" w:rsidP="00676C2E">
            <w:pPr>
              <w:rPr>
                <w:sz w:val="18"/>
                <w:szCs w:val="18"/>
              </w:rPr>
            </w:pPr>
            <w:r w:rsidRPr="00676C2E">
              <w:rPr>
                <w:sz w:val="18"/>
                <w:szCs w:val="18"/>
              </w:rPr>
              <w:t> </w:t>
            </w:r>
          </w:p>
        </w:tc>
        <w:tc>
          <w:tcPr>
            <w:tcW w:w="3360" w:type="dxa"/>
            <w:tcBorders>
              <w:top w:val="nil"/>
              <w:left w:val="nil"/>
              <w:bottom w:val="nil"/>
              <w:right w:val="nil"/>
            </w:tcBorders>
            <w:shd w:val="clear" w:color="auto" w:fill="auto"/>
            <w:noWrap/>
            <w:vAlign w:val="bottom"/>
            <w:hideMark/>
          </w:tcPr>
          <w:p w:rsidR="00676C2E" w:rsidRPr="00676C2E" w:rsidRDefault="00676C2E" w:rsidP="00676C2E">
            <w:pPr>
              <w:rPr>
                <w:sz w:val="18"/>
                <w:szCs w:val="18"/>
              </w:rPr>
            </w:pPr>
            <w:proofErr w:type="spellStart"/>
            <w:r w:rsidRPr="00676C2E">
              <w:rPr>
                <w:sz w:val="18"/>
                <w:szCs w:val="18"/>
              </w:rPr>
              <w:t>Hypochlorinator</w:t>
            </w:r>
            <w:proofErr w:type="spellEnd"/>
          </w:p>
        </w:tc>
        <w:tc>
          <w:tcPr>
            <w:tcW w:w="1890" w:type="dxa"/>
            <w:tcBorders>
              <w:top w:val="nil"/>
              <w:left w:val="single" w:sz="4" w:space="0" w:color="auto"/>
              <w:bottom w:val="nil"/>
              <w:right w:val="single" w:sz="4" w:space="0" w:color="auto"/>
            </w:tcBorders>
            <w:shd w:val="clear" w:color="auto" w:fill="auto"/>
            <w:noWrap/>
            <w:vAlign w:val="bottom"/>
            <w:hideMark/>
          </w:tcPr>
          <w:p w:rsidR="00676C2E" w:rsidRPr="00676C2E" w:rsidRDefault="00676C2E" w:rsidP="00676C2E">
            <w:pPr>
              <w:rPr>
                <w:sz w:val="18"/>
                <w:szCs w:val="18"/>
              </w:rPr>
            </w:pPr>
            <w:r w:rsidRPr="00676C2E">
              <w:rPr>
                <w:sz w:val="18"/>
                <w:szCs w:val="18"/>
              </w:rPr>
              <w:t>225-03-002</w:t>
            </w:r>
          </w:p>
        </w:tc>
        <w:tc>
          <w:tcPr>
            <w:tcW w:w="1100" w:type="dxa"/>
            <w:tcBorders>
              <w:top w:val="nil"/>
              <w:left w:val="nil"/>
              <w:bottom w:val="nil"/>
              <w:right w:val="nil"/>
            </w:tcBorders>
            <w:shd w:val="clear" w:color="auto" w:fill="auto"/>
            <w:noWrap/>
            <w:vAlign w:val="bottom"/>
            <w:hideMark/>
          </w:tcPr>
          <w:p w:rsidR="00676C2E" w:rsidRPr="00676C2E" w:rsidRDefault="00676C2E" w:rsidP="00676C2E">
            <w:pPr>
              <w:jc w:val="center"/>
              <w:rPr>
                <w:sz w:val="18"/>
                <w:szCs w:val="18"/>
              </w:rPr>
            </w:pPr>
            <w:r w:rsidRPr="00676C2E">
              <w:rPr>
                <w:sz w:val="18"/>
                <w:szCs w:val="18"/>
              </w:rPr>
              <w:t>1</w:t>
            </w:r>
          </w:p>
        </w:tc>
        <w:tc>
          <w:tcPr>
            <w:tcW w:w="1600" w:type="dxa"/>
            <w:tcBorders>
              <w:top w:val="nil"/>
              <w:left w:val="single" w:sz="4" w:space="0" w:color="auto"/>
              <w:bottom w:val="nil"/>
              <w:right w:val="single" w:sz="4" w:space="0" w:color="auto"/>
            </w:tcBorders>
            <w:shd w:val="clear" w:color="auto" w:fill="auto"/>
            <w:noWrap/>
            <w:vAlign w:val="bottom"/>
            <w:hideMark/>
          </w:tcPr>
          <w:p w:rsidR="00676C2E" w:rsidRPr="00676C2E" w:rsidRDefault="00676C2E" w:rsidP="00676C2E">
            <w:pPr>
              <w:rPr>
                <w:sz w:val="18"/>
                <w:szCs w:val="18"/>
              </w:rPr>
            </w:pPr>
            <w:r w:rsidRPr="00676C2E">
              <w:rPr>
                <w:sz w:val="18"/>
                <w:szCs w:val="18"/>
              </w:rPr>
              <w:t>Pumping Station 1</w:t>
            </w:r>
          </w:p>
        </w:tc>
        <w:tc>
          <w:tcPr>
            <w:tcW w:w="1530" w:type="dxa"/>
            <w:tcBorders>
              <w:top w:val="nil"/>
              <w:left w:val="nil"/>
              <w:bottom w:val="nil"/>
              <w:right w:val="nil"/>
            </w:tcBorders>
            <w:shd w:val="clear" w:color="auto" w:fill="auto"/>
            <w:noWrap/>
            <w:vAlign w:val="bottom"/>
            <w:hideMark/>
          </w:tcPr>
          <w:p w:rsidR="00676C2E" w:rsidRPr="00676C2E" w:rsidRDefault="00676C2E" w:rsidP="00676C2E">
            <w:pPr>
              <w:rPr>
                <w:sz w:val="18"/>
                <w:szCs w:val="18"/>
              </w:rPr>
            </w:pPr>
            <w:r w:rsidRPr="00676C2E">
              <w:rPr>
                <w:sz w:val="18"/>
                <w:szCs w:val="18"/>
              </w:rPr>
              <w:t xml:space="preserve">           18,500.00 </w:t>
            </w:r>
          </w:p>
        </w:tc>
        <w:tc>
          <w:tcPr>
            <w:tcW w:w="1530" w:type="dxa"/>
            <w:tcBorders>
              <w:top w:val="nil"/>
              <w:left w:val="single" w:sz="4" w:space="0" w:color="auto"/>
              <w:bottom w:val="nil"/>
              <w:right w:val="single" w:sz="4" w:space="0" w:color="auto"/>
            </w:tcBorders>
            <w:shd w:val="clear" w:color="auto" w:fill="auto"/>
            <w:noWrap/>
            <w:vAlign w:val="bottom"/>
            <w:hideMark/>
          </w:tcPr>
          <w:p w:rsidR="00676C2E" w:rsidRPr="00676C2E" w:rsidRDefault="00676C2E" w:rsidP="00676C2E">
            <w:pPr>
              <w:rPr>
                <w:sz w:val="18"/>
                <w:szCs w:val="18"/>
              </w:rPr>
            </w:pPr>
            <w:r w:rsidRPr="00676C2E">
              <w:rPr>
                <w:sz w:val="18"/>
                <w:szCs w:val="18"/>
              </w:rPr>
              <w:t xml:space="preserve">             16,650.00 </w:t>
            </w:r>
          </w:p>
        </w:tc>
      </w:tr>
      <w:tr w:rsidR="00676C2E" w:rsidRPr="00676C2E" w:rsidTr="00676C2E">
        <w:trPr>
          <w:trHeight w:val="162"/>
        </w:trPr>
        <w:tc>
          <w:tcPr>
            <w:tcW w:w="420" w:type="dxa"/>
            <w:tcBorders>
              <w:top w:val="nil"/>
              <w:left w:val="single" w:sz="4" w:space="0" w:color="auto"/>
              <w:bottom w:val="nil"/>
              <w:right w:val="nil"/>
            </w:tcBorders>
            <w:shd w:val="clear" w:color="auto" w:fill="auto"/>
            <w:noWrap/>
            <w:vAlign w:val="bottom"/>
            <w:hideMark/>
          </w:tcPr>
          <w:p w:rsidR="00676C2E" w:rsidRPr="00676C2E" w:rsidRDefault="00676C2E" w:rsidP="00676C2E">
            <w:pPr>
              <w:rPr>
                <w:sz w:val="18"/>
                <w:szCs w:val="18"/>
              </w:rPr>
            </w:pPr>
            <w:r w:rsidRPr="00676C2E">
              <w:rPr>
                <w:sz w:val="18"/>
                <w:szCs w:val="18"/>
              </w:rPr>
              <w:t> </w:t>
            </w:r>
          </w:p>
        </w:tc>
        <w:tc>
          <w:tcPr>
            <w:tcW w:w="3360" w:type="dxa"/>
            <w:tcBorders>
              <w:top w:val="nil"/>
              <w:left w:val="nil"/>
              <w:bottom w:val="nil"/>
              <w:right w:val="nil"/>
            </w:tcBorders>
            <w:shd w:val="clear" w:color="auto" w:fill="auto"/>
            <w:noWrap/>
            <w:vAlign w:val="bottom"/>
            <w:hideMark/>
          </w:tcPr>
          <w:p w:rsidR="00676C2E" w:rsidRPr="00676C2E" w:rsidRDefault="00676C2E" w:rsidP="00676C2E">
            <w:pPr>
              <w:rPr>
                <w:sz w:val="18"/>
                <w:szCs w:val="18"/>
              </w:rPr>
            </w:pPr>
            <w:r w:rsidRPr="00676C2E">
              <w:rPr>
                <w:sz w:val="18"/>
                <w:szCs w:val="18"/>
              </w:rPr>
              <w:t>Chemical Feeder</w:t>
            </w:r>
          </w:p>
        </w:tc>
        <w:tc>
          <w:tcPr>
            <w:tcW w:w="1890" w:type="dxa"/>
            <w:tcBorders>
              <w:top w:val="nil"/>
              <w:left w:val="single" w:sz="4" w:space="0" w:color="auto"/>
              <w:bottom w:val="nil"/>
              <w:right w:val="single" w:sz="4" w:space="0" w:color="auto"/>
            </w:tcBorders>
            <w:shd w:val="clear" w:color="auto" w:fill="auto"/>
            <w:noWrap/>
            <w:vAlign w:val="bottom"/>
            <w:hideMark/>
          </w:tcPr>
          <w:p w:rsidR="00676C2E" w:rsidRPr="00676C2E" w:rsidRDefault="00676C2E" w:rsidP="00676C2E">
            <w:pPr>
              <w:rPr>
                <w:sz w:val="18"/>
                <w:szCs w:val="18"/>
              </w:rPr>
            </w:pPr>
            <w:r w:rsidRPr="00676C2E">
              <w:rPr>
                <w:sz w:val="18"/>
                <w:szCs w:val="18"/>
              </w:rPr>
              <w:t>225-03-003</w:t>
            </w:r>
          </w:p>
        </w:tc>
        <w:tc>
          <w:tcPr>
            <w:tcW w:w="1100" w:type="dxa"/>
            <w:tcBorders>
              <w:top w:val="nil"/>
              <w:left w:val="nil"/>
              <w:bottom w:val="nil"/>
              <w:right w:val="nil"/>
            </w:tcBorders>
            <w:shd w:val="clear" w:color="auto" w:fill="auto"/>
            <w:noWrap/>
            <w:vAlign w:val="bottom"/>
            <w:hideMark/>
          </w:tcPr>
          <w:p w:rsidR="00676C2E" w:rsidRPr="00676C2E" w:rsidRDefault="00676C2E" w:rsidP="00676C2E">
            <w:pPr>
              <w:jc w:val="center"/>
              <w:rPr>
                <w:sz w:val="18"/>
                <w:szCs w:val="18"/>
              </w:rPr>
            </w:pPr>
            <w:r w:rsidRPr="00676C2E">
              <w:rPr>
                <w:sz w:val="18"/>
                <w:szCs w:val="18"/>
              </w:rPr>
              <w:t>1</w:t>
            </w:r>
          </w:p>
        </w:tc>
        <w:tc>
          <w:tcPr>
            <w:tcW w:w="1600" w:type="dxa"/>
            <w:tcBorders>
              <w:top w:val="nil"/>
              <w:left w:val="single" w:sz="4" w:space="0" w:color="auto"/>
              <w:bottom w:val="nil"/>
              <w:right w:val="single" w:sz="4" w:space="0" w:color="auto"/>
            </w:tcBorders>
            <w:shd w:val="clear" w:color="auto" w:fill="auto"/>
            <w:noWrap/>
            <w:vAlign w:val="bottom"/>
            <w:hideMark/>
          </w:tcPr>
          <w:p w:rsidR="00676C2E" w:rsidRPr="00676C2E" w:rsidRDefault="00676C2E" w:rsidP="00676C2E">
            <w:pPr>
              <w:rPr>
                <w:sz w:val="18"/>
                <w:szCs w:val="18"/>
              </w:rPr>
            </w:pPr>
            <w:r w:rsidRPr="00676C2E">
              <w:rPr>
                <w:sz w:val="18"/>
                <w:szCs w:val="18"/>
              </w:rPr>
              <w:t>Pumping Station 3</w:t>
            </w:r>
          </w:p>
        </w:tc>
        <w:tc>
          <w:tcPr>
            <w:tcW w:w="1530" w:type="dxa"/>
            <w:tcBorders>
              <w:top w:val="nil"/>
              <w:left w:val="nil"/>
              <w:bottom w:val="nil"/>
              <w:right w:val="nil"/>
            </w:tcBorders>
            <w:shd w:val="clear" w:color="auto" w:fill="auto"/>
            <w:noWrap/>
            <w:vAlign w:val="bottom"/>
            <w:hideMark/>
          </w:tcPr>
          <w:p w:rsidR="00676C2E" w:rsidRPr="00676C2E" w:rsidRDefault="00676C2E" w:rsidP="00676C2E">
            <w:pPr>
              <w:rPr>
                <w:sz w:val="18"/>
                <w:szCs w:val="18"/>
              </w:rPr>
            </w:pPr>
            <w:r w:rsidRPr="00676C2E">
              <w:rPr>
                <w:sz w:val="18"/>
                <w:szCs w:val="18"/>
              </w:rPr>
              <w:t xml:space="preserve">           21,680.00 </w:t>
            </w:r>
          </w:p>
        </w:tc>
        <w:tc>
          <w:tcPr>
            <w:tcW w:w="1530" w:type="dxa"/>
            <w:tcBorders>
              <w:top w:val="nil"/>
              <w:left w:val="single" w:sz="4" w:space="0" w:color="auto"/>
              <w:bottom w:val="nil"/>
              <w:right w:val="single" w:sz="4" w:space="0" w:color="auto"/>
            </w:tcBorders>
            <w:shd w:val="clear" w:color="auto" w:fill="auto"/>
            <w:noWrap/>
            <w:vAlign w:val="bottom"/>
            <w:hideMark/>
          </w:tcPr>
          <w:p w:rsidR="00676C2E" w:rsidRPr="00676C2E" w:rsidRDefault="00676C2E" w:rsidP="00676C2E">
            <w:pPr>
              <w:rPr>
                <w:sz w:val="18"/>
                <w:szCs w:val="18"/>
              </w:rPr>
            </w:pPr>
            <w:r w:rsidRPr="00676C2E">
              <w:rPr>
                <w:sz w:val="18"/>
                <w:szCs w:val="18"/>
              </w:rPr>
              <w:t xml:space="preserve">             19,512.00 </w:t>
            </w:r>
          </w:p>
        </w:tc>
      </w:tr>
      <w:tr w:rsidR="00676C2E" w:rsidRPr="00676C2E" w:rsidTr="00676C2E">
        <w:trPr>
          <w:trHeight w:val="80"/>
        </w:trPr>
        <w:tc>
          <w:tcPr>
            <w:tcW w:w="420" w:type="dxa"/>
            <w:tcBorders>
              <w:top w:val="nil"/>
              <w:left w:val="single" w:sz="4" w:space="0" w:color="auto"/>
              <w:bottom w:val="nil"/>
              <w:right w:val="nil"/>
            </w:tcBorders>
            <w:shd w:val="clear" w:color="auto" w:fill="auto"/>
            <w:noWrap/>
            <w:vAlign w:val="bottom"/>
            <w:hideMark/>
          </w:tcPr>
          <w:p w:rsidR="00676C2E" w:rsidRPr="00676C2E" w:rsidRDefault="00676C2E" w:rsidP="00676C2E">
            <w:pPr>
              <w:rPr>
                <w:sz w:val="18"/>
                <w:szCs w:val="18"/>
              </w:rPr>
            </w:pPr>
            <w:r w:rsidRPr="00676C2E">
              <w:rPr>
                <w:sz w:val="18"/>
                <w:szCs w:val="18"/>
              </w:rPr>
              <w:t> </w:t>
            </w:r>
          </w:p>
        </w:tc>
        <w:tc>
          <w:tcPr>
            <w:tcW w:w="3360" w:type="dxa"/>
            <w:tcBorders>
              <w:top w:val="nil"/>
              <w:left w:val="nil"/>
              <w:bottom w:val="nil"/>
              <w:right w:val="nil"/>
            </w:tcBorders>
            <w:shd w:val="clear" w:color="auto" w:fill="auto"/>
            <w:noWrap/>
            <w:vAlign w:val="bottom"/>
            <w:hideMark/>
          </w:tcPr>
          <w:p w:rsidR="00676C2E" w:rsidRPr="00676C2E" w:rsidRDefault="00676C2E" w:rsidP="00676C2E">
            <w:pPr>
              <w:rPr>
                <w:sz w:val="18"/>
                <w:szCs w:val="18"/>
              </w:rPr>
            </w:pPr>
            <w:r w:rsidRPr="00676C2E">
              <w:rPr>
                <w:sz w:val="18"/>
                <w:szCs w:val="18"/>
              </w:rPr>
              <w:t>Chlorinator</w:t>
            </w:r>
          </w:p>
        </w:tc>
        <w:tc>
          <w:tcPr>
            <w:tcW w:w="1890" w:type="dxa"/>
            <w:tcBorders>
              <w:top w:val="nil"/>
              <w:left w:val="single" w:sz="4" w:space="0" w:color="auto"/>
              <w:bottom w:val="nil"/>
              <w:right w:val="single" w:sz="4" w:space="0" w:color="auto"/>
            </w:tcBorders>
            <w:shd w:val="clear" w:color="auto" w:fill="auto"/>
            <w:noWrap/>
            <w:vAlign w:val="bottom"/>
            <w:hideMark/>
          </w:tcPr>
          <w:p w:rsidR="00676C2E" w:rsidRPr="00676C2E" w:rsidRDefault="00676C2E" w:rsidP="00676C2E">
            <w:pPr>
              <w:rPr>
                <w:sz w:val="18"/>
                <w:szCs w:val="18"/>
              </w:rPr>
            </w:pPr>
            <w:r w:rsidRPr="00676C2E">
              <w:rPr>
                <w:sz w:val="18"/>
                <w:szCs w:val="18"/>
              </w:rPr>
              <w:t>225-03-005</w:t>
            </w:r>
          </w:p>
        </w:tc>
        <w:tc>
          <w:tcPr>
            <w:tcW w:w="1100" w:type="dxa"/>
            <w:tcBorders>
              <w:top w:val="nil"/>
              <w:left w:val="nil"/>
              <w:bottom w:val="nil"/>
              <w:right w:val="nil"/>
            </w:tcBorders>
            <w:shd w:val="clear" w:color="auto" w:fill="auto"/>
            <w:noWrap/>
            <w:vAlign w:val="bottom"/>
            <w:hideMark/>
          </w:tcPr>
          <w:p w:rsidR="00676C2E" w:rsidRPr="00676C2E" w:rsidRDefault="00676C2E" w:rsidP="00676C2E">
            <w:pPr>
              <w:jc w:val="center"/>
              <w:rPr>
                <w:sz w:val="18"/>
                <w:szCs w:val="18"/>
              </w:rPr>
            </w:pPr>
            <w:r w:rsidRPr="00676C2E">
              <w:rPr>
                <w:sz w:val="18"/>
                <w:szCs w:val="18"/>
              </w:rPr>
              <w:t>1</w:t>
            </w:r>
          </w:p>
        </w:tc>
        <w:tc>
          <w:tcPr>
            <w:tcW w:w="1600" w:type="dxa"/>
            <w:tcBorders>
              <w:top w:val="nil"/>
              <w:left w:val="single" w:sz="4" w:space="0" w:color="auto"/>
              <w:bottom w:val="nil"/>
              <w:right w:val="single" w:sz="4" w:space="0" w:color="auto"/>
            </w:tcBorders>
            <w:shd w:val="clear" w:color="auto" w:fill="auto"/>
            <w:noWrap/>
            <w:vAlign w:val="bottom"/>
            <w:hideMark/>
          </w:tcPr>
          <w:p w:rsidR="00676C2E" w:rsidRPr="00676C2E" w:rsidRDefault="00676C2E" w:rsidP="00676C2E">
            <w:pPr>
              <w:rPr>
                <w:sz w:val="18"/>
                <w:szCs w:val="18"/>
              </w:rPr>
            </w:pPr>
            <w:r w:rsidRPr="00676C2E">
              <w:rPr>
                <w:sz w:val="18"/>
                <w:szCs w:val="18"/>
              </w:rPr>
              <w:t>Pumping Station 3</w:t>
            </w:r>
          </w:p>
        </w:tc>
        <w:tc>
          <w:tcPr>
            <w:tcW w:w="1530" w:type="dxa"/>
            <w:tcBorders>
              <w:top w:val="nil"/>
              <w:left w:val="nil"/>
              <w:bottom w:val="nil"/>
              <w:right w:val="nil"/>
            </w:tcBorders>
            <w:shd w:val="clear" w:color="auto" w:fill="auto"/>
            <w:noWrap/>
            <w:vAlign w:val="bottom"/>
            <w:hideMark/>
          </w:tcPr>
          <w:p w:rsidR="00676C2E" w:rsidRPr="00676C2E" w:rsidRDefault="00676C2E" w:rsidP="00676C2E">
            <w:pPr>
              <w:rPr>
                <w:sz w:val="18"/>
                <w:szCs w:val="18"/>
              </w:rPr>
            </w:pPr>
            <w:r w:rsidRPr="00676C2E">
              <w:rPr>
                <w:sz w:val="18"/>
                <w:szCs w:val="18"/>
              </w:rPr>
              <w:t xml:space="preserve">           24,480.00 </w:t>
            </w:r>
          </w:p>
        </w:tc>
        <w:tc>
          <w:tcPr>
            <w:tcW w:w="1530" w:type="dxa"/>
            <w:tcBorders>
              <w:top w:val="nil"/>
              <w:left w:val="single" w:sz="4" w:space="0" w:color="auto"/>
              <w:bottom w:val="nil"/>
              <w:right w:val="single" w:sz="4" w:space="0" w:color="auto"/>
            </w:tcBorders>
            <w:shd w:val="clear" w:color="auto" w:fill="auto"/>
            <w:noWrap/>
            <w:vAlign w:val="bottom"/>
            <w:hideMark/>
          </w:tcPr>
          <w:p w:rsidR="00676C2E" w:rsidRPr="00676C2E" w:rsidRDefault="00676C2E" w:rsidP="00676C2E">
            <w:pPr>
              <w:rPr>
                <w:sz w:val="18"/>
                <w:szCs w:val="18"/>
              </w:rPr>
            </w:pPr>
            <w:r w:rsidRPr="00676C2E">
              <w:rPr>
                <w:sz w:val="18"/>
                <w:szCs w:val="18"/>
              </w:rPr>
              <w:t xml:space="preserve">             15,055.20 </w:t>
            </w:r>
          </w:p>
        </w:tc>
      </w:tr>
      <w:tr w:rsidR="00676C2E" w:rsidRPr="00676C2E" w:rsidTr="00676C2E">
        <w:trPr>
          <w:trHeight w:val="108"/>
        </w:trPr>
        <w:tc>
          <w:tcPr>
            <w:tcW w:w="3780" w:type="dxa"/>
            <w:gridSpan w:val="2"/>
            <w:tcBorders>
              <w:top w:val="nil"/>
              <w:left w:val="single" w:sz="4" w:space="0" w:color="auto"/>
              <w:bottom w:val="nil"/>
              <w:right w:val="nil"/>
            </w:tcBorders>
            <w:shd w:val="clear" w:color="auto" w:fill="auto"/>
            <w:noWrap/>
            <w:vAlign w:val="bottom"/>
            <w:hideMark/>
          </w:tcPr>
          <w:p w:rsidR="00676C2E" w:rsidRPr="00676C2E" w:rsidRDefault="00676C2E" w:rsidP="00676C2E">
            <w:pPr>
              <w:rPr>
                <w:b/>
                <w:bCs/>
                <w:sz w:val="18"/>
                <w:szCs w:val="18"/>
              </w:rPr>
            </w:pPr>
            <w:r w:rsidRPr="00676C2E">
              <w:rPr>
                <w:b/>
                <w:bCs/>
                <w:sz w:val="18"/>
                <w:szCs w:val="18"/>
              </w:rPr>
              <w:t>GENERAL PLANT OFFICE</w:t>
            </w:r>
          </w:p>
        </w:tc>
        <w:tc>
          <w:tcPr>
            <w:tcW w:w="1890" w:type="dxa"/>
            <w:tcBorders>
              <w:top w:val="nil"/>
              <w:left w:val="single" w:sz="4" w:space="0" w:color="auto"/>
              <w:bottom w:val="nil"/>
              <w:right w:val="single" w:sz="4" w:space="0" w:color="auto"/>
            </w:tcBorders>
            <w:shd w:val="clear" w:color="auto" w:fill="auto"/>
            <w:noWrap/>
            <w:vAlign w:val="bottom"/>
            <w:hideMark/>
          </w:tcPr>
          <w:p w:rsidR="00676C2E" w:rsidRPr="00676C2E" w:rsidRDefault="00676C2E" w:rsidP="00676C2E">
            <w:pPr>
              <w:rPr>
                <w:sz w:val="18"/>
                <w:szCs w:val="18"/>
              </w:rPr>
            </w:pPr>
            <w:r w:rsidRPr="00676C2E">
              <w:rPr>
                <w:sz w:val="18"/>
                <w:szCs w:val="18"/>
              </w:rPr>
              <w:t> </w:t>
            </w:r>
          </w:p>
        </w:tc>
        <w:tc>
          <w:tcPr>
            <w:tcW w:w="1100" w:type="dxa"/>
            <w:tcBorders>
              <w:top w:val="nil"/>
              <w:left w:val="nil"/>
              <w:bottom w:val="nil"/>
              <w:right w:val="nil"/>
            </w:tcBorders>
            <w:shd w:val="clear" w:color="auto" w:fill="auto"/>
            <w:noWrap/>
            <w:vAlign w:val="bottom"/>
            <w:hideMark/>
          </w:tcPr>
          <w:p w:rsidR="00676C2E" w:rsidRPr="00676C2E" w:rsidRDefault="00676C2E" w:rsidP="00676C2E">
            <w:pPr>
              <w:rPr>
                <w:sz w:val="18"/>
                <w:szCs w:val="18"/>
              </w:rPr>
            </w:pPr>
          </w:p>
        </w:tc>
        <w:tc>
          <w:tcPr>
            <w:tcW w:w="1600" w:type="dxa"/>
            <w:tcBorders>
              <w:top w:val="nil"/>
              <w:left w:val="single" w:sz="4" w:space="0" w:color="auto"/>
              <w:bottom w:val="nil"/>
              <w:right w:val="single" w:sz="4" w:space="0" w:color="auto"/>
            </w:tcBorders>
            <w:shd w:val="clear" w:color="auto" w:fill="auto"/>
            <w:noWrap/>
            <w:vAlign w:val="bottom"/>
            <w:hideMark/>
          </w:tcPr>
          <w:p w:rsidR="00676C2E" w:rsidRPr="00676C2E" w:rsidRDefault="00676C2E" w:rsidP="00676C2E">
            <w:pPr>
              <w:rPr>
                <w:sz w:val="18"/>
                <w:szCs w:val="18"/>
              </w:rPr>
            </w:pPr>
            <w:r w:rsidRPr="00676C2E">
              <w:rPr>
                <w:sz w:val="18"/>
                <w:szCs w:val="18"/>
              </w:rPr>
              <w:t> </w:t>
            </w:r>
          </w:p>
        </w:tc>
        <w:tc>
          <w:tcPr>
            <w:tcW w:w="1530" w:type="dxa"/>
            <w:tcBorders>
              <w:top w:val="nil"/>
              <w:left w:val="nil"/>
              <w:bottom w:val="nil"/>
              <w:right w:val="nil"/>
            </w:tcBorders>
            <w:shd w:val="clear" w:color="auto" w:fill="auto"/>
            <w:noWrap/>
            <w:vAlign w:val="bottom"/>
            <w:hideMark/>
          </w:tcPr>
          <w:p w:rsidR="00676C2E" w:rsidRPr="00676C2E" w:rsidRDefault="00676C2E" w:rsidP="00676C2E">
            <w:pPr>
              <w:rPr>
                <w:sz w:val="18"/>
                <w:szCs w:val="18"/>
              </w:rPr>
            </w:pPr>
          </w:p>
        </w:tc>
        <w:tc>
          <w:tcPr>
            <w:tcW w:w="1530" w:type="dxa"/>
            <w:tcBorders>
              <w:top w:val="nil"/>
              <w:left w:val="single" w:sz="4" w:space="0" w:color="auto"/>
              <w:bottom w:val="nil"/>
              <w:right w:val="single" w:sz="4" w:space="0" w:color="auto"/>
            </w:tcBorders>
            <w:shd w:val="clear" w:color="auto" w:fill="auto"/>
            <w:noWrap/>
            <w:vAlign w:val="bottom"/>
            <w:hideMark/>
          </w:tcPr>
          <w:p w:rsidR="00676C2E" w:rsidRPr="00676C2E" w:rsidRDefault="00676C2E" w:rsidP="00676C2E">
            <w:pPr>
              <w:rPr>
                <w:sz w:val="18"/>
                <w:szCs w:val="18"/>
              </w:rPr>
            </w:pPr>
            <w:r w:rsidRPr="00676C2E">
              <w:rPr>
                <w:sz w:val="18"/>
                <w:szCs w:val="18"/>
              </w:rPr>
              <w:t> </w:t>
            </w:r>
          </w:p>
        </w:tc>
      </w:tr>
      <w:tr w:rsidR="00676C2E" w:rsidRPr="00676C2E" w:rsidTr="00676C2E">
        <w:trPr>
          <w:trHeight w:val="180"/>
        </w:trPr>
        <w:tc>
          <w:tcPr>
            <w:tcW w:w="3780" w:type="dxa"/>
            <w:gridSpan w:val="2"/>
            <w:tcBorders>
              <w:top w:val="nil"/>
              <w:left w:val="single" w:sz="4" w:space="0" w:color="auto"/>
              <w:bottom w:val="nil"/>
              <w:right w:val="nil"/>
            </w:tcBorders>
            <w:shd w:val="clear" w:color="auto" w:fill="auto"/>
            <w:noWrap/>
            <w:vAlign w:val="bottom"/>
            <w:hideMark/>
          </w:tcPr>
          <w:p w:rsidR="00676C2E" w:rsidRPr="00676C2E" w:rsidRDefault="00676C2E" w:rsidP="00676C2E">
            <w:pPr>
              <w:rPr>
                <w:b/>
                <w:bCs/>
                <w:sz w:val="18"/>
                <w:szCs w:val="18"/>
              </w:rPr>
            </w:pPr>
            <w:r w:rsidRPr="00676C2E">
              <w:rPr>
                <w:b/>
                <w:bCs/>
                <w:sz w:val="18"/>
                <w:szCs w:val="18"/>
              </w:rPr>
              <w:t>FURNITURE &amp; EQUIPMENT</w:t>
            </w:r>
          </w:p>
        </w:tc>
        <w:tc>
          <w:tcPr>
            <w:tcW w:w="1890" w:type="dxa"/>
            <w:tcBorders>
              <w:top w:val="nil"/>
              <w:left w:val="single" w:sz="4" w:space="0" w:color="auto"/>
              <w:bottom w:val="nil"/>
              <w:right w:val="single" w:sz="4" w:space="0" w:color="auto"/>
            </w:tcBorders>
            <w:shd w:val="clear" w:color="auto" w:fill="auto"/>
            <w:noWrap/>
            <w:vAlign w:val="bottom"/>
            <w:hideMark/>
          </w:tcPr>
          <w:p w:rsidR="00676C2E" w:rsidRPr="00676C2E" w:rsidRDefault="00676C2E" w:rsidP="00676C2E">
            <w:pPr>
              <w:rPr>
                <w:sz w:val="18"/>
                <w:szCs w:val="18"/>
              </w:rPr>
            </w:pPr>
            <w:r w:rsidRPr="00676C2E">
              <w:rPr>
                <w:sz w:val="18"/>
                <w:szCs w:val="18"/>
              </w:rPr>
              <w:t> </w:t>
            </w:r>
          </w:p>
        </w:tc>
        <w:tc>
          <w:tcPr>
            <w:tcW w:w="1100" w:type="dxa"/>
            <w:tcBorders>
              <w:top w:val="nil"/>
              <w:left w:val="nil"/>
              <w:bottom w:val="nil"/>
              <w:right w:val="nil"/>
            </w:tcBorders>
            <w:shd w:val="clear" w:color="auto" w:fill="auto"/>
            <w:noWrap/>
            <w:vAlign w:val="bottom"/>
            <w:hideMark/>
          </w:tcPr>
          <w:p w:rsidR="00676C2E" w:rsidRPr="00676C2E" w:rsidRDefault="00676C2E" w:rsidP="00676C2E">
            <w:pPr>
              <w:rPr>
                <w:sz w:val="18"/>
                <w:szCs w:val="18"/>
              </w:rPr>
            </w:pPr>
          </w:p>
        </w:tc>
        <w:tc>
          <w:tcPr>
            <w:tcW w:w="1600" w:type="dxa"/>
            <w:tcBorders>
              <w:top w:val="nil"/>
              <w:left w:val="single" w:sz="4" w:space="0" w:color="auto"/>
              <w:bottom w:val="nil"/>
              <w:right w:val="single" w:sz="4" w:space="0" w:color="auto"/>
            </w:tcBorders>
            <w:shd w:val="clear" w:color="auto" w:fill="auto"/>
            <w:noWrap/>
            <w:vAlign w:val="bottom"/>
            <w:hideMark/>
          </w:tcPr>
          <w:p w:rsidR="00676C2E" w:rsidRPr="00676C2E" w:rsidRDefault="00676C2E" w:rsidP="00676C2E">
            <w:pPr>
              <w:rPr>
                <w:sz w:val="18"/>
                <w:szCs w:val="18"/>
              </w:rPr>
            </w:pPr>
            <w:r w:rsidRPr="00676C2E">
              <w:rPr>
                <w:sz w:val="18"/>
                <w:szCs w:val="18"/>
              </w:rPr>
              <w:t> </w:t>
            </w:r>
          </w:p>
        </w:tc>
        <w:tc>
          <w:tcPr>
            <w:tcW w:w="1530" w:type="dxa"/>
            <w:tcBorders>
              <w:top w:val="nil"/>
              <w:left w:val="nil"/>
              <w:bottom w:val="nil"/>
              <w:right w:val="nil"/>
            </w:tcBorders>
            <w:shd w:val="clear" w:color="auto" w:fill="auto"/>
            <w:noWrap/>
            <w:vAlign w:val="bottom"/>
            <w:hideMark/>
          </w:tcPr>
          <w:p w:rsidR="00676C2E" w:rsidRPr="00676C2E" w:rsidRDefault="00676C2E" w:rsidP="00676C2E">
            <w:pPr>
              <w:rPr>
                <w:sz w:val="18"/>
                <w:szCs w:val="18"/>
              </w:rPr>
            </w:pPr>
          </w:p>
        </w:tc>
        <w:tc>
          <w:tcPr>
            <w:tcW w:w="1530" w:type="dxa"/>
            <w:tcBorders>
              <w:top w:val="nil"/>
              <w:left w:val="single" w:sz="4" w:space="0" w:color="auto"/>
              <w:bottom w:val="nil"/>
              <w:right w:val="single" w:sz="4" w:space="0" w:color="auto"/>
            </w:tcBorders>
            <w:shd w:val="clear" w:color="auto" w:fill="auto"/>
            <w:noWrap/>
            <w:vAlign w:val="bottom"/>
            <w:hideMark/>
          </w:tcPr>
          <w:p w:rsidR="00676C2E" w:rsidRPr="00676C2E" w:rsidRDefault="00676C2E" w:rsidP="00676C2E">
            <w:pPr>
              <w:rPr>
                <w:sz w:val="18"/>
                <w:szCs w:val="18"/>
              </w:rPr>
            </w:pPr>
            <w:r w:rsidRPr="00676C2E">
              <w:rPr>
                <w:sz w:val="18"/>
                <w:szCs w:val="18"/>
              </w:rPr>
              <w:t> </w:t>
            </w:r>
          </w:p>
        </w:tc>
      </w:tr>
      <w:tr w:rsidR="00676C2E" w:rsidRPr="00676C2E" w:rsidTr="00676C2E">
        <w:trPr>
          <w:trHeight w:val="153"/>
        </w:trPr>
        <w:tc>
          <w:tcPr>
            <w:tcW w:w="420" w:type="dxa"/>
            <w:tcBorders>
              <w:top w:val="nil"/>
              <w:left w:val="single" w:sz="4" w:space="0" w:color="auto"/>
              <w:bottom w:val="nil"/>
              <w:right w:val="nil"/>
            </w:tcBorders>
            <w:shd w:val="clear" w:color="auto" w:fill="auto"/>
            <w:noWrap/>
            <w:vAlign w:val="bottom"/>
            <w:hideMark/>
          </w:tcPr>
          <w:p w:rsidR="00676C2E" w:rsidRPr="00676C2E" w:rsidRDefault="00676C2E" w:rsidP="00676C2E">
            <w:pPr>
              <w:rPr>
                <w:sz w:val="18"/>
                <w:szCs w:val="18"/>
              </w:rPr>
            </w:pPr>
            <w:r w:rsidRPr="00676C2E">
              <w:rPr>
                <w:sz w:val="18"/>
                <w:szCs w:val="18"/>
              </w:rPr>
              <w:t> </w:t>
            </w:r>
          </w:p>
        </w:tc>
        <w:tc>
          <w:tcPr>
            <w:tcW w:w="3360" w:type="dxa"/>
            <w:tcBorders>
              <w:top w:val="nil"/>
              <w:left w:val="nil"/>
              <w:bottom w:val="nil"/>
              <w:right w:val="nil"/>
            </w:tcBorders>
            <w:shd w:val="clear" w:color="auto" w:fill="auto"/>
            <w:noWrap/>
            <w:vAlign w:val="bottom"/>
            <w:hideMark/>
          </w:tcPr>
          <w:p w:rsidR="00676C2E" w:rsidRPr="00676C2E" w:rsidRDefault="00676C2E" w:rsidP="00676C2E">
            <w:pPr>
              <w:rPr>
                <w:sz w:val="18"/>
                <w:szCs w:val="18"/>
              </w:rPr>
            </w:pPr>
            <w:r w:rsidRPr="00676C2E">
              <w:rPr>
                <w:sz w:val="18"/>
                <w:szCs w:val="18"/>
              </w:rPr>
              <w:t xml:space="preserve">Computer </w:t>
            </w:r>
          </w:p>
        </w:tc>
        <w:tc>
          <w:tcPr>
            <w:tcW w:w="1890" w:type="dxa"/>
            <w:tcBorders>
              <w:top w:val="nil"/>
              <w:left w:val="single" w:sz="4" w:space="0" w:color="auto"/>
              <w:bottom w:val="nil"/>
              <w:right w:val="single" w:sz="4" w:space="0" w:color="auto"/>
            </w:tcBorders>
            <w:shd w:val="clear" w:color="auto" w:fill="auto"/>
            <w:noWrap/>
            <w:vAlign w:val="bottom"/>
            <w:hideMark/>
          </w:tcPr>
          <w:p w:rsidR="00676C2E" w:rsidRPr="00676C2E" w:rsidRDefault="00676C2E" w:rsidP="00676C2E">
            <w:pPr>
              <w:rPr>
                <w:sz w:val="18"/>
                <w:szCs w:val="18"/>
              </w:rPr>
            </w:pPr>
            <w:r w:rsidRPr="00676C2E">
              <w:rPr>
                <w:sz w:val="18"/>
                <w:szCs w:val="18"/>
              </w:rPr>
              <w:t>207-01-002</w:t>
            </w:r>
          </w:p>
        </w:tc>
        <w:tc>
          <w:tcPr>
            <w:tcW w:w="1100" w:type="dxa"/>
            <w:tcBorders>
              <w:top w:val="nil"/>
              <w:left w:val="nil"/>
              <w:bottom w:val="nil"/>
              <w:right w:val="nil"/>
            </w:tcBorders>
            <w:shd w:val="clear" w:color="auto" w:fill="auto"/>
            <w:noWrap/>
            <w:vAlign w:val="bottom"/>
            <w:hideMark/>
          </w:tcPr>
          <w:p w:rsidR="00676C2E" w:rsidRPr="00676C2E" w:rsidRDefault="00676C2E" w:rsidP="00676C2E">
            <w:pPr>
              <w:jc w:val="center"/>
              <w:rPr>
                <w:sz w:val="18"/>
                <w:szCs w:val="18"/>
              </w:rPr>
            </w:pPr>
            <w:r w:rsidRPr="00676C2E">
              <w:rPr>
                <w:sz w:val="18"/>
                <w:szCs w:val="18"/>
              </w:rPr>
              <w:t>1 set</w:t>
            </w:r>
          </w:p>
        </w:tc>
        <w:tc>
          <w:tcPr>
            <w:tcW w:w="1600" w:type="dxa"/>
            <w:tcBorders>
              <w:top w:val="nil"/>
              <w:left w:val="single" w:sz="4" w:space="0" w:color="auto"/>
              <w:bottom w:val="nil"/>
              <w:right w:val="single" w:sz="4" w:space="0" w:color="auto"/>
            </w:tcBorders>
            <w:shd w:val="clear" w:color="auto" w:fill="auto"/>
            <w:noWrap/>
            <w:vAlign w:val="bottom"/>
            <w:hideMark/>
          </w:tcPr>
          <w:p w:rsidR="00676C2E" w:rsidRPr="00676C2E" w:rsidRDefault="00676C2E" w:rsidP="00676C2E">
            <w:pPr>
              <w:rPr>
                <w:sz w:val="18"/>
                <w:szCs w:val="18"/>
              </w:rPr>
            </w:pPr>
            <w:r w:rsidRPr="00676C2E">
              <w:rPr>
                <w:sz w:val="18"/>
                <w:szCs w:val="18"/>
              </w:rPr>
              <w:t>BWD Office</w:t>
            </w:r>
          </w:p>
        </w:tc>
        <w:tc>
          <w:tcPr>
            <w:tcW w:w="1530" w:type="dxa"/>
            <w:tcBorders>
              <w:top w:val="nil"/>
              <w:left w:val="nil"/>
              <w:bottom w:val="nil"/>
              <w:right w:val="nil"/>
            </w:tcBorders>
            <w:shd w:val="clear" w:color="auto" w:fill="auto"/>
            <w:noWrap/>
            <w:vAlign w:val="bottom"/>
            <w:hideMark/>
          </w:tcPr>
          <w:p w:rsidR="00676C2E" w:rsidRPr="00676C2E" w:rsidRDefault="00676C2E" w:rsidP="00676C2E">
            <w:pPr>
              <w:rPr>
                <w:sz w:val="18"/>
                <w:szCs w:val="18"/>
              </w:rPr>
            </w:pPr>
            <w:r w:rsidRPr="00676C2E">
              <w:rPr>
                <w:sz w:val="18"/>
                <w:szCs w:val="18"/>
              </w:rPr>
              <w:t xml:space="preserve">           49,139.19 </w:t>
            </w:r>
          </w:p>
        </w:tc>
        <w:tc>
          <w:tcPr>
            <w:tcW w:w="1530" w:type="dxa"/>
            <w:tcBorders>
              <w:top w:val="nil"/>
              <w:left w:val="single" w:sz="4" w:space="0" w:color="auto"/>
              <w:bottom w:val="nil"/>
              <w:right w:val="single" w:sz="4" w:space="0" w:color="auto"/>
            </w:tcBorders>
            <w:shd w:val="clear" w:color="auto" w:fill="auto"/>
            <w:noWrap/>
            <w:vAlign w:val="bottom"/>
            <w:hideMark/>
          </w:tcPr>
          <w:p w:rsidR="00676C2E" w:rsidRPr="00676C2E" w:rsidRDefault="00676C2E" w:rsidP="00676C2E">
            <w:pPr>
              <w:rPr>
                <w:sz w:val="18"/>
                <w:szCs w:val="18"/>
              </w:rPr>
            </w:pPr>
            <w:r w:rsidRPr="00676C2E">
              <w:rPr>
                <w:sz w:val="18"/>
                <w:szCs w:val="18"/>
              </w:rPr>
              <w:t xml:space="preserve">             44,225.14 </w:t>
            </w:r>
          </w:p>
        </w:tc>
      </w:tr>
      <w:tr w:rsidR="00676C2E" w:rsidRPr="00676C2E" w:rsidTr="00676C2E">
        <w:trPr>
          <w:trHeight w:val="117"/>
        </w:trPr>
        <w:tc>
          <w:tcPr>
            <w:tcW w:w="420" w:type="dxa"/>
            <w:tcBorders>
              <w:top w:val="nil"/>
              <w:left w:val="single" w:sz="4" w:space="0" w:color="auto"/>
              <w:bottom w:val="nil"/>
              <w:right w:val="nil"/>
            </w:tcBorders>
            <w:shd w:val="clear" w:color="auto" w:fill="auto"/>
            <w:noWrap/>
            <w:vAlign w:val="bottom"/>
            <w:hideMark/>
          </w:tcPr>
          <w:p w:rsidR="00676C2E" w:rsidRPr="00676C2E" w:rsidRDefault="00676C2E" w:rsidP="00676C2E">
            <w:pPr>
              <w:rPr>
                <w:sz w:val="18"/>
                <w:szCs w:val="18"/>
              </w:rPr>
            </w:pPr>
            <w:r w:rsidRPr="00676C2E">
              <w:rPr>
                <w:sz w:val="18"/>
                <w:szCs w:val="18"/>
              </w:rPr>
              <w:t> </w:t>
            </w:r>
          </w:p>
        </w:tc>
        <w:tc>
          <w:tcPr>
            <w:tcW w:w="3360" w:type="dxa"/>
            <w:tcBorders>
              <w:top w:val="nil"/>
              <w:left w:val="nil"/>
              <w:bottom w:val="nil"/>
              <w:right w:val="nil"/>
            </w:tcBorders>
            <w:shd w:val="clear" w:color="auto" w:fill="auto"/>
            <w:noWrap/>
            <w:vAlign w:val="bottom"/>
            <w:hideMark/>
          </w:tcPr>
          <w:p w:rsidR="00676C2E" w:rsidRPr="00676C2E" w:rsidRDefault="00676C2E" w:rsidP="00676C2E">
            <w:pPr>
              <w:rPr>
                <w:sz w:val="18"/>
                <w:szCs w:val="18"/>
              </w:rPr>
            </w:pPr>
            <w:r w:rsidRPr="00676C2E">
              <w:rPr>
                <w:sz w:val="18"/>
                <w:szCs w:val="18"/>
              </w:rPr>
              <w:t>Monitor 14"</w:t>
            </w:r>
          </w:p>
        </w:tc>
        <w:tc>
          <w:tcPr>
            <w:tcW w:w="1890" w:type="dxa"/>
            <w:tcBorders>
              <w:top w:val="nil"/>
              <w:left w:val="single" w:sz="4" w:space="0" w:color="auto"/>
              <w:bottom w:val="nil"/>
              <w:right w:val="single" w:sz="4" w:space="0" w:color="auto"/>
            </w:tcBorders>
            <w:shd w:val="clear" w:color="auto" w:fill="auto"/>
            <w:noWrap/>
            <w:vAlign w:val="bottom"/>
            <w:hideMark/>
          </w:tcPr>
          <w:p w:rsidR="00676C2E" w:rsidRPr="00676C2E" w:rsidRDefault="00676C2E" w:rsidP="00676C2E">
            <w:pPr>
              <w:rPr>
                <w:sz w:val="18"/>
                <w:szCs w:val="18"/>
              </w:rPr>
            </w:pPr>
            <w:r w:rsidRPr="00676C2E">
              <w:rPr>
                <w:sz w:val="18"/>
                <w:szCs w:val="18"/>
              </w:rPr>
              <w:t>207-01-003</w:t>
            </w:r>
          </w:p>
        </w:tc>
        <w:tc>
          <w:tcPr>
            <w:tcW w:w="1100" w:type="dxa"/>
            <w:tcBorders>
              <w:top w:val="nil"/>
              <w:left w:val="nil"/>
              <w:bottom w:val="nil"/>
              <w:right w:val="nil"/>
            </w:tcBorders>
            <w:shd w:val="clear" w:color="auto" w:fill="auto"/>
            <w:noWrap/>
            <w:vAlign w:val="bottom"/>
            <w:hideMark/>
          </w:tcPr>
          <w:p w:rsidR="00676C2E" w:rsidRPr="00676C2E" w:rsidRDefault="00676C2E" w:rsidP="00676C2E">
            <w:pPr>
              <w:jc w:val="center"/>
              <w:rPr>
                <w:sz w:val="18"/>
                <w:szCs w:val="18"/>
              </w:rPr>
            </w:pPr>
            <w:r w:rsidRPr="00676C2E">
              <w:rPr>
                <w:sz w:val="18"/>
                <w:szCs w:val="18"/>
              </w:rPr>
              <w:t>1</w:t>
            </w:r>
          </w:p>
        </w:tc>
        <w:tc>
          <w:tcPr>
            <w:tcW w:w="1600" w:type="dxa"/>
            <w:tcBorders>
              <w:top w:val="nil"/>
              <w:left w:val="single" w:sz="4" w:space="0" w:color="auto"/>
              <w:bottom w:val="nil"/>
              <w:right w:val="single" w:sz="4" w:space="0" w:color="auto"/>
            </w:tcBorders>
            <w:shd w:val="clear" w:color="auto" w:fill="auto"/>
            <w:noWrap/>
            <w:vAlign w:val="bottom"/>
            <w:hideMark/>
          </w:tcPr>
          <w:p w:rsidR="00676C2E" w:rsidRPr="00676C2E" w:rsidRDefault="00676C2E" w:rsidP="00676C2E">
            <w:pPr>
              <w:rPr>
                <w:sz w:val="18"/>
                <w:szCs w:val="18"/>
              </w:rPr>
            </w:pPr>
            <w:r w:rsidRPr="00676C2E">
              <w:rPr>
                <w:sz w:val="18"/>
                <w:szCs w:val="18"/>
              </w:rPr>
              <w:t>BWD Office</w:t>
            </w:r>
          </w:p>
        </w:tc>
        <w:tc>
          <w:tcPr>
            <w:tcW w:w="1530" w:type="dxa"/>
            <w:tcBorders>
              <w:top w:val="nil"/>
              <w:left w:val="nil"/>
              <w:bottom w:val="nil"/>
              <w:right w:val="nil"/>
            </w:tcBorders>
            <w:shd w:val="clear" w:color="auto" w:fill="auto"/>
            <w:noWrap/>
            <w:vAlign w:val="bottom"/>
            <w:hideMark/>
          </w:tcPr>
          <w:p w:rsidR="00676C2E" w:rsidRPr="00676C2E" w:rsidRDefault="00676C2E" w:rsidP="00676C2E">
            <w:pPr>
              <w:rPr>
                <w:sz w:val="18"/>
                <w:szCs w:val="18"/>
              </w:rPr>
            </w:pPr>
            <w:r w:rsidRPr="00676C2E">
              <w:rPr>
                <w:sz w:val="18"/>
                <w:szCs w:val="18"/>
              </w:rPr>
              <w:t xml:space="preserve">             5,560.00 </w:t>
            </w:r>
          </w:p>
        </w:tc>
        <w:tc>
          <w:tcPr>
            <w:tcW w:w="1530" w:type="dxa"/>
            <w:tcBorders>
              <w:top w:val="nil"/>
              <w:left w:val="single" w:sz="4" w:space="0" w:color="auto"/>
              <w:bottom w:val="nil"/>
              <w:right w:val="single" w:sz="4" w:space="0" w:color="auto"/>
            </w:tcBorders>
            <w:shd w:val="clear" w:color="auto" w:fill="auto"/>
            <w:noWrap/>
            <w:vAlign w:val="bottom"/>
            <w:hideMark/>
          </w:tcPr>
          <w:p w:rsidR="00676C2E" w:rsidRPr="00676C2E" w:rsidRDefault="00676C2E" w:rsidP="00676C2E">
            <w:pPr>
              <w:rPr>
                <w:sz w:val="18"/>
                <w:szCs w:val="18"/>
              </w:rPr>
            </w:pPr>
            <w:r w:rsidRPr="00676C2E">
              <w:rPr>
                <w:sz w:val="18"/>
                <w:szCs w:val="18"/>
              </w:rPr>
              <w:t xml:space="preserve">               3,669.60 </w:t>
            </w:r>
          </w:p>
        </w:tc>
      </w:tr>
      <w:tr w:rsidR="00676C2E" w:rsidRPr="00676C2E" w:rsidTr="00676C2E">
        <w:trPr>
          <w:trHeight w:val="180"/>
        </w:trPr>
        <w:tc>
          <w:tcPr>
            <w:tcW w:w="420" w:type="dxa"/>
            <w:tcBorders>
              <w:top w:val="nil"/>
              <w:left w:val="single" w:sz="4" w:space="0" w:color="auto"/>
              <w:bottom w:val="nil"/>
              <w:right w:val="nil"/>
            </w:tcBorders>
            <w:shd w:val="clear" w:color="auto" w:fill="auto"/>
            <w:noWrap/>
            <w:vAlign w:val="bottom"/>
            <w:hideMark/>
          </w:tcPr>
          <w:p w:rsidR="00676C2E" w:rsidRPr="00676C2E" w:rsidRDefault="00676C2E" w:rsidP="00676C2E">
            <w:pPr>
              <w:rPr>
                <w:sz w:val="18"/>
                <w:szCs w:val="18"/>
              </w:rPr>
            </w:pPr>
            <w:r w:rsidRPr="00676C2E">
              <w:rPr>
                <w:sz w:val="18"/>
                <w:szCs w:val="18"/>
              </w:rPr>
              <w:t> </w:t>
            </w:r>
          </w:p>
        </w:tc>
        <w:tc>
          <w:tcPr>
            <w:tcW w:w="3360" w:type="dxa"/>
            <w:tcBorders>
              <w:top w:val="nil"/>
              <w:left w:val="nil"/>
              <w:bottom w:val="nil"/>
              <w:right w:val="nil"/>
            </w:tcBorders>
            <w:shd w:val="clear" w:color="auto" w:fill="auto"/>
            <w:noWrap/>
            <w:vAlign w:val="bottom"/>
            <w:hideMark/>
          </w:tcPr>
          <w:p w:rsidR="00676C2E" w:rsidRPr="00676C2E" w:rsidRDefault="00676C2E" w:rsidP="00676C2E">
            <w:pPr>
              <w:rPr>
                <w:sz w:val="18"/>
                <w:szCs w:val="18"/>
              </w:rPr>
            </w:pPr>
            <w:r w:rsidRPr="00676C2E">
              <w:rPr>
                <w:sz w:val="18"/>
                <w:szCs w:val="18"/>
              </w:rPr>
              <w:t>Computer Monitor 17"</w:t>
            </w:r>
          </w:p>
        </w:tc>
        <w:tc>
          <w:tcPr>
            <w:tcW w:w="1890" w:type="dxa"/>
            <w:tcBorders>
              <w:top w:val="nil"/>
              <w:left w:val="single" w:sz="4" w:space="0" w:color="auto"/>
              <w:bottom w:val="nil"/>
              <w:right w:val="single" w:sz="4" w:space="0" w:color="auto"/>
            </w:tcBorders>
            <w:shd w:val="clear" w:color="auto" w:fill="auto"/>
            <w:noWrap/>
            <w:vAlign w:val="bottom"/>
            <w:hideMark/>
          </w:tcPr>
          <w:p w:rsidR="00676C2E" w:rsidRPr="00676C2E" w:rsidRDefault="00676C2E" w:rsidP="00676C2E">
            <w:pPr>
              <w:rPr>
                <w:sz w:val="18"/>
                <w:szCs w:val="18"/>
              </w:rPr>
            </w:pPr>
            <w:r w:rsidRPr="00676C2E">
              <w:rPr>
                <w:sz w:val="18"/>
                <w:szCs w:val="18"/>
              </w:rPr>
              <w:t>207-01-004</w:t>
            </w:r>
          </w:p>
        </w:tc>
        <w:tc>
          <w:tcPr>
            <w:tcW w:w="1100" w:type="dxa"/>
            <w:tcBorders>
              <w:top w:val="nil"/>
              <w:left w:val="nil"/>
              <w:bottom w:val="nil"/>
              <w:right w:val="nil"/>
            </w:tcBorders>
            <w:shd w:val="clear" w:color="auto" w:fill="auto"/>
            <w:noWrap/>
            <w:vAlign w:val="bottom"/>
            <w:hideMark/>
          </w:tcPr>
          <w:p w:rsidR="00676C2E" w:rsidRPr="00676C2E" w:rsidRDefault="00676C2E" w:rsidP="00676C2E">
            <w:pPr>
              <w:jc w:val="center"/>
              <w:rPr>
                <w:sz w:val="18"/>
                <w:szCs w:val="18"/>
              </w:rPr>
            </w:pPr>
            <w:r w:rsidRPr="00676C2E">
              <w:rPr>
                <w:sz w:val="18"/>
                <w:szCs w:val="18"/>
              </w:rPr>
              <w:t>1</w:t>
            </w:r>
          </w:p>
        </w:tc>
        <w:tc>
          <w:tcPr>
            <w:tcW w:w="1600" w:type="dxa"/>
            <w:tcBorders>
              <w:top w:val="nil"/>
              <w:left w:val="single" w:sz="4" w:space="0" w:color="auto"/>
              <w:bottom w:val="nil"/>
              <w:right w:val="single" w:sz="4" w:space="0" w:color="auto"/>
            </w:tcBorders>
            <w:shd w:val="clear" w:color="auto" w:fill="auto"/>
            <w:noWrap/>
            <w:vAlign w:val="bottom"/>
            <w:hideMark/>
          </w:tcPr>
          <w:p w:rsidR="00676C2E" w:rsidRPr="00676C2E" w:rsidRDefault="00676C2E" w:rsidP="00676C2E">
            <w:pPr>
              <w:rPr>
                <w:sz w:val="18"/>
                <w:szCs w:val="18"/>
              </w:rPr>
            </w:pPr>
            <w:r w:rsidRPr="00676C2E">
              <w:rPr>
                <w:sz w:val="18"/>
                <w:szCs w:val="18"/>
              </w:rPr>
              <w:t>BWD Office</w:t>
            </w:r>
          </w:p>
        </w:tc>
        <w:tc>
          <w:tcPr>
            <w:tcW w:w="1530" w:type="dxa"/>
            <w:tcBorders>
              <w:top w:val="nil"/>
              <w:left w:val="nil"/>
              <w:bottom w:val="nil"/>
              <w:right w:val="nil"/>
            </w:tcBorders>
            <w:shd w:val="clear" w:color="auto" w:fill="auto"/>
            <w:noWrap/>
            <w:vAlign w:val="bottom"/>
            <w:hideMark/>
          </w:tcPr>
          <w:p w:rsidR="00676C2E" w:rsidRPr="00676C2E" w:rsidRDefault="00676C2E" w:rsidP="00676C2E">
            <w:pPr>
              <w:rPr>
                <w:sz w:val="18"/>
                <w:szCs w:val="18"/>
              </w:rPr>
            </w:pPr>
            <w:r w:rsidRPr="00676C2E">
              <w:rPr>
                <w:sz w:val="18"/>
                <w:szCs w:val="18"/>
              </w:rPr>
              <w:t xml:space="preserve">             5,400.00 </w:t>
            </w:r>
          </w:p>
        </w:tc>
        <w:tc>
          <w:tcPr>
            <w:tcW w:w="1530" w:type="dxa"/>
            <w:tcBorders>
              <w:top w:val="nil"/>
              <w:left w:val="single" w:sz="4" w:space="0" w:color="auto"/>
              <w:bottom w:val="nil"/>
              <w:right w:val="single" w:sz="4" w:space="0" w:color="auto"/>
            </w:tcBorders>
            <w:shd w:val="clear" w:color="auto" w:fill="auto"/>
            <w:noWrap/>
            <w:vAlign w:val="bottom"/>
            <w:hideMark/>
          </w:tcPr>
          <w:p w:rsidR="00676C2E" w:rsidRPr="00676C2E" w:rsidRDefault="00676C2E" w:rsidP="00676C2E">
            <w:pPr>
              <w:rPr>
                <w:sz w:val="18"/>
                <w:szCs w:val="18"/>
              </w:rPr>
            </w:pPr>
            <w:r w:rsidRPr="00676C2E">
              <w:rPr>
                <w:sz w:val="18"/>
                <w:szCs w:val="18"/>
              </w:rPr>
              <w:t xml:space="preserve">               4,860.00 </w:t>
            </w:r>
          </w:p>
        </w:tc>
      </w:tr>
      <w:tr w:rsidR="00676C2E" w:rsidRPr="00676C2E" w:rsidTr="00676C2E">
        <w:trPr>
          <w:trHeight w:val="153"/>
        </w:trPr>
        <w:tc>
          <w:tcPr>
            <w:tcW w:w="420" w:type="dxa"/>
            <w:tcBorders>
              <w:top w:val="nil"/>
              <w:left w:val="single" w:sz="4" w:space="0" w:color="auto"/>
              <w:bottom w:val="nil"/>
              <w:right w:val="nil"/>
            </w:tcBorders>
            <w:shd w:val="clear" w:color="auto" w:fill="auto"/>
            <w:noWrap/>
            <w:vAlign w:val="bottom"/>
            <w:hideMark/>
          </w:tcPr>
          <w:p w:rsidR="00676C2E" w:rsidRPr="00676C2E" w:rsidRDefault="00676C2E" w:rsidP="00676C2E">
            <w:pPr>
              <w:rPr>
                <w:sz w:val="18"/>
                <w:szCs w:val="18"/>
              </w:rPr>
            </w:pPr>
            <w:r w:rsidRPr="00676C2E">
              <w:rPr>
                <w:sz w:val="18"/>
                <w:szCs w:val="18"/>
              </w:rPr>
              <w:t> </w:t>
            </w:r>
          </w:p>
        </w:tc>
        <w:tc>
          <w:tcPr>
            <w:tcW w:w="3360" w:type="dxa"/>
            <w:tcBorders>
              <w:top w:val="nil"/>
              <w:left w:val="nil"/>
              <w:bottom w:val="nil"/>
              <w:right w:val="nil"/>
            </w:tcBorders>
            <w:shd w:val="clear" w:color="auto" w:fill="auto"/>
            <w:noWrap/>
            <w:vAlign w:val="bottom"/>
            <w:hideMark/>
          </w:tcPr>
          <w:p w:rsidR="00676C2E" w:rsidRPr="00676C2E" w:rsidRDefault="00676C2E" w:rsidP="00676C2E">
            <w:pPr>
              <w:rPr>
                <w:sz w:val="18"/>
                <w:szCs w:val="18"/>
              </w:rPr>
            </w:pPr>
            <w:r w:rsidRPr="00676C2E">
              <w:rPr>
                <w:sz w:val="18"/>
                <w:szCs w:val="18"/>
              </w:rPr>
              <w:t>CPU</w:t>
            </w:r>
          </w:p>
        </w:tc>
        <w:tc>
          <w:tcPr>
            <w:tcW w:w="1890" w:type="dxa"/>
            <w:tcBorders>
              <w:top w:val="nil"/>
              <w:left w:val="single" w:sz="4" w:space="0" w:color="auto"/>
              <w:bottom w:val="nil"/>
              <w:right w:val="single" w:sz="4" w:space="0" w:color="auto"/>
            </w:tcBorders>
            <w:shd w:val="clear" w:color="auto" w:fill="auto"/>
            <w:noWrap/>
            <w:vAlign w:val="bottom"/>
            <w:hideMark/>
          </w:tcPr>
          <w:p w:rsidR="00676C2E" w:rsidRPr="00676C2E" w:rsidRDefault="00676C2E" w:rsidP="00676C2E">
            <w:pPr>
              <w:rPr>
                <w:sz w:val="18"/>
                <w:szCs w:val="18"/>
              </w:rPr>
            </w:pPr>
            <w:r w:rsidRPr="00676C2E">
              <w:rPr>
                <w:sz w:val="18"/>
                <w:szCs w:val="18"/>
              </w:rPr>
              <w:t>207-02-001</w:t>
            </w:r>
          </w:p>
        </w:tc>
        <w:tc>
          <w:tcPr>
            <w:tcW w:w="1100" w:type="dxa"/>
            <w:tcBorders>
              <w:top w:val="nil"/>
              <w:left w:val="nil"/>
              <w:bottom w:val="nil"/>
              <w:right w:val="nil"/>
            </w:tcBorders>
            <w:shd w:val="clear" w:color="auto" w:fill="auto"/>
            <w:noWrap/>
            <w:vAlign w:val="bottom"/>
            <w:hideMark/>
          </w:tcPr>
          <w:p w:rsidR="00676C2E" w:rsidRPr="00676C2E" w:rsidRDefault="00676C2E" w:rsidP="00676C2E">
            <w:pPr>
              <w:jc w:val="center"/>
              <w:rPr>
                <w:sz w:val="18"/>
                <w:szCs w:val="18"/>
              </w:rPr>
            </w:pPr>
            <w:r w:rsidRPr="00676C2E">
              <w:rPr>
                <w:sz w:val="18"/>
                <w:szCs w:val="18"/>
              </w:rPr>
              <w:t>1</w:t>
            </w:r>
          </w:p>
        </w:tc>
        <w:tc>
          <w:tcPr>
            <w:tcW w:w="1600" w:type="dxa"/>
            <w:tcBorders>
              <w:top w:val="nil"/>
              <w:left w:val="single" w:sz="4" w:space="0" w:color="auto"/>
              <w:bottom w:val="nil"/>
              <w:right w:val="single" w:sz="4" w:space="0" w:color="auto"/>
            </w:tcBorders>
            <w:shd w:val="clear" w:color="auto" w:fill="auto"/>
            <w:noWrap/>
            <w:vAlign w:val="bottom"/>
            <w:hideMark/>
          </w:tcPr>
          <w:p w:rsidR="00676C2E" w:rsidRPr="00676C2E" w:rsidRDefault="00676C2E" w:rsidP="00676C2E">
            <w:pPr>
              <w:rPr>
                <w:sz w:val="18"/>
                <w:szCs w:val="18"/>
              </w:rPr>
            </w:pPr>
            <w:r w:rsidRPr="00676C2E">
              <w:rPr>
                <w:sz w:val="18"/>
                <w:szCs w:val="18"/>
              </w:rPr>
              <w:t>BWD Office</w:t>
            </w:r>
          </w:p>
        </w:tc>
        <w:tc>
          <w:tcPr>
            <w:tcW w:w="1530" w:type="dxa"/>
            <w:tcBorders>
              <w:top w:val="nil"/>
              <w:left w:val="nil"/>
              <w:bottom w:val="nil"/>
              <w:right w:val="nil"/>
            </w:tcBorders>
            <w:shd w:val="clear" w:color="auto" w:fill="auto"/>
            <w:noWrap/>
            <w:vAlign w:val="bottom"/>
            <w:hideMark/>
          </w:tcPr>
          <w:p w:rsidR="00676C2E" w:rsidRPr="00676C2E" w:rsidRDefault="00676C2E" w:rsidP="00676C2E">
            <w:pPr>
              <w:rPr>
                <w:sz w:val="18"/>
                <w:szCs w:val="18"/>
              </w:rPr>
            </w:pPr>
            <w:r w:rsidRPr="00676C2E">
              <w:rPr>
                <w:sz w:val="18"/>
                <w:szCs w:val="18"/>
              </w:rPr>
              <w:t xml:space="preserve">           15,850.00 </w:t>
            </w:r>
          </w:p>
        </w:tc>
        <w:tc>
          <w:tcPr>
            <w:tcW w:w="1530" w:type="dxa"/>
            <w:tcBorders>
              <w:top w:val="nil"/>
              <w:left w:val="single" w:sz="4" w:space="0" w:color="auto"/>
              <w:bottom w:val="nil"/>
              <w:right w:val="single" w:sz="4" w:space="0" w:color="auto"/>
            </w:tcBorders>
            <w:shd w:val="clear" w:color="auto" w:fill="auto"/>
            <w:noWrap/>
            <w:vAlign w:val="bottom"/>
            <w:hideMark/>
          </w:tcPr>
          <w:p w:rsidR="00676C2E" w:rsidRPr="00676C2E" w:rsidRDefault="00676C2E" w:rsidP="00676C2E">
            <w:pPr>
              <w:rPr>
                <w:sz w:val="18"/>
                <w:szCs w:val="18"/>
              </w:rPr>
            </w:pPr>
            <w:r w:rsidRPr="00676C2E">
              <w:rPr>
                <w:sz w:val="18"/>
                <w:szCs w:val="18"/>
              </w:rPr>
              <w:t xml:space="preserve">             10,461.22 </w:t>
            </w:r>
          </w:p>
        </w:tc>
      </w:tr>
      <w:tr w:rsidR="00676C2E" w:rsidRPr="00676C2E" w:rsidTr="00676C2E">
        <w:trPr>
          <w:trHeight w:val="135"/>
        </w:trPr>
        <w:tc>
          <w:tcPr>
            <w:tcW w:w="420" w:type="dxa"/>
            <w:tcBorders>
              <w:top w:val="nil"/>
              <w:left w:val="single" w:sz="4" w:space="0" w:color="auto"/>
              <w:bottom w:val="nil"/>
              <w:right w:val="nil"/>
            </w:tcBorders>
            <w:shd w:val="clear" w:color="auto" w:fill="auto"/>
            <w:noWrap/>
            <w:vAlign w:val="bottom"/>
            <w:hideMark/>
          </w:tcPr>
          <w:p w:rsidR="00676C2E" w:rsidRPr="00676C2E" w:rsidRDefault="00676C2E" w:rsidP="00676C2E">
            <w:pPr>
              <w:rPr>
                <w:sz w:val="18"/>
                <w:szCs w:val="18"/>
              </w:rPr>
            </w:pPr>
            <w:r w:rsidRPr="00676C2E">
              <w:rPr>
                <w:sz w:val="18"/>
                <w:szCs w:val="18"/>
              </w:rPr>
              <w:t> </w:t>
            </w:r>
          </w:p>
        </w:tc>
        <w:tc>
          <w:tcPr>
            <w:tcW w:w="3360" w:type="dxa"/>
            <w:tcBorders>
              <w:top w:val="nil"/>
              <w:left w:val="nil"/>
              <w:bottom w:val="nil"/>
              <w:right w:val="nil"/>
            </w:tcBorders>
            <w:shd w:val="clear" w:color="auto" w:fill="auto"/>
            <w:noWrap/>
            <w:vAlign w:val="bottom"/>
            <w:hideMark/>
          </w:tcPr>
          <w:p w:rsidR="00676C2E" w:rsidRPr="00676C2E" w:rsidRDefault="00676C2E" w:rsidP="00676C2E">
            <w:pPr>
              <w:rPr>
                <w:sz w:val="18"/>
                <w:szCs w:val="18"/>
              </w:rPr>
            </w:pPr>
            <w:r w:rsidRPr="00676C2E">
              <w:rPr>
                <w:sz w:val="18"/>
                <w:szCs w:val="18"/>
              </w:rPr>
              <w:t>CPU</w:t>
            </w:r>
          </w:p>
        </w:tc>
        <w:tc>
          <w:tcPr>
            <w:tcW w:w="1890" w:type="dxa"/>
            <w:tcBorders>
              <w:top w:val="nil"/>
              <w:left w:val="single" w:sz="4" w:space="0" w:color="auto"/>
              <w:bottom w:val="nil"/>
              <w:right w:val="single" w:sz="4" w:space="0" w:color="auto"/>
            </w:tcBorders>
            <w:shd w:val="clear" w:color="auto" w:fill="auto"/>
            <w:noWrap/>
            <w:vAlign w:val="bottom"/>
            <w:hideMark/>
          </w:tcPr>
          <w:p w:rsidR="00676C2E" w:rsidRPr="00676C2E" w:rsidRDefault="00676C2E" w:rsidP="00676C2E">
            <w:pPr>
              <w:rPr>
                <w:sz w:val="18"/>
                <w:szCs w:val="18"/>
              </w:rPr>
            </w:pPr>
            <w:r w:rsidRPr="00676C2E">
              <w:rPr>
                <w:sz w:val="18"/>
                <w:szCs w:val="18"/>
              </w:rPr>
              <w:t>207-02-003</w:t>
            </w:r>
          </w:p>
        </w:tc>
        <w:tc>
          <w:tcPr>
            <w:tcW w:w="1100" w:type="dxa"/>
            <w:tcBorders>
              <w:top w:val="nil"/>
              <w:left w:val="nil"/>
              <w:bottom w:val="nil"/>
              <w:right w:val="nil"/>
            </w:tcBorders>
            <w:shd w:val="clear" w:color="auto" w:fill="auto"/>
            <w:noWrap/>
            <w:vAlign w:val="bottom"/>
            <w:hideMark/>
          </w:tcPr>
          <w:p w:rsidR="00676C2E" w:rsidRPr="00676C2E" w:rsidRDefault="00676C2E" w:rsidP="00676C2E">
            <w:pPr>
              <w:jc w:val="center"/>
              <w:rPr>
                <w:sz w:val="18"/>
                <w:szCs w:val="18"/>
              </w:rPr>
            </w:pPr>
            <w:r w:rsidRPr="00676C2E">
              <w:rPr>
                <w:sz w:val="18"/>
                <w:szCs w:val="18"/>
              </w:rPr>
              <w:t>1</w:t>
            </w:r>
          </w:p>
        </w:tc>
        <w:tc>
          <w:tcPr>
            <w:tcW w:w="1600" w:type="dxa"/>
            <w:tcBorders>
              <w:top w:val="nil"/>
              <w:left w:val="single" w:sz="4" w:space="0" w:color="auto"/>
              <w:bottom w:val="nil"/>
              <w:right w:val="single" w:sz="4" w:space="0" w:color="auto"/>
            </w:tcBorders>
            <w:shd w:val="clear" w:color="auto" w:fill="auto"/>
            <w:noWrap/>
            <w:vAlign w:val="bottom"/>
            <w:hideMark/>
          </w:tcPr>
          <w:p w:rsidR="00676C2E" w:rsidRPr="00676C2E" w:rsidRDefault="00676C2E" w:rsidP="00676C2E">
            <w:pPr>
              <w:rPr>
                <w:sz w:val="18"/>
                <w:szCs w:val="18"/>
              </w:rPr>
            </w:pPr>
            <w:r w:rsidRPr="00676C2E">
              <w:rPr>
                <w:sz w:val="18"/>
                <w:szCs w:val="18"/>
              </w:rPr>
              <w:t>BWD Office</w:t>
            </w:r>
          </w:p>
        </w:tc>
        <w:tc>
          <w:tcPr>
            <w:tcW w:w="1530" w:type="dxa"/>
            <w:tcBorders>
              <w:top w:val="nil"/>
              <w:left w:val="nil"/>
              <w:bottom w:val="nil"/>
              <w:right w:val="nil"/>
            </w:tcBorders>
            <w:shd w:val="clear" w:color="auto" w:fill="auto"/>
            <w:noWrap/>
            <w:vAlign w:val="bottom"/>
            <w:hideMark/>
          </w:tcPr>
          <w:p w:rsidR="00676C2E" w:rsidRPr="00676C2E" w:rsidRDefault="00676C2E" w:rsidP="00676C2E">
            <w:pPr>
              <w:rPr>
                <w:sz w:val="18"/>
                <w:szCs w:val="18"/>
              </w:rPr>
            </w:pPr>
            <w:r w:rsidRPr="00676C2E">
              <w:rPr>
                <w:sz w:val="18"/>
                <w:szCs w:val="18"/>
              </w:rPr>
              <w:t xml:space="preserve">           16,400.00 </w:t>
            </w:r>
          </w:p>
        </w:tc>
        <w:tc>
          <w:tcPr>
            <w:tcW w:w="1530" w:type="dxa"/>
            <w:tcBorders>
              <w:top w:val="nil"/>
              <w:left w:val="single" w:sz="4" w:space="0" w:color="auto"/>
              <w:bottom w:val="nil"/>
              <w:right w:val="single" w:sz="4" w:space="0" w:color="auto"/>
            </w:tcBorders>
            <w:shd w:val="clear" w:color="auto" w:fill="auto"/>
            <w:noWrap/>
            <w:vAlign w:val="bottom"/>
            <w:hideMark/>
          </w:tcPr>
          <w:p w:rsidR="00676C2E" w:rsidRPr="00676C2E" w:rsidRDefault="00676C2E" w:rsidP="00676C2E">
            <w:pPr>
              <w:rPr>
                <w:sz w:val="18"/>
                <w:szCs w:val="18"/>
              </w:rPr>
            </w:pPr>
            <w:r w:rsidRPr="00676C2E">
              <w:rPr>
                <w:sz w:val="18"/>
                <w:szCs w:val="18"/>
              </w:rPr>
              <w:t xml:space="preserve">             10,455.00 </w:t>
            </w:r>
          </w:p>
        </w:tc>
      </w:tr>
      <w:tr w:rsidR="00676C2E" w:rsidRPr="00676C2E" w:rsidTr="00676C2E">
        <w:trPr>
          <w:trHeight w:val="198"/>
        </w:trPr>
        <w:tc>
          <w:tcPr>
            <w:tcW w:w="420" w:type="dxa"/>
            <w:tcBorders>
              <w:top w:val="nil"/>
              <w:left w:val="single" w:sz="4" w:space="0" w:color="auto"/>
              <w:bottom w:val="nil"/>
              <w:right w:val="nil"/>
            </w:tcBorders>
            <w:shd w:val="clear" w:color="auto" w:fill="auto"/>
            <w:noWrap/>
            <w:vAlign w:val="bottom"/>
            <w:hideMark/>
          </w:tcPr>
          <w:p w:rsidR="00676C2E" w:rsidRPr="00676C2E" w:rsidRDefault="00676C2E" w:rsidP="00676C2E">
            <w:pPr>
              <w:rPr>
                <w:sz w:val="18"/>
                <w:szCs w:val="18"/>
              </w:rPr>
            </w:pPr>
            <w:r w:rsidRPr="00676C2E">
              <w:rPr>
                <w:sz w:val="18"/>
                <w:szCs w:val="18"/>
              </w:rPr>
              <w:t> </w:t>
            </w:r>
          </w:p>
        </w:tc>
        <w:tc>
          <w:tcPr>
            <w:tcW w:w="3360" w:type="dxa"/>
            <w:tcBorders>
              <w:top w:val="nil"/>
              <w:left w:val="nil"/>
              <w:bottom w:val="nil"/>
              <w:right w:val="nil"/>
            </w:tcBorders>
            <w:shd w:val="clear" w:color="auto" w:fill="auto"/>
            <w:noWrap/>
            <w:vAlign w:val="bottom"/>
            <w:hideMark/>
          </w:tcPr>
          <w:p w:rsidR="00676C2E" w:rsidRPr="00676C2E" w:rsidRDefault="00676C2E" w:rsidP="00676C2E">
            <w:pPr>
              <w:rPr>
                <w:sz w:val="18"/>
                <w:szCs w:val="18"/>
              </w:rPr>
            </w:pPr>
            <w:r w:rsidRPr="00676C2E">
              <w:rPr>
                <w:sz w:val="18"/>
                <w:szCs w:val="18"/>
              </w:rPr>
              <w:t>Printer HP 3920</w:t>
            </w:r>
          </w:p>
        </w:tc>
        <w:tc>
          <w:tcPr>
            <w:tcW w:w="1890" w:type="dxa"/>
            <w:tcBorders>
              <w:top w:val="nil"/>
              <w:left w:val="single" w:sz="4" w:space="0" w:color="auto"/>
              <w:bottom w:val="nil"/>
              <w:right w:val="single" w:sz="4" w:space="0" w:color="auto"/>
            </w:tcBorders>
            <w:shd w:val="clear" w:color="auto" w:fill="auto"/>
            <w:noWrap/>
            <w:vAlign w:val="bottom"/>
            <w:hideMark/>
          </w:tcPr>
          <w:p w:rsidR="00676C2E" w:rsidRPr="00676C2E" w:rsidRDefault="00676C2E" w:rsidP="00676C2E">
            <w:pPr>
              <w:rPr>
                <w:sz w:val="18"/>
                <w:szCs w:val="18"/>
              </w:rPr>
            </w:pPr>
            <w:r w:rsidRPr="00676C2E">
              <w:rPr>
                <w:sz w:val="18"/>
                <w:szCs w:val="18"/>
              </w:rPr>
              <w:t>207-03-002</w:t>
            </w:r>
          </w:p>
        </w:tc>
        <w:tc>
          <w:tcPr>
            <w:tcW w:w="1100" w:type="dxa"/>
            <w:tcBorders>
              <w:top w:val="nil"/>
              <w:left w:val="nil"/>
              <w:bottom w:val="nil"/>
              <w:right w:val="nil"/>
            </w:tcBorders>
            <w:shd w:val="clear" w:color="auto" w:fill="auto"/>
            <w:noWrap/>
            <w:vAlign w:val="bottom"/>
            <w:hideMark/>
          </w:tcPr>
          <w:p w:rsidR="00676C2E" w:rsidRPr="00676C2E" w:rsidRDefault="00676C2E" w:rsidP="00676C2E">
            <w:pPr>
              <w:jc w:val="center"/>
              <w:rPr>
                <w:sz w:val="18"/>
                <w:szCs w:val="18"/>
              </w:rPr>
            </w:pPr>
            <w:r w:rsidRPr="00676C2E">
              <w:rPr>
                <w:sz w:val="18"/>
                <w:szCs w:val="18"/>
              </w:rPr>
              <w:t>1</w:t>
            </w:r>
          </w:p>
        </w:tc>
        <w:tc>
          <w:tcPr>
            <w:tcW w:w="1600" w:type="dxa"/>
            <w:tcBorders>
              <w:top w:val="nil"/>
              <w:left w:val="single" w:sz="4" w:space="0" w:color="auto"/>
              <w:bottom w:val="nil"/>
              <w:right w:val="single" w:sz="4" w:space="0" w:color="auto"/>
            </w:tcBorders>
            <w:shd w:val="clear" w:color="auto" w:fill="auto"/>
            <w:noWrap/>
            <w:vAlign w:val="bottom"/>
            <w:hideMark/>
          </w:tcPr>
          <w:p w:rsidR="00676C2E" w:rsidRPr="00676C2E" w:rsidRDefault="00676C2E" w:rsidP="00676C2E">
            <w:pPr>
              <w:rPr>
                <w:sz w:val="18"/>
                <w:szCs w:val="18"/>
              </w:rPr>
            </w:pPr>
            <w:r w:rsidRPr="00676C2E">
              <w:rPr>
                <w:sz w:val="18"/>
                <w:szCs w:val="18"/>
              </w:rPr>
              <w:t>BWD Office</w:t>
            </w:r>
          </w:p>
        </w:tc>
        <w:tc>
          <w:tcPr>
            <w:tcW w:w="1530" w:type="dxa"/>
            <w:tcBorders>
              <w:top w:val="nil"/>
              <w:left w:val="nil"/>
              <w:bottom w:val="nil"/>
              <w:right w:val="nil"/>
            </w:tcBorders>
            <w:shd w:val="clear" w:color="auto" w:fill="auto"/>
            <w:noWrap/>
            <w:vAlign w:val="bottom"/>
            <w:hideMark/>
          </w:tcPr>
          <w:p w:rsidR="00676C2E" w:rsidRPr="00676C2E" w:rsidRDefault="00676C2E" w:rsidP="00676C2E">
            <w:pPr>
              <w:rPr>
                <w:sz w:val="18"/>
                <w:szCs w:val="18"/>
              </w:rPr>
            </w:pPr>
            <w:r w:rsidRPr="00676C2E">
              <w:rPr>
                <w:sz w:val="18"/>
                <w:szCs w:val="18"/>
              </w:rPr>
              <w:t xml:space="preserve">             2,250.00 </w:t>
            </w:r>
          </w:p>
        </w:tc>
        <w:tc>
          <w:tcPr>
            <w:tcW w:w="1530" w:type="dxa"/>
            <w:tcBorders>
              <w:top w:val="nil"/>
              <w:left w:val="single" w:sz="4" w:space="0" w:color="auto"/>
              <w:bottom w:val="nil"/>
              <w:right w:val="single" w:sz="4" w:space="0" w:color="auto"/>
            </w:tcBorders>
            <w:shd w:val="clear" w:color="auto" w:fill="auto"/>
            <w:noWrap/>
            <w:vAlign w:val="bottom"/>
            <w:hideMark/>
          </w:tcPr>
          <w:p w:rsidR="00676C2E" w:rsidRPr="00676C2E" w:rsidRDefault="00676C2E" w:rsidP="00676C2E">
            <w:pPr>
              <w:rPr>
                <w:sz w:val="18"/>
                <w:szCs w:val="18"/>
              </w:rPr>
            </w:pPr>
            <w:r w:rsidRPr="00676C2E">
              <w:rPr>
                <w:sz w:val="18"/>
                <w:szCs w:val="18"/>
              </w:rPr>
              <w:t xml:space="preserve">               1,046.36 </w:t>
            </w:r>
          </w:p>
        </w:tc>
      </w:tr>
      <w:tr w:rsidR="00676C2E" w:rsidRPr="00676C2E" w:rsidTr="00676C2E">
        <w:trPr>
          <w:trHeight w:val="162"/>
        </w:trPr>
        <w:tc>
          <w:tcPr>
            <w:tcW w:w="420" w:type="dxa"/>
            <w:tcBorders>
              <w:top w:val="nil"/>
              <w:left w:val="single" w:sz="4" w:space="0" w:color="auto"/>
              <w:bottom w:val="nil"/>
              <w:right w:val="nil"/>
            </w:tcBorders>
            <w:shd w:val="clear" w:color="auto" w:fill="auto"/>
            <w:noWrap/>
            <w:vAlign w:val="bottom"/>
            <w:hideMark/>
          </w:tcPr>
          <w:p w:rsidR="00676C2E" w:rsidRPr="00676C2E" w:rsidRDefault="00676C2E" w:rsidP="00676C2E">
            <w:pPr>
              <w:rPr>
                <w:sz w:val="18"/>
                <w:szCs w:val="18"/>
              </w:rPr>
            </w:pPr>
            <w:r w:rsidRPr="00676C2E">
              <w:rPr>
                <w:sz w:val="18"/>
                <w:szCs w:val="18"/>
              </w:rPr>
              <w:t> </w:t>
            </w:r>
          </w:p>
        </w:tc>
        <w:tc>
          <w:tcPr>
            <w:tcW w:w="3360" w:type="dxa"/>
            <w:tcBorders>
              <w:top w:val="nil"/>
              <w:left w:val="nil"/>
              <w:bottom w:val="nil"/>
              <w:right w:val="nil"/>
            </w:tcBorders>
            <w:shd w:val="clear" w:color="auto" w:fill="auto"/>
            <w:noWrap/>
            <w:vAlign w:val="bottom"/>
            <w:hideMark/>
          </w:tcPr>
          <w:p w:rsidR="00676C2E" w:rsidRPr="00676C2E" w:rsidRDefault="00676C2E" w:rsidP="00676C2E">
            <w:pPr>
              <w:rPr>
                <w:sz w:val="18"/>
                <w:szCs w:val="18"/>
              </w:rPr>
            </w:pPr>
            <w:r w:rsidRPr="00676C2E">
              <w:rPr>
                <w:sz w:val="18"/>
                <w:szCs w:val="18"/>
              </w:rPr>
              <w:t>UPS</w:t>
            </w:r>
          </w:p>
        </w:tc>
        <w:tc>
          <w:tcPr>
            <w:tcW w:w="1890" w:type="dxa"/>
            <w:tcBorders>
              <w:top w:val="nil"/>
              <w:left w:val="single" w:sz="4" w:space="0" w:color="auto"/>
              <w:bottom w:val="nil"/>
              <w:right w:val="single" w:sz="4" w:space="0" w:color="auto"/>
            </w:tcBorders>
            <w:shd w:val="clear" w:color="auto" w:fill="auto"/>
            <w:noWrap/>
            <w:vAlign w:val="bottom"/>
            <w:hideMark/>
          </w:tcPr>
          <w:p w:rsidR="00676C2E" w:rsidRPr="00676C2E" w:rsidRDefault="00676C2E" w:rsidP="00676C2E">
            <w:pPr>
              <w:rPr>
                <w:sz w:val="18"/>
                <w:szCs w:val="18"/>
              </w:rPr>
            </w:pPr>
            <w:r w:rsidRPr="00676C2E">
              <w:rPr>
                <w:sz w:val="18"/>
                <w:szCs w:val="18"/>
              </w:rPr>
              <w:t>207-04-001 to 002</w:t>
            </w:r>
          </w:p>
        </w:tc>
        <w:tc>
          <w:tcPr>
            <w:tcW w:w="1100" w:type="dxa"/>
            <w:tcBorders>
              <w:top w:val="nil"/>
              <w:left w:val="nil"/>
              <w:bottom w:val="nil"/>
              <w:right w:val="nil"/>
            </w:tcBorders>
            <w:shd w:val="clear" w:color="auto" w:fill="auto"/>
            <w:noWrap/>
            <w:vAlign w:val="bottom"/>
            <w:hideMark/>
          </w:tcPr>
          <w:p w:rsidR="00676C2E" w:rsidRPr="00676C2E" w:rsidRDefault="00676C2E" w:rsidP="00676C2E">
            <w:pPr>
              <w:jc w:val="center"/>
              <w:rPr>
                <w:sz w:val="18"/>
                <w:szCs w:val="18"/>
              </w:rPr>
            </w:pPr>
            <w:r w:rsidRPr="00676C2E">
              <w:rPr>
                <w:sz w:val="18"/>
                <w:szCs w:val="18"/>
              </w:rPr>
              <w:t>2</w:t>
            </w:r>
          </w:p>
        </w:tc>
        <w:tc>
          <w:tcPr>
            <w:tcW w:w="1600" w:type="dxa"/>
            <w:tcBorders>
              <w:top w:val="nil"/>
              <w:left w:val="single" w:sz="4" w:space="0" w:color="auto"/>
              <w:bottom w:val="nil"/>
              <w:right w:val="single" w:sz="4" w:space="0" w:color="auto"/>
            </w:tcBorders>
            <w:shd w:val="clear" w:color="auto" w:fill="auto"/>
            <w:noWrap/>
            <w:vAlign w:val="bottom"/>
            <w:hideMark/>
          </w:tcPr>
          <w:p w:rsidR="00676C2E" w:rsidRPr="00676C2E" w:rsidRDefault="00676C2E" w:rsidP="00676C2E">
            <w:pPr>
              <w:rPr>
                <w:sz w:val="18"/>
                <w:szCs w:val="18"/>
              </w:rPr>
            </w:pPr>
            <w:r w:rsidRPr="00676C2E">
              <w:rPr>
                <w:sz w:val="18"/>
                <w:szCs w:val="18"/>
              </w:rPr>
              <w:t>BWD Office</w:t>
            </w:r>
          </w:p>
        </w:tc>
        <w:tc>
          <w:tcPr>
            <w:tcW w:w="1530" w:type="dxa"/>
            <w:tcBorders>
              <w:top w:val="nil"/>
              <w:left w:val="nil"/>
              <w:bottom w:val="nil"/>
              <w:right w:val="nil"/>
            </w:tcBorders>
            <w:shd w:val="clear" w:color="auto" w:fill="auto"/>
            <w:noWrap/>
            <w:vAlign w:val="bottom"/>
            <w:hideMark/>
          </w:tcPr>
          <w:p w:rsidR="00676C2E" w:rsidRPr="00676C2E" w:rsidRDefault="00676C2E" w:rsidP="00676C2E">
            <w:pPr>
              <w:rPr>
                <w:sz w:val="18"/>
                <w:szCs w:val="18"/>
              </w:rPr>
            </w:pPr>
            <w:r w:rsidRPr="00676C2E">
              <w:rPr>
                <w:sz w:val="18"/>
                <w:szCs w:val="18"/>
              </w:rPr>
              <w:t xml:space="preserve">             5,588.00 </w:t>
            </w:r>
          </w:p>
        </w:tc>
        <w:tc>
          <w:tcPr>
            <w:tcW w:w="1530" w:type="dxa"/>
            <w:tcBorders>
              <w:top w:val="nil"/>
              <w:left w:val="single" w:sz="4" w:space="0" w:color="auto"/>
              <w:bottom w:val="nil"/>
              <w:right w:val="single" w:sz="4" w:space="0" w:color="auto"/>
            </w:tcBorders>
            <w:shd w:val="clear" w:color="auto" w:fill="auto"/>
            <w:noWrap/>
            <w:vAlign w:val="bottom"/>
            <w:hideMark/>
          </w:tcPr>
          <w:p w:rsidR="00676C2E" w:rsidRPr="00676C2E" w:rsidRDefault="00676C2E" w:rsidP="00676C2E">
            <w:pPr>
              <w:rPr>
                <w:sz w:val="18"/>
                <w:szCs w:val="18"/>
              </w:rPr>
            </w:pPr>
            <w:r w:rsidRPr="00676C2E">
              <w:rPr>
                <w:sz w:val="18"/>
                <w:szCs w:val="18"/>
              </w:rPr>
              <w:t xml:space="preserve">               4,693.92 </w:t>
            </w:r>
          </w:p>
        </w:tc>
      </w:tr>
      <w:tr w:rsidR="00676C2E" w:rsidRPr="00676C2E" w:rsidTr="00676C2E">
        <w:trPr>
          <w:trHeight w:val="135"/>
        </w:trPr>
        <w:tc>
          <w:tcPr>
            <w:tcW w:w="420" w:type="dxa"/>
            <w:tcBorders>
              <w:top w:val="nil"/>
              <w:left w:val="single" w:sz="4" w:space="0" w:color="auto"/>
              <w:bottom w:val="nil"/>
              <w:right w:val="nil"/>
            </w:tcBorders>
            <w:shd w:val="clear" w:color="auto" w:fill="auto"/>
            <w:noWrap/>
            <w:vAlign w:val="bottom"/>
            <w:hideMark/>
          </w:tcPr>
          <w:p w:rsidR="00676C2E" w:rsidRPr="00676C2E" w:rsidRDefault="00676C2E" w:rsidP="00676C2E">
            <w:pPr>
              <w:rPr>
                <w:sz w:val="18"/>
                <w:szCs w:val="18"/>
              </w:rPr>
            </w:pPr>
            <w:r w:rsidRPr="00676C2E">
              <w:rPr>
                <w:sz w:val="18"/>
                <w:szCs w:val="18"/>
              </w:rPr>
              <w:t> </w:t>
            </w:r>
          </w:p>
        </w:tc>
        <w:tc>
          <w:tcPr>
            <w:tcW w:w="3360" w:type="dxa"/>
            <w:tcBorders>
              <w:top w:val="nil"/>
              <w:left w:val="nil"/>
              <w:bottom w:val="nil"/>
              <w:right w:val="nil"/>
            </w:tcBorders>
            <w:shd w:val="clear" w:color="auto" w:fill="auto"/>
            <w:noWrap/>
            <w:vAlign w:val="bottom"/>
            <w:hideMark/>
          </w:tcPr>
          <w:p w:rsidR="00676C2E" w:rsidRPr="00676C2E" w:rsidRDefault="00676C2E" w:rsidP="00676C2E">
            <w:pPr>
              <w:rPr>
                <w:sz w:val="18"/>
                <w:szCs w:val="18"/>
              </w:rPr>
            </w:pPr>
            <w:r w:rsidRPr="00676C2E">
              <w:rPr>
                <w:sz w:val="18"/>
                <w:szCs w:val="18"/>
              </w:rPr>
              <w:t>UPS</w:t>
            </w:r>
          </w:p>
        </w:tc>
        <w:tc>
          <w:tcPr>
            <w:tcW w:w="1890" w:type="dxa"/>
            <w:tcBorders>
              <w:top w:val="nil"/>
              <w:left w:val="single" w:sz="4" w:space="0" w:color="auto"/>
              <w:bottom w:val="nil"/>
              <w:right w:val="single" w:sz="4" w:space="0" w:color="auto"/>
            </w:tcBorders>
            <w:shd w:val="clear" w:color="auto" w:fill="auto"/>
            <w:noWrap/>
            <w:vAlign w:val="bottom"/>
            <w:hideMark/>
          </w:tcPr>
          <w:p w:rsidR="00676C2E" w:rsidRPr="00676C2E" w:rsidRDefault="00676C2E" w:rsidP="00676C2E">
            <w:pPr>
              <w:rPr>
                <w:sz w:val="18"/>
                <w:szCs w:val="18"/>
              </w:rPr>
            </w:pPr>
            <w:r w:rsidRPr="00676C2E">
              <w:rPr>
                <w:sz w:val="18"/>
                <w:szCs w:val="18"/>
              </w:rPr>
              <w:t>207-04-003</w:t>
            </w:r>
          </w:p>
        </w:tc>
        <w:tc>
          <w:tcPr>
            <w:tcW w:w="1100" w:type="dxa"/>
            <w:tcBorders>
              <w:top w:val="nil"/>
              <w:left w:val="nil"/>
              <w:bottom w:val="nil"/>
              <w:right w:val="nil"/>
            </w:tcBorders>
            <w:shd w:val="clear" w:color="auto" w:fill="auto"/>
            <w:noWrap/>
            <w:vAlign w:val="bottom"/>
            <w:hideMark/>
          </w:tcPr>
          <w:p w:rsidR="00676C2E" w:rsidRPr="00676C2E" w:rsidRDefault="00676C2E" w:rsidP="00676C2E">
            <w:pPr>
              <w:jc w:val="center"/>
              <w:rPr>
                <w:sz w:val="18"/>
                <w:szCs w:val="18"/>
              </w:rPr>
            </w:pPr>
            <w:r w:rsidRPr="00676C2E">
              <w:rPr>
                <w:sz w:val="18"/>
                <w:szCs w:val="18"/>
              </w:rPr>
              <w:t>1</w:t>
            </w:r>
          </w:p>
        </w:tc>
        <w:tc>
          <w:tcPr>
            <w:tcW w:w="1600" w:type="dxa"/>
            <w:tcBorders>
              <w:top w:val="nil"/>
              <w:left w:val="single" w:sz="4" w:space="0" w:color="auto"/>
              <w:bottom w:val="nil"/>
              <w:right w:val="single" w:sz="4" w:space="0" w:color="auto"/>
            </w:tcBorders>
            <w:shd w:val="clear" w:color="auto" w:fill="auto"/>
            <w:noWrap/>
            <w:vAlign w:val="bottom"/>
            <w:hideMark/>
          </w:tcPr>
          <w:p w:rsidR="00676C2E" w:rsidRPr="00676C2E" w:rsidRDefault="00676C2E" w:rsidP="00676C2E">
            <w:pPr>
              <w:rPr>
                <w:sz w:val="18"/>
                <w:szCs w:val="18"/>
              </w:rPr>
            </w:pPr>
            <w:r w:rsidRPr="00676C2E">
              <w:rPr>
                <w:sz w:val="18"/>
                <w:szCs w:val="18"/>
              </w:rPr>
              <w:t>BWD Office</w:t>
            </w:r>
          </w:p>
        </w:tc>
        <w:tc>
          <w:tcPr>
            <w:tcW w:w="1530" w:type="dxa"/>
            <w:tcBorders>
              <w:top w:val="nil"/>
              <w:left w:val="nil"/>
              <w:bottom w:val="nil"/>
              <w:right w:val="nil"/>
            </w:tcBorders>
            <w:shd w:val="clear" w:color="auto" w:fill="auto"/>
            <w:noWrap/>
            <w:vAlign w:val="bottom"/>
            <w:hideMark/>
          </w:tcPr>
          <w:p w:rsidR="00676C2E" w:rsidRPr="00676C2E" w:rsidRDefault="00676C2E" w:rsidP="00676C2E">
            <w:pPr>
              <w:rPr>
                <w:sz w:val="18"/>
                <w:szCs w:val="18"/>
              </w:rPr>
            </w:pPr>
            <w:r w:rsidRPr="00676C2E">
              <w:rPr>
                <w:sz w:val="18"/>
                <w:szCs w:val="18"/>
              </w:rPr>
              <w:t xml:space="preserve">             2,000.00 </w:t>
            </w:r>
          </w:p>
        </w:tc>
        <w:tc>
          <w:tcPr>
            <w:tcW w:w="1530" w:type="dxa"/>
            <w:tcBorders>
              <w:top w:val="nil"/>
              <w:left w:val="single" w:sz="4" w:space="0" w:color="auto"/>
              <w:bottom w:val="nil"/>
              <w:right w:val="single" w:sz="4" w:space="0" w:color="auto"/>
            </w:tcBorders>
            <w:shd w:val="clear" w:color="auto" w:fill="auto"/>
            <w:noWrap/>
            <w:vAlign w:val="bottom"/>
            <w:hideMark/>
          </w:tcPr>
          <w:p w:rsidR="00676C2E" w:rsidRPr="00676C2E" w:rsidRDefault="00676C2E" w:rsidP="00676C2E">
            <w:pPr>
              <w:rPr>
                <w:sz w:val="18"/>
                <w:szCs w:val="18"/>
              </w:rPr>
            </w:pPr>
            <w:r w:rsidRPr="00676C2E">
              <w:rPr>
                <w:sz w:val="18"/>
                <w:szCs w:val="18"/>
              </w:rPr>
              <w:t xml:space="preserve">               1,980.00 </w:t>
            </w:r>
          </w:p>
        </w:tc>
      </w:tr>
      <w:tr w:rsidR="00676C2E" w:rsidRPr="00676C2E" w:rsidTr="00676C2E">
        <w:trPr>
          <w:trHeight w:val="108"/>
        </w:trPr>
        <w:tc>
          <w:tcPr>
            <w:tcW w:w="420" w:type="dxa"/>
            <w:tcBorders>
              <w:top w:val="nil"/>
              <w:left w:val="single" w:sz="4" w:space="0" w:color="auto"/>
              <w:bottom w:val="nil"/>
              <w:right w:val="nil"/>
            </w:tcBorders>
            <w:shd w:val="clear" w:color="auto" w:fill="auto"/>
            <w:noWrap/>
            <w:vAlign w:val="bottom"/>
            <w:hideMark/>
          </w:tcPr>
          <w:p w:rsidR="00676C2E" w:rsidRPr="00676C2E" w:rsidRDefault="00676C2E" w:rsidP="00676C2E">
            <w:pPr>
              <w:rPr>
                <w:sz w:val="18"/>
                <w:szCs w:val="18"/>
              </w:rPr>
            </w:pPr>
            <w:r w:rsidRPr="00676C2E">
              <w:rPr>
                <w:sz w:val="18"/>
                <w:szCs w:val="18"/>
              </w:rPr>
              <w:t> </w:t>
            </w:r>
          </w:p>
        </w:tc>
        <w:tc>
          <w:tcPr>
            <w:tcW w:w="3360" w:type="dxa"/>
            <w:tcBorders>
              <w:top w:val="nil"/>
              <w:left w:val="nil"/>
              <w:bottom w:val="nil"/>
              <w:right w:val="nil"/>
            </w:tcBorders>
            <w:shd w:val="clear" w:color="auto" w:fill="auto"/>
            <w:noWrap/>
            <w:vAlign w:val="bottom"/>
            <w:hideMark/>
          </w:tcPr>
          <w:p w:rsidR="00676C2E" w:rsidRPr="00676C2E" w:rsidRDefault="00676C2E" w:rsidP="00676C2E">
            <w:pPr>
              <w:rPr>
                <w:sz w:val="18"/>
                <w:szCs w:val="18"/>
              </w:rPr>
            </w:pPr>
            <w:r w:rsidRPr="00676C2E">
              <w:rPr>
                <w:sz w:val="18"/>
                <w:szCs w:val="18"/>
              </w:rPr>
              <w:t>Hard Disk Drive</w:t>
            </w:r>
          </w:p>
        </w:tc>
        <w:tc>
          <w:tcPr>
            <w:tcW w:w="1890" w:type="dxa"/>
            <w:tcBorders>
              <w:top w:val="nil"/>
              <w:left w:val="single" w:sz="4" w:space="0" w:color="auto"/>
              <w:bottom w:val="nil"/>
              <w:right w:val="single" w:sz="4" w:space="0" w:color="auto"/>
            </w:tcBorders>
            <w:shd w:val="clear" w:color="auto" w:fill="auto"/>
            <w:noWrap/>
            <w:vAlign w:val="bottom"/>
            <w:hideMark/>
          </w:tcPr>
          <w:p w:rsidR="00676C2E" w:rsidRPr="00676C2E" w:rsidRDefault="00676C2E" w:rsidP="00676C2E">
            <w:pPr>
              <w:rPr>
                <w:sz w:val="18"/>
                <w:szCs w:val="18"/>
              </w:rPr>
            </w:pPr>
            <w:r w:rsidRPr="00676C2E">
              <w:rPr>
                <w:sz w:val="18"/>
                <w:szCs w:val="18"/>
              </w:rPr>
              <w:t>261-06-01</w:t>
            </w:r>
          </w:p>
        </w:tc>
        <w:tc>
          <w:tcPr>
            <w:tcW w:w="1100" w:type="dxa"/>
            <w:tcBorders>
              <w:top w:val="nil"/>
              <w:left w:val="nil"/>
              <w:bottom w:val="nil"/>
              <w:right w:val="nil"/>
            </w:tcBorders>
            <w:shd w:val="clear" w:color="auto" w:fill="auto"/>
            <w:noWrap/>
            <w:vAlign w:val="bottom"/>
            <w:hideMark/>
          </w:tcPr>
          <w:p w:rsidR="00676C2E" w:rsidRPr="00676C2E" w:rsidRDefault="00676C2E" w:rsidP="00676C2E">
            <w:pPr>
              <w:jc w:val="center"/>
              <w:rPr>
                <w:sz w:val="18"/>
                <w:szCs w:val="18"/>
              </w:rPr>
            </w:pPr>
            <w:r w:rsidRPr="00676C2E">
              <w:rPr>
                <w:sz w:val="18"/>
                <w:szCs w:val="18"/>
              </w:rPr>
              <w:t>1</w:t>
            </w:r>
          </w:p>
        </w:tc>
        <w:tc>
          <w:tcPr>
            <w:tcW w:w="1600" w:type="dxa"/>
            <w:tcBorders>
              <w:top w:val="nil"/>
              <w:left w:val="single" w:sz="4" w:space="0" w:color="auto"/>
              <w:bottom w:val="nil"/>
              <w:right w:val="single" w:sz="4" w:space="0" w:color="auto"/>
            </w:tcBorders>
            <w:shd w:val="clear" w:color="auto" w:fill="auto"/>
            <w:noWrap/>
            <w:vAlign w:val="bottom"/>
            <w:hideMark/>
          </w:tcPr>
          <w:p w:rsidR="00676C2E" w:rsidRPr="00676C2E" w:rsidRDefault="00676C2E" w:rsidP="00676C2E">
            <w:pPr>
              <w:rPr>
                <w:sz w:val="18"/>
                <w:szCs w:val="18"/>
              </w:rPr>
            </w:pPr>
            <w:r w:rsidRPr="00676C2E">
              <w:rPr>
                <w:sz w:val="18"/>
                <w:szCs w:val="18"/>
              </w:rPr>
              <w:t>BWD Office</w:t>
            </w:r>
          </w:p>
        </w:tc>
        <w:tc>
          <w:tcPr>
            <w:tcW w:w="1530" w:type="dxa"/>
            <w:tcBorders>
              <w:top w:val="nil"/>
              <w:left w:val="nil"/>
              <w:bottom w:val="nil"/>
              <w:right w:val="nil"/>
            </w:tcBorders>
            <w:shd w:val="clear" w:color="auto" w:fill="auto"/>
            <w:noWrap/>
            <w:vAlign w:val="bottom"/>
            <w:hideMark/>
          </w:tcPr>
          <w:p w:rsidR="00676C2E" w:rsidRPr="00676C2E" w:rsidRDefault="00676C2E" w:rsidP="00676C2E">
            <w:pPr>
              <w:rPr>
                <w:sz w:val="18"/>
                <w:szCs w:val="18"/>
              </w:rPr>
            </w:pPr>
            <w:r w:rsidRPr="00676C2E">
              <w:rPr>
                <w:sz w:val="18"/>
                <w:szCs w:val="18"/>
              </w:rPr>
              <w:t xml:space="preserve">             4,400.00 </w:t>
            </w:r>
          </w:p>
        </w:tc>
        <w:tc>
          <w:tcPr>
            <w:tcW w:w="1530" w:type="dxa"/>
            <w:tcBorders>
              <w:top w:val="nil"/>
              <w:left w:val="single" w:sz="4" w:space="0" w:color="auto"/>
              <w:bottom w:val="nil"/>
              <w:right w:val="single" w:sz="4" w:space="0" w:color="auto"/>
            </w:tcBorders>
            <w:shd w:val="clear" w:color="auto" w:fill="auto"/>
            <w:noWrap/>
            <w:vAlign w:val="bottom"/>
            <w:hideMark/>
          </w:tcPr>
          <w:p w:rsidR="00676C2E" w:rsidRPr="00676C2E" w:rsidRDefault="00676C2E" w:rsidP="00676C2E">
            <w:pPr>
              <w:rPr>
                <w:sz w:val="18"/>
                <w:szCs w:val="18"/>
              </w:rPr>
            </w:pPr>
            <w:r w:rsidRPr="00676C2E">
              <w:rPr>
                <w:sz w:val="18"/>
                <w:szCs w:val="18"/>
              </w:rPr>
              <w:t xml:space="preserve">               4,400.00 </w:t>
            </w:r>
          </w:p>
        </w:tc>
      </w:tr>
      <w:tr w:rsidR="00676C2E" w:rsidRPr="00676C2E" w:rsidTr="00676C2E">
        <w:trPr>
          <w:trHeight w:val="180"/>
        </w:trPr>
        <w:tc>
          <w:tcPr>
            <w:tcW w:w="420" w:type="dxa"/>
            <w:tcBorders>
              <w:top w:val="nil"/>
              <w:left w:val="single" w:sz="4" w:space="0" w:color="auto"/>
              <w:bottom w:val="nil"/>
              <w:right w:val="nil"/>
            </w:tcBorders>
            <w:shd w:val="clear" w:color="auto" w:fill="auto"/>
            <w:noWrap/>
            <w:vAlign w:val="bottom"/>
            <w:hideMark/>
          </w:tcPr>
          <w:p w:rsidR="00676C2E" w:rsidRPr="00676C2E" w:rsidRDefault="00676C2E" w:rsidP="00676C2E">
            <w:pPr>
              <w:rPr>
                <w:sz w:val="18"/>
                <w:szCs w:val="18"/>
              </w:rPr>
            </w:pPr>
            <w:r w:rsidRPr="00676C2E">
              <w:rPr>
                <w:sz w:val="18"/>
                <w:szCs w:val="18"/>
              </w:rPr>
              <w:t> </w:t>
            </w:r>
          </w:p>
        </w:tc>
        <w:tc>
          <w:tcPr>
            <w:tcW w:w="3360" w:type="dxa"/>
            <w:tcBorders>
              <w:top w:val="nil"/>
              <w:left w:val="nil"/>
              <w:bottom w:val="nil"/>
              <w:right w:val="nil"/>
            </w:tcBorders>
            <w:shd w:val="clear" w:color="auto" w:fill="auto"/>
            <w:noWrap/>
            <w:vAlign w:val="bottom"/>
            <w:hideMark/>
          </w:tcPr>
          <w:p w:rsidR="00676C2E" w:rsidRPr="00676C2E" w:rsidRDefault="00676C2E" w:rsidP="00676C2E">
            <w:pPr>
              <w:rPr>
                <w:sz w:val="18"/>
                <w:szCs w:val="18"/>
              </w:rPr>
            </w:pPr>
            <w:r w:rsidRPr="00676C2E">
              <w:rPr>
                <w:sz w:val="18"/>
                <w:szCs w:val="18"/>
              </w:rPr>
              <w:t>Hard Disk Drive, CD Writer</w:t>
            </w:r>
          </w:p>
        </w:tc>
        <w:tc>
          <w:tcPr>
            <w:tcW w:w="1890" w:type="dxa"/>
            <w:tcBorders>
              <w:top w:val="nil"/>
              <w:left w:val="single" w:sz="4" w:space="0" w:color="auto"/>
              <w:bottom w:val="nil"/>
              <w:right w:val="single" w:sz="4" w:space="0" w:color="auto"/>
            </w:tcBorders>
            <w:shd w:val="clear" w:color="auto" w:fill="auto"/>
            <w:noWrap/>
            <w:vAlign w:val="bottom"/>
            <w:hideMark/>
          </w:tcPr>
          <w:p w:rsidR="00676C2E" w:rsidRPr="00676C2E" w:rsidRDefault="00676C2E" w:rsidP="00676C2E">
            <w:pPr>
              <w:rPr>
                <w:sz w:val="18"/>
                <w:szCs w:val="18"/>
              </w:rPr>
            </w:pPr>
            <w:r w:rsidRPr="00676C2E">
              <w:rPr>
                <w:sz w:val="18"/>
                <w:szCs w:val="18"/>
              </w:rPr>
              <w:t>261-06-002</w:t>
            </w:r>
          </w:p>
        </w:tc>
        <w:tc>
          <w:tcPr>
            <w:tcW w:w="1100" w:type="dxa"/>
            <w:tcBorders>
              <w:top w:val="nil"/>
              <w:left w:val="nil"/>
              <w:bottom w:val="nil"/>
              <w:right w:val="nil"/>
            </w:tcBorders>
            <w:shd w:val="clear" w:color="auto" w:fill="auto"/>
            <w:noWrap/>
            <w:vAlign w:val="bottom"/>
            <w:hideMark/>
          </w:tcPr>
          <w:p w:rsidR="00676C2E" w:rsidRPr="00676C2E" w:rsidRDefault="00676C2E" w:rsidP="00676C2E">
            <w:pPr>
              <w:jc w:val="center"/>
              <w:rPr>
                <w:sz w:val="18"/>
                <w:szCs w:val="18"/>
              </w:rPr>
            </w:pPr>
            <w:r w:rsidRPr="00676C2E">
              <w:rPr>
                <w:sz w:val="18"/>
                <w:szCs w:val="18"/>
              </w:rPr>
              <w:t>1</w:t>
            </w:r>
          </w:p>
        </w:tc>
        <w:tc>
          <w:tcPr>
            <w:tcW w:w="1600" w:type="dxa"/>
            <w:tcBorders>
              <w:top w:val="nil"/>
              <w:left w:val="single" w:sz="4" w:space="0" w:color="auto"/>
              <w:bottom w:val="nil"/>
              <w:right w:val="single" w:sz="4" w:space="0" w:color="auto"/>
            </w:tcBorders>
            <w:shd w:val="clear" w:color="auto" w:fill="auto"/>
            <w:noWrap/>
            <w:vAlign w:val="bottom"/>
            <w:hideMark/>
          </w:tcPr>
          <w:p w:rsidR="00676C2E" w:rsidRPr="00676C2E" w:rsidRDefault="00676C2E" w:rsidP="00676C2E">
            <w:pPr>
              <w:rPr>
                <w:sz w:val="18"/>
                <w:szCs w:val="18"/>
              </w:rPr>
            </w:pPr>
            <w:r w:rsidRPr="00676C2E">
              <w:rPr>
                <w:sz w:val="18"/>
                <w:szCs w:val="18"/>
              </w:rPr>
              <w:t>BWD Office</w:t>
            </w:r>
          </w:p>
        </w:tc>
        <w:tc>
          <w:tcPr>
            <w:tcW w:w="1530" w:type="dxa"/>
            <w:tcBorders>
              <w:top w:val="nil"/>
              <w:left w:val="nil"/>
              <w:bottom w:val="nil"/>
              <w:right w:val="nil"/>
            </w:tcBorders>
            <w:shd w:val="clear" w:color="auto" w:fill="auto"/>
            <w:noWrap/>
            <w:vAlign w:val="bottom"/>
            <w:hideMark/>
          </w:tcPr>
          <w:p w:rsidR="00676C2E" w:rsidRPr="00676C2E" w:rsidRDefault="00676C2E" w:rsidP="00676C2E">
            <w:pPr>
              <w:rPr>
                <w:sz w:val="18"/>
                <w:szCs w:val="18"/>
              </w:rPr>
            </w:pPr>
            <w:r w:rsidRPr="00676C2E">
              <w:rPr>
                <w:sz w:val="18"/>
                <w:szCs w:val="18"/>
              </w:rPr>
              <w:t xml:space="preserve">           10,428.36 </w:t>
            </w:r>
          </w:p>
        </w:tc>
        <w:tc>
          <w:tcPr>
            <w:tcW w:w="1530" w:type="dxa"/>
            <w:tcBorders>
              <w:top w:val="nil"/>
              <w:left w:val="single" w:sz="4" w:space="0" w:color="auto"/>
              <w:bottom w:val="nil"/>
              <w:right w:val="single" w:sz="4" w:space="0" w:color="auto"/>
            </w:tcBorders>
            <w:shd w:val="clear" w:color="auto" w:fill="auto"/>
            <w:noWrap/>
            <w:vAlign w:val="bottom"/>
            <w:hideMark/>
          </w:tcPr>
          <w:p w:rsidR="00676C2E" w:rsidRPr="00676C2E" w:rsidRDefault="00676C2E" w:rsidP="00676C2E">
            <w:pPr>
              <w:rPr>
                <w:sz w:val="18"/>
                <w:szCs w:val="18"/>
              </w:rPr>
            </w:pPr>
            <w:r w:rsidRPr="00676C2E">
              <w:rPr>
                <w:sz w:val="18"/>
                <w:szCs w:val="18"/>
              </w:rPr>
              <w:t xml:space="preserve">               8,525.03 </w:t>
            </w:r>
          </w:p>
        </w:tc>
      </w:tr>
      <w:tr w:rsidR="00676C2E" w:rsidRPr="00676C2E" w:rsidTr="00676C2E">
        <w:trPr>
          <w:trHeight w:val="153"/>
        </w:trPr>
        <w:tc>
          <w:tcPr>
            <w:tcW w:w="420" w:type="dxa"/>
            <w:tcBorders>
              <w:top w:val="nil"/>
              <w:left w:val="single" w:sz="4" w:space="0" w:color="auto"/>
              <w:bottom w:val="nil"/>
              <w:right w:val="nil"/>
            </w:tcBorders>
            <w:shd w:val="clear" w:color="auto" w:fill="auto"/>
            <w:noWrap/>
            <w:vAlign w:val="bottom"/>
            <w:hideMark/>
          </w:tcPr>
          <w:p w:rsidR="00676C2E" w:rsidRPr="00676C2E" w:rsidRDefault="00676C2E" w:rsidP="00676C2E">
            <w:pPr>
              <w:rPr>
                <w:sz w:val="18"/>
                <w:szCs w:val="18"/>
              </w:rPr>
            </w:pPr>
            <w:r w:rsidRPr="00676C2E">
              <w:rPr>
                <w:sz w:val="18"/>
                <w:szCs w:val="18"/>
              </w:rPr>
              <w:t> </w:t>
            </w:r>
          </w:p>
        </w:tc>
        <w:tc>
          <w:tcPr>
            <w:tcW w:w="3360" w:type="dxa"/>
            <w:tcBorders>
              <w:top w:val="nil"/>
              <w:left w:val="nil"/>
              <w:bottom w:val="nil"/>
              <w:right w:val="nil"/>
            </w:tcBorders>
            <w:shd w:val="clear" w:color="auto" w:fill="auto"/>
            <w:noWrap/>
            <w:vAlign w:val="bottom"/>
            <w:hideMark/>
          </w:tcPr>
          <w:p w:rsidR="00676C2E" w:rsidRPr="00676C2E" w:rsidRDefault="00676C2E" w:rsidP="00676C2E">
            <w:pPr>
              <w:rPr>
                <w:sz w:val="18"/>
                <w:szCs w:val="18"/>
              </w:rPr>
            </w:pPr>
            <w:r w:rsidRPr="00676C2E">
              <w:rPr>
                <w:sz w:val="18"/>
                <w:szCs w:val="18"/>
              </w:rPr>
              <w:t xml:space="preserve">Plastic Chair w/o arm </w:t>
            </w:r>
          </w:p>
        </w:tc>
        <w:tc>
          <w:tcPr>
            <w:tcW w:w="1890" w:type="dxa"/>
            <w:tcBorders>
              <w:top w:val="nil"/>
              <w:left w:val="single" w:sz="4" w:space="0" w:color="auto"/>
              <w:bottom w:val="nil"/>
              <w:right w:val="single" w:sz="4" w:space="0" w:color="auto"/>
            </w:tcBorders>
            <w:shd w:val="clear" w:color="auto" w:fill="auto"/>
            <w:noWrap/>
            <w:vAlign w:val="bottom"/>
            <w:hideMark/>
          </w:tcPr>
          <w:p w:rsidR="00676C2E" w:rsidRPr="00676C2E" w:rsidRDefault="00676C2E" w:rsidP="00676C2E">
            <w:pPr>
              <w:rPr>
                <w:sz w:val="18"/>
                <w:szCs w:val="18"/>
              </w:rPr>
            </w:pPr>
            <w:r w:rsidRPr="00676C2E">
              <w:rPr>
                <w:sz w:val="18"/>
                <w:szCs w:val="18"/>
              </w:rPr>
              <w:t>Intangible</w:t>
            </w:r>
          </w:p>
        </w:tc>
        <w:tc>
          <w:tcPr>
            <w:tcW w:w="1100" w:type="dxa"/>
            <w:tcBorders>
              <w:top w:val="nil"/>
              <w:left w:val="nil"/>
              <w:bottom w:val="nil"/>
              <w:right w:val="nil"/>
            </w:tcBorders>
            <w:shd w:val="clear" w:color="auto" w:fill="auto"/>
            <w:noWrap/>
            <w:vAlign w:val="bottom"/>
            <w:hideMark/>
          </w:tcPr>
          <w:p w:rsidR="00676C2E" w:rsidRPr="00676C2E" w:rsidRDefault="00676C2E" w:rsidP="00676C2E">
            <w:pPr>
              <w:jc w:val="center"/>
              <w:rPr>
                <w:sz w:val="18"/>
                <w:szCs w:val="18"/>
              </w:rPr>
            </w:pPr>
            <w:r w:rsidRPr="00676C2E">
              <w:rPr>
                <w:sz w:val="18"/>
                <w:szCs w:val="18"/>
              </w:rPr>
              <w:t>8</w:t>
            </w:r>
          </w:p>
        </w:tc>
        <w:tc>
          <w:tcPr>
            <w:tcW w:w="1600" w:type="dxa"/>
            <w:tcBorders>
              <w:top w:val="nil"/>
              <w:left w:val="single" w:sz="4" w:space="0" w:color="auto"/>
              <w:bottom w:val="nil"/>
              <w:right w:val="single" w:sz="4" w:space="0" w:color="auto"/>
            </w:tcBorders>
            <w:shd w:val="clear" w:color="auto" w:fill="auto"/>
            <w:noWrap/>
            <w:vAlign w:val="bottom"/>
            <w:hideMark/>
          </w:tcPr>
          <w:p w:rsidR="00676C2E" w:rsidRPr="00676C2E" w:rsidRDefault="00676C2E" w:rsidP="00676C2E">
            <w:pPr>
              <w:rPr>
                <w:sz w:val="18"/>
                <w:szCs w:val="18"/>
              </w:rPr>
            </w:pPr>
            <w:r w:rsidRPr="00676C2E">
              <w:rPr>
                <w:sz w:val="18"/>
                <w:szCs w:val="18"/>
              </w:rPr>
              <w:t>BWD Office</w:t>
            </w:r>
          </w:p>
        </w:tc>
        <w:tc>
          <w:tcPr>
            <w:tcW w:w="1530" w:type="dxa"/>
            <w:tcBorders>
              <w:top w:val="nil"/>
              <w:left w:val="nil"/>
              <w:bottom w:val="nil"/>
              <w:right w:val="nil"/>
            </w:tcBorders>
            <w:shd w:val="clear" w:color="auto" w:fill="auto"/>
            <w:noWrap/>
            <w:vAlign w:val="bottom"/>
            <w:hideMark/>
          </w:tcPr>
          <w:p w:rsidR="00676C2E" w:rsidRPr="00676C2E" w:rsidRDefault="00676C2E" w:rsidP="00676C2E">
            <w:pPr>
              <w:rPr>
                <w:sz w:val="18"/>
                <w:szCs w:val="18"/>
              </w:rPr>
            </w:pPr>
            <w:r w:rsidRPr="00676C2E">
              <w:rPr>
                <w:sz w:val="18"/>
                <w:szCs w:val="18"/>
              </w:rPr>
              <w:t xml:space="preserve">             1,450.00 </w:t>
            </w:r>
          </w:p>
        </w:tc>
        <w:tc>
          <w:tcPr>
            <w:tcW w:w="1530" w:type="dxa"/>
            <w:tcBorders>
              <w:top w:val="nil"/>
              <w:left w:val="single" w:sz="4" w:space="0" w:color="auto"/>
              <w:bottom w:val="nil"/>
              <w:right w:val="single" w:sz="4" w:space="0" w:color="auto"/>
            </w:tcBorders>
            <w:shd w:val="clear" w:color="auto" w:fill="auto"/>
            <w:noWrap/>
            <w:vAlign w:val="bottom"/>
            <w:hideMark/>
          </w:tcPr>
          <w:p w:rsidR="00676C2E" w:rsidRPr="00676C2E" w:rsidRDefault="00676C2E" w:rsidP="00676C2E">
            <w:pPr>
              <w:rPr>
                <w:sz w:val="18"/>
                <w:szCs w:val="18"/>
              </w:rPr>
            </w:pPr>
            <w:r w:rsidRPr="00676C2E">
              <w:rPr>
                <w:sz w:val="18"/>
                <w:szCs w:val="18"/>
              </w:rPr>
              <w:t xml:space="preserve">               1,305.00 </w:t>
            </w:r>
          </w:p>
        </w:tc>
      </w:tr>
      <w:tr w:rsidR="00676C2E" w:rsidRPr="00676C2E" w:rsidTr="00676C2E">
        <w:trPr>
          <w:trHeight w:val="117"/>
        </w:trPr>
        <w:tc>
          <w:tcPr>
            <w:tcW w:w="420" w:type="dxa"/>
            <w:tcBorders>
              <w:top w:val="nil"/>
              <w:left w:val="single" w:sz="4" w:space="0" w:color="auto"/>
              <w:bottom w:val="nil"/>
              <w:right w:val="nil"/>
            </w:tcBorders>
            <w:shd w:val="clear" w:color="auto" w:fill="auto"/>
            <w:noWrap/>
            <w:vAlign w:val="bottom"/>
            <w:hideMark/>
          </w:tcPr>
          <w:p w:rsidR="00676C2E" w:rsidRPr="00676C2E" w:rsidRDefault="00676C2E" w:rsidP="00676C2E">
            <w:pPr>
              <w:rPr>
                <w:sz w:val="18"/>
                <w:szCs w:val="18"/>
              </w:rPr>
            </w:pPr>
            <w:r w:rsidRPr="00676C2E">
              <w:rPr>
                <w:sz w:val="18"/>
                <w:szCs w:val="18"/>
              </w:rPr>
              <w:t> </w:t>
            </w:r>
          </w:p>
        </w:tc>
        <w:tc>
          <w:tcPr>
            <w:tcW w:w="3360" w:type="dxa"/>
            <w:tcBorders>
              <w:top w:val="nil"/>
              <w:left w:val="nil"/>
              <w:bottom w:val="nil"/>
              <w:right w:val="nil"/>
            </w:tcBorders>
            <w:shd w:val="clear" w:color="auto" w:fill="auto"/>
            <w:noWrap/>
            <w:vAlign w:val="bottom"/>
            <w:hideMark/>
          </w:tcPr>
          <w:p w:rsidR="00676C2E" w:rsidRPr="00676C2E" w:rsidRDefault="00676C2E" w:rsidP="00676C2E">
            <w:pPr>
              <w:rPr>
                <w:sz w:val="18"/>
                <w:szCs w:val="18"/>
              </w:rPr>
            </w:pPr>
            <w:r w:rsidRPr="00676C2E">
              <w:rPr>
                <w:sz w:val="18"/>
                <w:szCs w:val="18"/>
              </w:rPr>
              <w:t>Typewriter</w:t>
            </w:r>
          </w:p>
        </w:tc>
        <w:tc>
          <w:tcPr>
            <w:tcW w:w="1890" w:type="dxa"/>
            <w:tcBorders>
              <w:top w:val="nil"/>
              <w:left w:val="single" w:sz="4" w:space="0" w:color="auto"/>
              <w:bottom w:val="nil"/>
              <w:right w:val="single" w:sz="4" w:space="0" w:color="auto"/>
            </w:tcBorders>
            <w:shd w:val="clear" w:color="auto" w:fill="auto"/>
            <w:noWrap/>
            <w:vAlign w:val="bottom"/>
            <w:hideMark/>
          </w:tcPr>
          <w:p w:rsidR="00676C2E" w:rsidRPr="00676C2E" w:rsidRDefault="00676C2E" w:rsidP="00676C2E">
            <w:pPr>
              <w:rPr>
                <w:sz w:val="18"/>
                <w:szCs w:val="18"/>
              </w:rPr>
            </w:pPr>
            <w:r w:rsidRPr="00676C2E">
              <w:rPr>
                <w:sz w:val="18"/>
                <w:szCs w:val="18"/>
              </w:rPr>
              <w:t>Intangible</w:t>
            </w:r>
          </w:p>
        </w:tc>
        <w:tc>
          <w:tcPr>
            <w:tcW w:w="1100" w:type="dxa"/>
            <w:tcBorders>
              <w:top w:val="nil"/>
              <w:left w:val="nil"/>
              <w:bottom w:val="nil"/>
              <w:right w:val="nil"/>
            </w:tcBorders>
            <w:shd w:val="clear" w:color="auto" w:fill="auto"/>
            <w:noWrap/>
            <w:vAlign w:val="bottom"/>
            <w:hideMark/>
          </w:tcPr>
          <w:p w:rsidR="00676C2E" w:rsidRPr="00676C2E" w:rsidRDefault="00676C2E" w:rsidP="00676C2E">
            <w:pPr>
              <w:jc w:val="center"/>
              <w:rPr>
                <w:sz w:val="18"/>
                <w:szCs w:val="18"/>
              </w:rPr>
            </w:pPr>
            <w:r w:rsidRPr="00676C2E">
              <w:rPr>
                <w:sz w:val="18"/>
                <w:szCs w:val="18"/>
              </w:rPr>
              <w:t>1</w:t>
            </w:r>
          </w:p>
        </w:tc>
        <w:tc>
          <w:tcPr>
            <w:tcW w:w="1600" w:type="dxa"/>
            <w:tcBorders>
              <w:top w:val="nil"/>
              <w:left w:val="single" w:sz="4" w:space="0" w:color="auto"/>
              <w:bottom w:val="nil"/>
              <w:right w:val="single" w:sz="4" w:space="0" w:color="auto"/>
            </w:tcBorders>
            <w:shd w:val="clear" w:color="auto" w:fill="auto"/>
            <w:noWrap/>
            <w:vAlign w:val="bottom"/>
            <w:hideMark/>
          </w:tcPr>
          <w:p w:rsidR="00676C2E" w:rsidRPr="00676C2E" w:rsidRDefault="00676C2E" w:rsidP="00676C2E">
            <w:pPr>
              <w:rPr>
                <w:sz w:val="18"/>
                <w:szCs w:val="18"/>
              </w:rPr>
            </w:pPr>
            <w:r w:rsidRPr="00676C2E">
              <w:rPr>
                <w:sz w:val="18"/>
                <w:szCs w:val="18"/>
              </w:rPr>
              <w:t>BWD Office</w:t>
            </w:r>
          </w:p>
        </w:tc>
        <w:tc>
          <w:tcPr>
            <w:tcW w:w="1530" w:type="dxa"/>
            <w:tcBorders>
              <w:top w:val="nil"/>
              <w:left w:val="nil"/>
              <w:bottom w:val="nil"/>
              <w:right w:val="nil"/>
            </w:tcBorders>
            <w:shd w:val="clear" w:color="auto" w:fill="auto"/>
            <w:noWrap/>
            <w:vAlign w:val="bottom"/>
            <w:hideMark/>
          </w:tcPr>
          <w:p w:rsidR="00676C2E" w:rsidRPr="00676C2E" w:rsidRDefault="00676C2E" w:rsidP="00676C2E">
            <w:pPr>
              <w:rPr>
                <w:sz w:val="18"/>
                <w:szCs w:val="18"/>
              </w:rPr>
            </w:pPr>
            <w:r w:rsidRPr="00676C2E">
              <w:rPr>
                <w:sz w:val="18"/>
                <w:szCs w:val="18"/>
              </w:rPr>
              <w:t xml:space="preserve">           15,700.00 </w:t>
            </w:r>
          </w:p>
        </w:tc>
        <w:tc>
          <w:tcPr>
            <w:tcW w:w="1530" w:type="dxa"/>
            <w:tcBorders>
              <w:top w:val="nil"/>
              <w:left w:val="single" w:sz="4" w:space="0" w:color="auto"/>
              <w:bottom w:val="nil"/>
              <w:right w:val="single" w:sz="4" w:space="0" w:color="auto"/>
            </w:tcBorders>
            <w:shd w:val="clear" w:color="auto" w:fill="auto"/>
            <w:noWrap/>
            <w:vAlign w:val="bottom"/>
            <w:hideMark/>
          </w:tcPr>
          <w:p w:rsidR="00676C2E" w:rsidRPr="00676C2E" w:rsidRDefault="00676C2E" w:rsidP="00676C2E">
            <w:pPr>
              <w:rPr>
                <w:sz w:val="18"/>
                <w:szCs w:val="18"/>
              </w:rPr>
            </w:pPr>
            <w:r w:rsidRPr="00676C2E">
              <w:rPr>
                <w:sz w:val="18"/>
                <w:szCs w:val="18"/>
              </w:rPr>
              <w:t xml:space="preserve">             14,130.00 </w:t>
            </w:r>
          </w:p>
        </w:tc>
      </w:tr>
      <w:tr w:rsidR="00676C2E" w:rsidRPr="00676C2E" w:rsidTr="00676C2E">
        <w:trPr>
          <w:trHeight w:val="180"/>
        </w:trPr>
        <w:tc>
          <w:tcPr>
            <w:tcW w:w="420" w:type="dxa"/>
            <w:tcBorders>
              <w:top w:val="nil"/>
              <w:left w:val="single" w:sz="4" w:space="0" w:color="auto"/>
              <w:bottom w:val="nil"/>
              <w:right w:val="nil"/>
            </w:tcBorders>
            <w:shd w:val="clear" w:color="auto" w:fill="auto"/>
            <w:noWrap/>
            <w:vAlign w:val="bottom"/>
            <w:hideMark/>
          </w:tcPr>
          <w:p w:rsidR="00676C2E" w:rsidRPr="00676C2E" w:rsidRDefault="00676C2E" w:rsidP="00676C2E">
            <w:pPr>
              <w:rPr>
                <w:sz w:val="18"/>
                <w:szCs w:val="18"/>
              </w:rPr>
            </w:pPr>
            <w:r w:rsidRPr="00676C2E">
              <w:rPr>
                <w:sz w:val="18"/>
                <w:szCs w:val="18"/>
              </w:rPr>
              <w:t> </w:t>
            </w:r>
          </w:p>
        </w:tc>
        <w:tc>
          <w:tcPr>
            <w:tcW w:w="3360" w:type="dxa"/>
            <w:tcBorders>
              <w:top w:val="nil"/>
              <w:left w:val="nil"/>
              <w:bottom w:val="nil"/>
              <w:right w:val="nil"/>
            </w:tcBorders>
            <w:shd w:val="clear" w:color="auto" w:fill="auto"/>
            <w:noWrap/>
            <w:vAlign w:val="bottom"/>
            <w:hideMark/>
          </w:tcPr>
          <w:p w:rsidR="00676C2E" w:rsidRPr="00676C2E" w:rsidRDefault="00676C2E" w:rsidP="00676C2E">
            <w:pPr>
              <w:rPr>
                <w:sz w:val="18"/>
                <w:szCs w:val="18"/>
              </w:rPr>
            </w:pPr>
            <w:r w:rsidRPr="00676C2E">
              <w:rPr>
                <w:sz w:val="18"/>
                <w:szCs w:val="18"/>
              </w:rPr>
              <w:t>Typewriter</w:t>
            </w:r>
          </w:p>
        </w:tc>
        <w:tc>
          <w:tcPr>
            <w:tcW w:w="1890" w:type="dxa"/>
            <w:tcBorders>
              <w:top w:val="nil"/>
              <w:left w:val="single" w:sz="4" w:space="0" w:color="auto"/>
              <w:bottom w:val="nil"/>
              <w:right w:val="single" w:sz="4" w:space="0" w:color="auto"/>
            </w:tcBorders>
            <w:shd w:val="clear" w:color="auto" w:fill="auto"/>
            <w:noWrap/>
            <w:vAlign w:val="bottom"/>
            <w:hideMark/>
          </w:tcPr>
          <w:p w:rsidR="00676C2E" w:rsidRPr="00676C2E" w:rsidRDefault="00676C2E" w:rsidP="00676C2E">
            <w:pPr>
              <w:rPr>
                <w:sz w:val="18"/>
                <w:szCs w:val="18"/>
              </w:rPr>
            </w:pPr>
            <w:r w:rsidRPr="00676C2E">
              <w:rPr>
                <w:sz w:val="18"/>
                <w:szCs w:val="18"/>
              </w:rPr>
              <w:t>transfer w/o cost</w:t>
            </w:r>
          </w:p>
        </w:tc>
        <w:tc>
          <w:tcPr>
            <w:tcW w:w="1100" w:type="dxa"/>
            <w:tcBorders>
              <w:top w:val="nil"/>
              <w:left w:val="nil"/>
              <w:bottom w:val="nil"/>
              <w:right w:val="nil"/>
            </w:tcBorders>
            <w:shd w:val="clear" w:color="auto" w:fill="auto"/>
            <w:noWrap/>
            <w:vAlign w:val="bottom"/>
            <w:hideMark/>
          </w:tcPr>
          <w:p w:rsidR="00676C2E" w:rsidRPr="00676C2E" w:rsidRDefault="00676C2E" w:rsidP="00676C2E">
            <w:pPr>
              <w:jc w:val="center"/>
              <w:rPr>
                <w:sz w:val="18"/>
                <w:szCs w:val="18"/>
              </w:rPr>
            </w:pPr>
            <w:r w:rsidRPr="00676C2E">
              <w:rPr>
                <w:sz w:val="18"/>
                <w:szCs w:val="18"/>
              </w:rPr>
              <w:t>1</w:t>
            </w:r>
          </w:p>
        </w:tc>
        <w:tc>
          <w:tcPr>
            <w:tcW w:w="1600" w:type="dxa"/>
            <w:tcBorders>
              <w:top w:val="nil"/>
              <w:left w:val="single" w:sz="4" w:space="0" w:color="auto"/>
              <w:bottom w:val="nil"/>
              <w:right w:val="single" w:sz="4" w:space="0" w:color="auto"/>
            </w:tcBorders>
            <w:shd w:val="clear" w:color="auto" w:fill="auto"/>
            <w:noWrap/>
            <w:vAlign w:val="bottom"/>
            <w:hideMark/>
          </w:tcPr>
          <w:p w:rsidR="00676C2E" w:rsidRPr="00676C2E" w:rsidRDefault="00676C2E" w:rsidP="00676C2E">
            <w:pPr>
              <w:rPr>
                <w:sz w:val="18"/>
                <w:szCs w:val="18"/>
              </w:rPr>
            </w:pPr>
            <w:r w:rsidRPr="00676C2E">
              <w:rPr>
                <w:sz w:val="18"/>
                <w:szCs w:val="18"/>
              </w:rPr>
              <w:t>BWD Office</w:t>
            </w:r>
          </w:p>
        </w:tc>
        <w:tc>
          <w:tcPr>
            <w:tcW w:w="1530" w:type="dxa"/>
            <w:tcBorders>
              <w:top w:val="nil"/>
              <w:left w:val="nil"/>
              <w:bottom w:val="nil"/>
              <w:right w:val="nil"/>
            </w:tcBorders>
            <w:shd w:val="clear" w:color="auto" w:fill="auto"/>
            <w:noWrap/>
            <w:vAlign w:val="bottom"/>
            <w:hideMark/>
          </w:tcPr>
          <w:p w:rsidR="00676C2E" w:rsidRPr="00676C2E" w:rsidRDefault="00676C2E" w:rsidP="00676C2E">
            <w:pPr>
              <w:rPr>
                <w:sz w:val="18"/>
                <w:szCs w:val="18"/>
              </w:rPr>
            </w:pPr>
            <w:r w:rsidRPr="00676C2E">
              <w:rPr>
                <w:sz w:val="18"/>
                <w:szCs w:val="18"/>
              </w:rPr>
              <w:t xml:space="preserve">                       -   </w:t>
            </w:r>
          </w:p>
        </w:tc>
        <w:tc>
          <w:tcPr>
            <w:tcW w:w="1530" w:type="dxa"/>
            <w:tcBorders>
              <w:top w:val="nil"/>
              <w:left w:val="single" w:sz="4" w:space="0" w:color="auto"/>
              <w:bottom w:val="nil"/>
              <w:right w:val="single" w:sz="4" w:space="0" w:color="auto"/>
            </w:tcBorders>
            <w:shd w:val="clear" w:color="auto" w:fill="auto"/>
            <w:noWrap/>
            <w:vAlign w:val="bottom"/>
            <w:hideMark/>
          </w:tcPr>
          <w:p w:rsidR="00676C2E" w:rsidRPr="00676C2E" w:rsidRDefault="00676C2E" w:rsidP="00676C2E">
            <w:pPr>
              <w:rPr>
                <w:sz w:val="18"/>
                <w:szCs w:val="18"/>
              </w:rPr>
            </w:pPr>
            <w:r w:rsidRPr="00676C2E">
              <w:rPr>
                <w:sz w:val="18"/>
                <w:szCs w:val="18"/>
              </w:rPr>
              <w:t xml:space="preserve">                          -   </w:t>
            </w:r>
          </w:p>
        </w:tc>
      </w:tr>
      <w:tr w:rsidR="00676C2E" w:rsidRPr="00676C2E" w:rsidTr="00676C2E">
        <w:trPr>
          <w:trHeight w:val="162"/>
        </w:trPr>
        <w:tc>
          <w:tcPr>
            <w:tcW w:w="420" w:type="dxa"/>
            <w:tcBorders>
              <w:top w:val="nil"/>
              <w:left w:val="single" w:sz="4" w:space="0" w:color="auto"/>
              <w:bottom w:val="nil"/>
              <w:right w:val="nil"/>
            </w:tcBorders>
            <w:shd w:val="clear" w:color="auto" w:fill="auto"/>
            <w:noWrap/>
            <w:vAlign w:val="bottom"/>
            <w:hideMark/>
          </w:tcPr>
          <w:p w:rsidR="00676C2E" w:rsidRPr="00676C2E" w:rsidRDefault="00676C2E" w:rsidP="00676C2E">
            <w:pPr>
              <w:rPr>
                <w:sz w:val="18"/>
                <w:szCs w:val="18"/>
              </w:rPr>
            </w:pPr>
            <w:r w:rsidRPr="00676C2E">
              <w:rPr>
                <w:sz w:val="18"/>
                <w:szCs w:val="18"/>
              </w:rPr>
              <w:t> </w:t>
            </w:r>
          </w:p>
        </w:tc>
        <w:tc>
          <w:tcPr>
            <w:tcW w:w="3360" w:type="dxa"/>
            <w:tcBorders>
              <w:top w:val="nil"/>
              <w:left w:val="nil"/>
              <w:bottom w:val="nil"/>
              <w:right w:val="nil"/>
            </w:tcBorders>
            <w:shd w:val="clear" w:color="auto" w:fill="auto"/>
            <w:noWrap/>
            <w:vAlign w:val="bottom"/>
            <w:hideMark/>
          </w:tcPr>
          <w:p w:rsidR="00676C2E" w:rsidRPr="00676C2E" w:rsidRDefault="00676C2E" w:rsidP="00676C2E">
            <w:pPr>
              <w:rPr>
                <w:sz w:val="18"/>
                <w:szCs w:val="18"/>
              </w:rPr>
            </w:pPr>
            <w:r w:rsidRPr="00676C2E">
              <w:rPr>
                <w:sz w:val="18"/>
                <w:szCs w:val="18"/>
              </w:rPr>
              <w:t>Fax Machine (Brother)</w:t>
            </w:r>
          </w:p>
        </w:tc>
        <w:tc>
          <w:tcPr>
            <w:tcW w:w="1890" w:type="dxa"/>
            <w:tcBorders>
              <w:top w:val="nil"/>
              <w:left w:val="single" w:sz="4" w:space="0" w:color="auto"/>
              <w:bottom w:val="nil"/>
              <w:right w:val="single" w:sz="4" w:space="0" w:color="auto"/>
            </w:tcBorders>
            <w:shd w:val="clear" w:color="auto" w:fill="auto"/>
            <w:noWrap/>
            <w:vAlign w:val="bottom"/>
            <w:hideMark/>
          </w:tcPr>
          <w:p w:rsidR="00676C2E" w:rsidRPr="00676C2E" w:rsidRDefault="00676C2E" w:rsidP="00676C2E">
            <w:pPr>
              <w:rPr>
                <w:sz w:val="18"/>
                <w:szCs w:val="18"/>
              </w:rPr>
            </w:pPr>
            <w:r w:rsidRPr="00676C2E">
              <w:rPr>
                <w:sz w:val="18"/>
                <w:szCs w:val="18"/>
              </w:rPr>
              <w:t>207-07-002</w:t>
            </w:r>
          </w:p>
        </w:tc>
        <w:tc>
          <w:tcPr>
            <w:tcW w:w="1100" w:type="dxa"/>
            <w:tcBorders>
              <w:top w:val="nil"/>
              <w:left w:val="nil"/>
              <w:bottom w:val="nil"/>
              <w:right w:val="nil"/>
            </w:tcBorders>
            <w:shd w:val="clear" w:color="auto" w:fill="auto"/>
            <w:noWrap/>
            <w:vAlign w:val="bottom"/>
            <w:hideMark/>
          </w:tcPr>
          <w:p w:rsidR="00676C2E" w:rsidRPr="00676C2E" w:rsidRDefault="00676C2E" w:rsidP="00676C2E">
            <w:pPr>
              <w:jc w:val="center"/>
              <w:rPr>
                <w:sz w:val="18"/>
                <w:szCs w:val="18"/>
              </w:rPr>
            </w:pPr>
            <w:r w:rsidRPr="00676C2E">
              <w:rPr>
                <w:sz w:val="18"/>
                <w:szCs w:val="18"/>
              </w:rPr>
              <w:t>1</w:t>
            </w:r>
          </w:p>
        </w:tc>
        <w:tc>
          <w:tcPr>
            <w:tcW w:w="1600" w:type="dxa"/>
            <w:tcBorders>
              <w:top w:val="nil"/>
              <w:left w:val="single" w:sz="4" w:space="0" w:color="auto"/>
              <w:bottom w:val="nil"/>
              <w:right w:val="single" w:sz="4" w:space="0" w:color="auto"/>
            </w:tcBorders>
            <w:shd w:val="clear" w:color="auto" w:fill="auto"/>
            <w:noWrap/>
            <w:vAlign w:val="bottom"/>
            <w:hideMark/>
          </w:tcPr>
          <w:p w:rsidR="00676C2E" w:rsidRPr="00676C2E" w:rsidRDefault="00676C2E" w:rsidP="00676C2E">
            <w:pPr>
              <w:rPr>
                <w:sz w:val="18"/>
                <w:szCs w:val="18"/>
              </w:rPr>
            </w:pPr>
            <w:r w:rsidRPr="00676C2E">
              <w:rPr>
                <w:sz w:val="18"/>
                <w:szCs w:val="18"/>
              </w:rPr>
              <w:t>BWD Office</w:t>
            </w:r>
          </w:p>
        </w:tc>
        <w:tc>
          <w:tcPr>
            <w:tcW w:w="1530" w:type="dxa"/>
            <w:tcBorders>
              <w:top w:val="nil"/>
              <w:left w:val="nil"/>
              <w:bottom w:val="nil"/>
              <w:right w:val="nil"/>
            </w:tcBorders>
            <w:shd w:val="clear" w:color="auto" w:fill="auto"/>
            <w:noWrap/>
            <w:vAlign w:val="bottom"/>
            <w:hideMark/>
          </w:tcPr>
          <w:p w:rsidR="00676C2E" w:rsidRPr="00676C2E" w:rsidRDefault="00676C2E" w:rsidP="00676C2E">
            <w:pPr>
              <w:rPr>
                <w:sz w:val="18"/>
                <w:szCs w:val="18"/>
              </w:rPr>
            </w:pPr>
            <w:r w:rsidRPr="00676C2E">
              <w:rPr>
                <w:sz w:val="18"/>
                <w:szCs w:val="18"/>
              </w:rPr>
              <w:t xml:space="preserve">             6,295.00 </w:t>
            </w:r>
          </w:p>
        </w:tc>
        <w:tc>
          <w:tcPr>
            <w:tcW w:w="1530" w:type="dxa"/>
            <w:tcBorders>
              <w:top w:val="nil"/>
              <w:left w:val="single" w:sz="4" w:space="0" w:color="auto"/>
              <w:bottom w:val="nil"/>
              <w:right w:val="single" w:sz="4" w:space="0" w:color="auto"/>
            </w:tcBorders>
            <w:shd w:val="clear" w:color="auto" w:fill="auto"/>
            <w:noWrap/>
            <w:vAlign w:val="bottom"/>
            <w:hideMark/>
          </w:tcPr>
          <w:p w:rsidR="00676C2E" w:rsidRPr="00676C2E" w:rsidRDefault="00676C2E" w:rsidP="00676C2E">
            <w:pPr>
              <w:rPr>
                <w:sz w:val="18"/>
                <w:szCs w:val="18"/>
              </w:rPr>
            </w:pPr>
            <w:r w:rsidRPr="00676C2E">
              <w:rPr>
                <w:sz w:val="18"/>
                <w:szCs w:val="18"/>
              </w:rPr>
              <w:t xml:space="preserve">               4,107.33 </w:t>
            </w:r>
          </w:p>
        </w:tc>
      </w:tr>
      <w:tr w:rsidR="00676C2E" w:rsidRPr="00676C2E" w:rsidTr="00676C2E">
        <w:trPr>
          <w:trHeight w:val="135"/>
        </w:trPr>
        <w:tc>
          <w:tcPr>
            <w:tcW w:w="420" w:type="dxa"/>
            <w:tcBorders>
              <w:top w:val="nil"/>
              <w:left w:val="single" w:sz="4" w:space="0" w:color="auto"/>
              <w:bottom w:val="nil"/>
              <w:right w:val="nil"/>
            </w:tcBorders>
            <w:shd w:val="clear" w:color="auto" w:fill="auto"/>
            <w:noWrap/>
            <w:vAlign w:val="bottom"/>
            <w:hideMark/>
          </w:tcPr>
          <w:p w:rsidR="00676C2E" w:rsidRPr="00676C2E" w:rsidRDefault="00676C2E" w:rsidP="00676C2E">
            <w:pPr>
              <w:rPr>
                <w:sz w:val="18"/>
                <w:szCs w:val="18"/>
              </w:rPr>
            </w:pPr>
            <w:r w:rsidRPr="00676C2E">
              <w:rPr>
                <w:sz w:val="18"/>
                <w:szCs w:val="18"/>
              </w:rPr>
              <w:t> </w:t>
            </w:r>
          </w:p>
        </w:tc>
        <w:tc>
          <w:tcPr>
            <w:tcW w:w="3360" w:type="dxa"/>
            <w:tcBorders>
              <w:top w:val="nil"/>
              <w:left w:val="nil"/>
              <w:bottom w:val="nil"/>
              <w:right w:val="nil"/>
            </w:tcBorders>
            <w:shd w:val="clear" w:color="auto" w:fill="auto"/>
            <w:noWrap/>
            <w:vAlign w:val="bottom"/>
            <w:hideMark/>
          </w:tcPr>
          <w:p w:rsidR="00676C2E" w:rsidRPr="00676C2E" w:rsidRDefault="00676C2E" w:rsidP="00676C2E">
            <w:pPr>
              <w:rPr>
                <w:sz w:val="18"/>
                <w:szCs w:val="18"/>
              </w:rPr>
            </w:pPr>
            <w:r w:rsidRPr="00676C2E">
              <w:rPr>
                <w:sz w:val="18"/>
                <w:szCs w:val="18"/>
              </w:rPr>
              <w:t>Mountain Bike</w:t>
            </w:r>
          </w:p>
        </w:tc>
        <w:tc>
          <w:tcPr>
            <w:tcW w:w="1890" w:type="dxa"/>
            <w:tcBorders>
              <w:top w:val="nil"/>
              <w:left w:val="single" w:sz="4" w:space="0" w:color="auto"/>
              <w:bottom w:val="nil"/>
              <w:right w:val="single" w:sz="4" w:space="0" w:color="auto"/>
            </w:tcBorders>
            <w:shd w:val="clear" w:color="auto" w:fill="auto"/>
            <w:noWrap/>
            <w:vAlign w:val="bottom"/>
            <w:hideMark/>
          </w:tcPr>
          <w:p w:rsidR="00676C2E" w:rsidRPr="00676C2E" w:rsidRDefault="00676C2E" w:rsidP="00676C2E">
            <w:pPr>
              <w:rPr>
                <w:sz w:val="18"/>
                <w:szCs w:val="18"/>
              </w:rPr>
            </w:pPr>
            <w:r w:rsidRPr="00676C2E">
              <w:rPr>
                <w:sz w:val="18"/>
                <w:szCs w:val="18"/>
              </w:rPr>
              <w:t>214-01-002&amp;003</w:t>
            </w:r>
          </w:p>
        </w:tc>
        <w:tc>
          <w:tcPr>
            <w:tcW w:w="1100" w:type="dxa"/>
            <w:tcBorders>
              <w:top w:val="nil"/>
              <w:left w:val="nil"/>
              <w:bottom w:val="nil"/>
              <w:right w:val="nil"/>
            </w:tcBorders>
            <w:shd w:val="clear" w:color="auto" w:fill="auto"/>
            <w:noWrap/>
            <w:vAlign w:val="bottom"/>
            <w:hideMark/>
          </w:tcPr>
          <w:p w:rsidR="00676C2E" w:rsidRPr="00676C2E" w:rsidRDefault="00676C2E" w:rsidP="00676C2E">
            <w:pPr>
              <w:jc w:val="center"/>
              <w:rPr>
                <w:sz w:val="18"/>
                <w:szCs w:val="18"/>
              </w:rPr>
            </w:pPr>
            <w:r w:rsidRPr="00676C2E">
              <w:rPr>
                <w:sz w:val="18"/>
                <w:szCs w:val="18"/>
              </w:rPr>
              <w:t>2</w:t>
            </w:r>
          </w:p>
        </w:tc>
        <w:tc>
          <w:tcPr>
            <w:tcW w:w="1600" w:type="dxa"/>
            <w:tcBorders>
              <w:top w:val="nil"/>
              <w:left w:val="single" w:sz="4" w:space="0" w:color="auto"/>
              <w:bottom w:val="nil"/>
              <w:right w:val="single" w:sz="4" w:space="0" w:color="auto"/>
            </w:tcBorders>
            <w:shd w:val="clear" w:color="auto" w:fill="auto"/>
            <w:noWrap/>
            <w:vAlign w:val="bottom"/>
            <w:hideMark/>
          </w:tcPr>
          <w:p w:rsidR="00676C2E" w:rsidRPr="00676C2E" w:rsidRDefault="00676C2E" w:rsidP="00676C2E">
            <w:pPr>
              <w:rPr>
                <w:sz w:val="18"/>
                <w:szCs w:val="18"/>
              </w:rPr>
            </w:pPr>
            <w:r w:rsidRPr="00676C2E">
              <w:rPr>
                <w:sz w:val="18"/>
                <w:szCs w:val="18"/>
              </w:rPr>
              <w:t>BWD Office</w:t>
            </w:r>
          </w:p>
        </w:tc>
        <w:tc>
          <w:tcPr>
            <w:tcW w:w="1530" w:type="dxa"/>
            <w:tcBorders>
              <w:top w:val="nil"/>
              <w:left w:val="nil"/>
              <w:bottom w:val="nil"/>
              <w:right w:val="nil"/>
            </w:tcBorders>
            <w:shd w:val="clear" w:color="auto" w:fill="auto"/>
            <w:noWrap/>
            <w:vAlign w:val="bottom"/>
            <w:hideMark/>
          </w:tcPr>
          <w:p w:rsidR="00676C2E" w:rsidRPr="00676C2E" w:rsidRDefault="00676C2E" w:rsidP="00676C2E">
            <w:pPr>
              <w:rPr>
                <w:sz w:val="18"/>
                <w:szCs w:val="18"/>
              </w:rPr>
            </w:pPr>
            <w:r w:rsidRPr="00676C2E">
              <w:rPr>
                <w:sz w:val="18"/>
                <w:szCs w:val="18"/>
              </w:rPr>
              <w:t xml:space="preserve">             7,208.66 </w:t>
            </w:r>
          </w:p>
        </w:tc>
        <w:tc>
          <w:tcPr>
            <w:tcW w:w="1530" w:type="dxa"/>
            <w:tcBorders>
              <w:top w:val="nil"/>
              <w:left w:val="single" w:sz="4" w:space="0" w:color="auto"/>
              <w:bottom w:val="nil"/>
              <w:right w:val="single" w:sz="4" w:space="0" w:color="auto"/>
            </w:tcBorders>
            <w:shd w:val="clear" w:color="auto" w:fill="auto"/>
            <w:noWrap/>
            <w:vAlign w:val="bottom"/>
            <w:hideMark/>
          </w:tcPr>
          <w:p w:rsidR="00676C2E" w:rsidRPr="00676C2E" w:rsidRDefault="00676C2E" w:rsidP="00676C2E">
            <w:pPr>
              <w:rPr>
                <w:sz w:val="18"/>
                <w:szCs w:val="18"/>
              </w:rPr>
            </w:pPr>
            <w:r w:rsidRPr="00676C2E">
              <w:rPr>
                <w:sz w:val="18"/>
                <w:szCs w:val="18"/>
              </w:rPr>
              <w:t xml:space="preserve">               6,654.82 </w:t>
            </w:r>
          </w:p>
        </w:tc>
      </w:tr>
      <w:tr w:rsidR="00676C2E" w:rsidRPr="00676C2E" w:rsidTr="00676C2E">
        <w:trPr>
          <w:trHeight w:val="108"/>
        </w:trPr>
        <w:tc>
          <w:tcPr>
            <w:tcW w:w="420" w:type="dxa"/>
            <w:tcBorders>
              <w:top w:val="nil"/>
              <w:left w:val="single" w:sz="4" w:space="0" w:color="auto"/>
              <w:bottom w:val="nil"/>
              <w:right w:val="nil"/>
            </w:tcBorders>
            <w:shd w:val="clear" w:color="auto" w:fill="auto"/>
            <w:noWrap/>
            <w:vAlign w:val="bottom"/>
            <w:hideMark/>
          </w:tcPr>
          <w:p w:rsidR="00676C2E" w:rsidRPr="00676C2E" w:rsidRDefault="00676C2E" w:rsidP="00676C2E">
            <w:pPr>
              <w:rPr>
                <w:sz w:val="18"/>
                <w:szCs w:val="18"/>
              </w:rPr>
            </w:pPr>
            <w:r w:rsidRPr="00676C2E">
              <w:rPr>
                <w:sz w:val="18"/>
                <w:szCs w:val="18"/>
              </w:rPr>
              <w:t> </w:t>
            </w:r>
          </w:p>
        </w:tc>
        <w:tc>
          <w:tcPr>
            <w:tcW w:w="3360" w:type="dxa"/>
            <w:tcBorders>
              <w:top w:val="nil"/>
              <w:left w:val="nil"/>
              <w:bottom w:val="nil"/>
              <w:right w:val="nil"/>
            </w:tcBorders>
            <w:shd w:val="clear" w:color="auto" w:fill="auto"/>
            <w:noWrap/>
            <w:vAlign w:val="bottom"/>
            <w:hideMark/>
          </w:tcPr>
          <w:p w:rsidR="00676C2E" w:rsidRPr="00676C2E" w:rsidRDefault="00676C2E" w:rsidP="00676C2E">
            <w:pPr>
              <w:rPr>
                <w:sz w:val="18"/>
                <w:szCs w:val="18"/>
              </w:rPr>
            </w:pPr>
            <w:r w:rsidRPr="00676C2E">
              <w:rPr>
                <w:sz w:val="18"/>
                <w:szCs w:val="18"/>
              </w:rPr>
              <w:t>Mountain Bike</w:t>
            </w:r>
          </w:p>
        </w:tc>
        <w:tc>
          <w:tcPr>
            <w:tcW w:w="1890" w:type="dxa"/>
            <w:tcBorders>
              <w:top w:val="nil"/>
              <w:left w:val="single" w:sz="4" w:space="0" w:color="auto"/>
              <w:bottom w:val="nil"/>
              <w:right w:val="single" w:sz="4" w:space="0" w:color="auto"/>
            </w:tcBorders>
            <w:shd w:val="clear" w:color="auto" w:fill="auto"/>
            <w:noWrap/>
            <w:vAlign w:val="bottom"/>
            <w:hideMark/>
          </w:tcPr>
          <w:p w:rsidR="00676C2E" w:rsidRPr="00676C2E" w:rsidRDefault="00676C2E" w:rsidP="00676C2E">
            <w:pPr>
              <w:rPr>
                <w:sz w:val="18"/>
                <w:szCs w:val="18"/>
              </w:rPr>
            </w:pPr>
            <w:r w:rsidRPr="00676C2E">
              <w:rPr>
                <w:sz w:val="18"/>
                <w:szCs w:val="18"/>
              </w:rPr>
              <w:t>214-01-004</w:t>
            </w:r>
          </w:p>
        </w:tc>
        <w:tc>
          <w:tcPr>
            <w:tcW w:w="1100" w:type="dxa"/>
            <w:tcBorders>
              <w:top w:val="nil"/>
              <w:left w:val="nil"/>
              <w:bottom w:val="nil"/>
              <w:right w:val="nil"/>
            </w:tcBorders>
            <w:shd w:val="clear" w:color="auto" w:fill="auto"/>
            <w:noWrap/>
            <w:vAlign w:val="bottom"/>
            <w:hideMark/>
          </w:tcPr>
          <w:p w:rsidR="00676C2E" w:rsidRPr="00676C2E" w:rsidRDefault="00676C2E" w:rsidP="00676C2E">
            <w:pPr>
              <w:jc w:val="center"/>
              <w:rPr>
                <w:sz w:val="18"/>
                <w:szCs w:val="18"/>
              </w:rPr>
            </w:pPr>
            <w:r w:rsidRPr="00676C2E">
              <w:rPr>
                <w:sz w:val="18"/>
                <w:szCs w:val="18"/>
              </w:rPr>
              <w:t>1</w:t>
            </w:r>
          </w:p>
        </w:tc>
        <w:tc>
          <w:tcPr>
            <w:tcW w:w="1600" w:type="dxa"/>
            <w:tcBorders>
              <w:top w:val="nil"/>
              <w:left w:val="single" w:sz="4" w:space="0" w:color="auto"/>
              <w:bottom w:val="nil"/>
              <w:right w:val="single" w:sz="4" w:space="0" w:color="auto"/>
            </w:tcBorders>
            <w:shd w:val="clear" w:color="auto" w:fill="auto"/>
            <w:noWrap/>
            <w:vAlign w:val="bottom"/>
            <w:hideMark/>
          </w:tcPr>
          <w:p w:rsidR="00676C2E" w:rsidRPr="00676C2E" w:rsidRDefault="00676C2E" w:rsidP="00676C2E">
            <w:pPr>
              <w:rPr>
                <w:sz w:val="18"/>
                <w:szCs w:val="18"/>
              </w:rPr>
            </w:pPr>
            <w:r w:rsidRPr="00676C2E">
              <w:rPr>
                <w:sz w:val="18"/>
                <w:szCs w:val="18"/>
              </w:rPr>
              <w:t>BWD Office</w:t>
            </w:r>
          </w:p>
        </w:tc>
        <w:tc>
          <w:tcPr>
            <w:tcW w:w="1530" w:type="dxa"/>
            <w:tcBorders>
              <w:top w:val="nil"/>
              <w:left w:val="nil"/>
              <w:bottom w:val="nil"/>
              <w:right w:val="nil"/>
            </w:tcBorders>
            <w:shd w:val="clear" w:color="auto" w:fill="auto"/>
            <w:noWrap/>
            <w:vAlign w:val="bottom"/>
            <w:hideMark/>
          </w:tcPr>
          <w:p w:rsidR="00676C2E" w:rsidRPr="00676C2E" w:rsidRDefault="00676C2E" w:rsidP="00676C2E">
            <w:pPr>
              <w:rPr>
                <w:sz w:val="18"/>
                <w:szCs w:val="18"/>
              </w:rPr>
            </w:pPr>
            <w:r w:rsidRPr="00676C2E">
              <w:rPr>
                <w:sz w:val="18"/>
                <w:szCs w:val="18"/>
              </w:rPr>
              <w:t xml:space="preserve">             2,880.00 </w:t>
            </w:r>
          </w:p>
        </w:tc>
        <w:tc>
          <w:tcPr>
            <w:tcW w:w="1530" w:type="dxa"/>
            <w:tcBorders>
              <w:top w:val="nil"/>
              <w:left w:val="single" w:sz="4" w:space="0" w:color="auto"/>
              <w:bottom w:val="nil"/>
              <w:right w:val="single" w:sz="4" w:space="0" w:color="auto"/>
            </w:tcBorders>
            <w:shd w:val="clear" w:color="auto" w:fill="auto"/>
            <w:noWrap/>
            <w:vAlign w:val="bottom"/>
            <w:hideMark/>
          </w:tcPr>
          <w:p w:rsidR="00676C2E" w:rsidRPr="00676C2E" w:rsidRDefault="00676C2E" w:rsidP="00676C2E">
            <w:pPr>
              <w:rPr>
                <w:sz w:val="18"/>
                <w:szCs w:val="18"/>
              </w:rPr>
            </w:pPr>
            <w:r w:rsidRPr="00676C2E">
              <w:rPr>
                <w:sz w:val="18"/>
                <w:szCs w:val="18"/>
              </w:rPr>
              <w:t xml:space="preserve">               2,786.40 </w:t>
            </w:r>
          </w:p>
        </w:tc>
      </w:tr>
      <w:tr w:rsidR="00676C2E" w:rsidRPr="00676C2E" w:rsidTr="00676C2E">
        <w:trPr>
          <w:trHeight w:val="162"/>
        </w:trPr>
        <w:tc>
          <w:tcPr>
            <w:tcW w:w="420" w:type="dxa"/>
            <w:tcBorders>
              <w:top w:val="nil"/>
              <w:left w:val="single" w:sz="4" w:space="0" w:color="auto"/>
              <w:bottom w:val="nil"/>
              <w:right w:val="nil"/>
            </w:tcBorders>
            <w:shd w:val="clear" w:color="auto" w:fill="auto"/>
            <w:noWrap/>
            <w:vAlign w:val="bottom"/>
            <w:hideMark/>
          </w:tcPr>
          <w:p w:rsidR="00676C2E" w:rsidRPr="00676C2E" w:rsidRDefault="00676C2E" w:rsidP="00676C2E">
            <w:pPr>
              <w:rPr>
                <w:sz w:val="18"/>
                <w:szCs w:val="18"/>
              </w:rPr>
            </w:pPr>
            <w:r w:rsidRPr="00676C2E">
              <w:rPr>
                <w:sz w:val="18"/>
                <w:szCs w:val="18"/>
              </w:rPr>
              <w:t> </w:t>
            </w:r>
          </w:p>
        </w:tc>
        <w:tc>
          <w:tcPr>
            <w:tcW w:w="3360" w:type="dxa"/>
            <w:tcBorders>
              <w:top w:val="nil"/>
              <w:left w:val="nil"/>
              <w:bottom w:val="nil"/>
              <w:right w:val="nil"/>
            </w:tcBorders>
            <w:shd w:val="clear" w:color="auto" w:fill="auto"/>
            <w:noWrap/>
            <w:vAlign w:val="bottom"/>
            <w:hideMark/>
          </w:tcPr>
          <w:p w:rsidR="00676C2E" w:rsidRPr="00676C2E" w:rsidRDefault="00676C2E" w:rsidP="00676C2E">
            <w:pPr>
              <w:rPr>
                <w:sz w:val="18"/>
                <w:szCs w:val="18"/>
              </w:rPr>
            </w:pPr>
            <w:r w:rsidRPr="00676C2E">
              <w:rPr>
                <w:sz w:val="18"/>
                <w:szCs w:val="18"/>
              </w:rPr>
              <w:t>Soft Starter</w:t>
            </w:r>
          </w:p>
        </w:tc>
        <w:tc>
          <w:tcPr>
            <w:tcW w:w="1890" w:type="dxa"/>
            <w:tcBorders>
              <w:top w:val="nil"/>
              <w:left w:val="single" w:sz="4" w:space="0" w:color="auto"/>
              <w:bottom w:val="nil"/>
              <w:right w:val="single" w:sz="4" w:space="0" w:color="auto"/>
            </w:tcBorders>
            <w:shd w:val="clear" w:color="auto" w:fill="auto"/>
            <w:noWrap/>
            <w:vAlign w:val="bottom"/>
            <w:hideMark/>
          </w:tcPr>
          <w:p w:rsidR="00676C2E" w:rsidRPr="00676C2E" w:rsidRDefault="00676C2E" w:rsidP="00676C2E">
            <w:pPr>
              <w:rPr>
                <w:sz w:val="18"/>
                <w:szCs w:val="18"/>
              </w:rPr>
            </w:pPr>
            <w:r w:rsidRPr="00676C2E">
              <w:rPr>
                <w:sz w:val="18"/>
                <w:szCs w:val="18"/>
              </w:rPr>
              <w:t>225-02-029</w:t>
            </w:r>
          </w:p>
        </w:tc>
        <w:tc>
          <w:tcPr>
            <w:tcW w:w="1100" w:type="dxa"/>
            <w:tcBorders>
              <w:top w:val="nil"/>
              <w:left w:val="nil"/>
              <w:bottom w:val="nil"/>
              <w:right w:val="nil"/>
            </w:tcBorders>
            <w:shd w:val="clear" w:color="auto" w:fill="auto"/>
            <w:noWrap/>
            <w:vAlign w:val="bottom"/>
            <w:hideMark/>
          </w:tcPr>
          <w:p w:rsidR="00676C2E" w:rsidRPr="00676C2E" w:rsidRDefault="00676C2E" w:rsidP="00676C2E">
            <w:pPr>
              <w:jc w:val="center"/>
              <w:rPr>
                <w:sz w:val="18"/>
                <w:szCs w:val="18"/>
              </w:rPr>
            </w:pPr>
            <w:r w:rsidRPr="00676C2E">
              <w:rPr>
                <w:sz w:val="18"/>
                <w:szCs w:val="18"/>
              </w:rPr>
              <w:t>1</w:t>
            </w:r>
          </w:p>
        </w:tc>
        <w:tc>
          <w:tcPr>
            <w:tcW w:w="1600" w:type="dxa"/>
            <w:tcBorders>
              <w:top w:val="nil"/>
              <w:left w:val="single" w:sz="4" w:space="0" w:color="auto"/>
              <w:bottom w:val="nil"/>
              <w:right w:val="single" w:sz="4" w:space="0" w:color="auto"/>
            </w:tcBorders>
            <w:shd w:val="clear" w:color="auto" w:fill="auto"/>
            <w:noWrap/>
            <w:vAlign w:val="bottom"/>
            <w:hideMark/>
          </w:tcPr>
          <w:p w:rsidR="00676C2E" w:rsidRPr="00676C2E" w:rsidRDefault="00676C2E" w:rsidP="00676C2E">
            <w:pPr>
              <w:rPr>
                <w:sz w:val="18"/>
                <w:szCs w:val="18"/>
              </w:rPr>
            </w:pPr>
            <w:r w:rsidRPr="00676C2E">
              <w:rPr>
                <w:sz w:val="18"/>
                <w:szCs w:val="18"/>
              </w:rPr>
              <w:t>BWD Office</w:t>
            </w:r>
          </w:p>
        </w:tc>
        <w:tc>
          <w:tcPr>
            <w:tcW w:w="1530" w:type="dxa"/>
            <w:tcBorders>
              <w:top w:val="nil"/>
              <w:left w:val="nil"/>
              <w:bottom w:val="nil"/>
              <w:right w:val="nil"/>
            </w:tcBorders>
            <w:shd w:val="clear" w:color="auto" w:fill="auto"/>
            <w:noWrap/>
            <w:vAlign w:val="bottom"/>
            <w:hideMark/>
          </w:tcPr>
          <w:p w:rsidR="00676C2E" w:rsidRPr="00676C2E" w:rsidRDefault="00676C2E" w:rsidP="00676C2E">
            <w:pPr>
              <w:rPr>
                <w:sz w:val="18"/>
                <w:szCs w:val="18"/>
              </w:rPr>
            </w:pPr>
            <w:r w:rsidRPr="00676C2E">
              <w:rPr>
                <w:sz w:val="18"/>
                <w:szCs w:val="18"/>
              </w:rPr>
              <w:t xml:space="preserve">           41,500.00 </w:t>
            </w:r>
          </w:p>
        </w:tc>
        <w:tc>
          <w:tcPr>
            <w:tcW w:w="1530" w:type="dxa"/>
            <w:tcBorders>
              <w:top w:val="nil"/>
              <w:left w:val="single" w:sz="4" w:space="0" w:color="auto"/>
              <w:bottom w:val="nil"/>
              <w:right w:val="single" w:sz="4" w:space="0" w:color="auto"/>
            </w:tcBorders>
            <w:shd w:val="clear" w:color="auto" w:fill="auto"/>
            <w:noWrap/>
            <w:vAlign w:val="bottom"/>
            <w:hideMark/>
          </w:tcPr>
          <w:p w:rsidR="00676C2E" w:rsidRPr="00676C2E" w:rsidRDefault="00676C2E" w:rsidP="00676C2E">
            <w:pPr>
              <w:rPr>
                <w:sz w:val="18"/>
                <w:szCs w:val="18"/>
              </w:rPr>
            </w:pPr>
            <w:r w:rsidRPr="00676C2E">
              <w:rPr>
                <w:sz w:val="18"/>
                <w:szCs w:val="18"/>
              </w:rPr>
              <w:t xml:space="preserve">             13,383.75 </w:t>
            </w:r>
          </w:p>
        </w:tc>
      </w:tr>
      <w:tr w:rsidR="00676C2E" w:rsidRPr="00676C2E" w:rsidTr="00676C2E">
        <w:trPr>
          <w:trHeight w:val="135"/>
        </w:trPr>
        <w:tc>
          <w:tcPr>
            <w:tcW w:w="420" w:type="dxa"/>
            <w:tcBorders>
              <w:top w:val="nil"/>
              <w:left w:val="single" w:sz="4" w:space="0" w:color="auto"/>
              <w:bottom w:val="nil"/>
              <w:right w:val="nil"/>
            </w:tcBorders>
            <w:shd w:val="clear" w:color="auto" w:fill="auto"/>
            <w:noWrap/>
            <w:vAlign w:val="bottom"/>
            <w:hideMark/>
          </w:tcPr>
          <w:p w:rsidR="00676C2E" w:rsidRPr="00676C2E" w:rsidRDefault="00676C2E" w:rsidP="00676C2E">
            <w:pPr>
              <w:rPr>
                <w:sz w:val="18"/>
                <w:szCs w:val="18"/>
              </w:rPr>
            </w:pPr>
            <w:r w:rsidRPr="00676C2E">
              <w:rPr>
                <w:sz w:val="18"/>
                <w:szCs w:val="18"/>
              </w:rPr>
              <w:t> </w:t>
            </w:r>
          </w:p>
        </w:tc>
        <w:tc>
          <w:tcPr>
            <w:tcW w:w="3360" w:type="dxa"/>
            <w:tcBorders>
              <w:top w:val="nil"/>
              <w:left w:val="nil"/>
              <w:bottom w:val="nil"/>
              <w:right w:val="nil"/>
            </w:tcBorders>
            <w:shd w:val="clear" w:color="auto" w:fill="auto"/>
            <w:noWrap/>
            <w:vAlign w:val="bottom"/>
            <w:hideMark/>
          </w:tcPr>
          <w:p w:rsidR="00676C2E" w:rsidRPr="00676C2E" w:rsidRDefault="00676C2E" w:rsidP="00676C2E">
            <w:pPr>
              <w:rPr>
                <w:sz w:val="18"/>
                <w:szCs w:val="18"/>
              </w:rPr>
            </w:pPr>
            <w:r w:rsidRPr="00676C2E">
              <w:rPr>
                <w:sz w:val="18"/>
                <w:szCs w:val="18"/>
              </w:rPr>
              <w:t>Digital Camera-Kodak</w:t>
            </w:r>
          </w:p>
        </w:tc>
        <w:tc>
          <w:tcPr>
            <w:tcW w:w="1890" w:type="dxa"/>
            <w:tcBorders>
              <w:top w:val="nil"/>
              <w:left w:val="single" w:sz="4" w:space="0" w:color="auto"/>
              <w:bottom w:val="nil"/>
              <w:right w:val="single" w:sz="4" w:space="0" w:color="auto"/>
            </w:tcBorders>
            <w:shd w:val="clear" w:color="auto" w:fill="auto"/>
            <w:noWrap/>
            <w:vAlign w:val="bottom"/>
            <w:hideMark/>
          </w:tcPr>
          <w:p w:rsidR="00676C2E" w:rsidRPr="00676C2E" w:rsidRDefault="00676C2E" w:rsidP="00676C2E">
            <w:pPr>
              <w:rPr>
                <w:sz w:val="18"/>
                <w:szCs w:val="18"/>
              </w:rPr>
            </w:pPr>
            <w:r w:rsidRPr="00676C2E">
              <w:rPr>
                <w:sz w:val="18"/>
                <w:szCs w:val="18"/>
              </w:rPr>
              <w:t>207-07-003</w:t>
            </w:r>
          </w:p>
        </w:tc>
        <w:tc>
          <w:tcPr>
            <w:tcW w:w="1100" w:type="dxa"/>
            <w:tcBorders>
              <w:top w:val="nil"/>
              <w:left w:val="nil"/>
              <w:bottom w:val="nil"/>
              <w:right w:val="nil"/>
            </w:tcBorders>
            <w:shd w:val="clear" w:color="auto" w:fill="auto"/>
            <w:noWrap/>
            <w:vAlign w:val="bottom"/>
            <w:hideMark/>
          </w:tcPr>
          <w:p w:rsidR="00676C2E" w:rsidRPr="00676C2E" w:rsidRDefault="00676C2E" w:rsidP="00676C2E">
            <w:pPr>
              <w:jc w:val="center"/>
              <w:rPr>
                <w:sz w:val="18"/>
                <w:szCs w:val="18"/>
              </w:rPr>
            </w:pPr>
            <w:r w:rsidRPr="00676C2E">
              <w:rPr>
                <w:sz w:val="18"/>
                <w:szCs w:val="18"/>
              </w:rPr>
              <w:t>1</w:t>
            </w:r>
          </w:p>
        </w:tc>
        <w:tc>
          <w:tcPr>
            <w:tcW w:w="1600" w:type="dxa"/>
            <w:tcBorders>
              <w:top w:val="nil"/>
              <w:left w:val="single" w:sz="4" w:space="0" w:color="auto"/>
              <w:bottom w:val="nil"/>
              <w:right w:val="single" w:sz="4" w:space="0" w:color="auto"/>
            </w:tcBorders>
            <w:shd w:val="clear" w:color="auto" w:fill="auto"/>
            <w:noWrap/>
            <w:vAlign w:val="bottom"/>
            <w:hideMark/>
          </w:tcPr>
          <w:p w:rsidR="00676C2E" w:rsidRPr="00676C2E" w:rsidRDefault="00676C2E" w:rsidP="00676C2E">
            <w:pPr>
              <w:rPr>
                <w:sz w:val="18"/>
                <w:szCs w:val="18"/>
              </w:rPr>
            </w:pPr>
            <w:r w:rsidRPr="00676C2E">
              <w:rPr>
                <w:sz w:val="18"/>
                <w:szCs w:val="18"/>
              </w:rPr>
              <w:t>BWD Office</w:t>
            </w:r>
          </w:p>
        </w:tc>
        <w:tc>
          <w:tcPr>
            <w:tcW w:w="1530" w:type="dxa"/>
            <w:tcBorders>
              <w:top w:val="nil"/>
              <w:left w:val="nil"/>
              <w:bottom w:val="nil"/>
              <w:right w:val="nil"/>
            </w:tcBorders>
            <w:shd w:val="clear" w:color="auto" w:fill="auto"/>
            <w:noWrap/>
            <w:vAlign w:val="bottom"/>
            <w:hideMark/>
          </w:tcPr>
          <w:p w:rsidR="00676C2E" w:rsidRPr="00676C2E" w:rsidRDefault="00676C2E" w:rsidP="00676C2E">
            <w:pPr>
              <w:rPr>
                <w:sz w:val="18"/>
                <w:szCs w:val="18"/>
              </w:rPr>
            </w:pPr>
            <w:r w:rsidRPr="00676C2E">
              <w:rPr>
                <w:sz w:val="18"/>
                <w:szCs w:val="18"/>
              </w:rPr>
              <w:t xml:space="preserve">             8,394.75 </w:t>
            </w:r>
          </w:p>
        </w:tc>
        <w:tc>
          <w:tcPr>
            <w:tcW w:w="1530" w:type="dxa"/>
            <w:tcBorders>
              <w:top w:val="nil"/>
              <w:left w:val="single" w:sz="4" w:space="0" w:color="auto"/>
              <w:bottom w:val="nil"/>
              <w:right w:val="single" w:sz="4" w:space="0" w:color="auto"/>
            </w:tcBorders>
            <w:shd w:val="clear" w:color="auto" w:fill="auto"/>
            <w:noWrap/>
            <w:vAlign w:val="bottom"/>
            <w:hideMark/>
          </w:tcPr>
          <w:p w:rsidR="00676C2E" w:rsidRPr="00676C2E" w:rsidRDefault="00676C2E" w:rsidP="00676C2E">
            <w:pPr>
              <w:rPr>
                <w:sz w:val="18"/>
                <w:szCs w:val="18"/>
              </w:rPr>
            </w:pPr>
            <w:r w:rsidRPr="00676C2E">
              <w:rPr>
                <w:sz w:val="18"/>
                <w:szCs w:val="18"/>
              </w:rPr>
              <w:t xml:space="preserve">               4,533.12 </w:t>
            </w:r>
          </w:p>
        </w:tc>
      </w:tr>
      <w:tr w:rsidR="00676C2E" w:rsidRPr="00676C2E" w:rsidTr="00676C2E">
        <w:trPr>
          <w:trHeight w:val="117"/>
        </w:trPr>
        <w:tc>
          <w:tcPr>
            <w:tcW w:w="3780" w:type="dxa"/>
            <w:gridSpan w:val="2"/>
            <w:tcBorders>
              <w:top w:val="nil"/>
              <w:left w:val="single" w:sz="4" w:space="0" w:color="auto"/>
              <w:bottom w:val="nil"/>
              <w:right w:val="nil"/>
            </w:tcBorders>
            <w:shd w:val="clear" w:color="auto" w:fill="auto"/>
            <w:noWrap/>
            <w:vAlign w:val="bottom"/>
            <w:hideMark/>
          </w:tcPr>
          <w:p w:rsidR="00676C2E" w:rsidRPr="00676C2E" w:rsidRDefault="00676C2E" w:rsidP="00676C2E">
            <w:pPr>
              <w:rPr>
                <w:b/>
                <w:bCs/>
                <w:sz w:val="18"/>
                <w:szCs w:val="18"/>
              </w:rPr>
            </w:pPr>
            <w:r w:rsidRPr="00676C2E">
              <w:rPr>
                <w:b/>
                <w:bCs/>
                <w:sz w:val="18"/>
                <w:szCs w:val="18"/>
              </w:rPr>
              <w:t>COMMUNICATION EQUIPMENT</w:t>
            </w:r>
          </w:p>
        </w:tc>
        <w:tc>
          <w:tcPr>
            <w:tcW w:w="1890" w:type="dxa"/>
            <w:tcBorders>
              <w:top w:val="nil"/>
              <w:left w:val="single" w:sz="4" w:space="0" w:color="auto"/>
              <w:bottom w:val="nil"/>
              <w:right w:val="single" w:sz="4" w:space="0" w:color="auto"/>
            </w:tcBorders>
            <w:shd w:val="clear" w:color="auto" w:fill="auto"/>
            <w:noWrap/>
            <w:vAlign w:val="bottom"/>
            <w:hideMark/>
          </w:tcPr>
          <w:p w:rsidR="00676C2E" w:rsidRPr="00676C2E" w:rsidRDefault="00676C2E" w:rsidP="00676C2E">
            <w:pPr>
              <w:rPr>
                <w:sz w:val="18"/>
                <w:szCs w:val="18"/>
              </w:rPr>
            </w:pPr>
            <w:r w:rsidRPr="00676C2E">
              <w:rPr>
                <w:sz w:val="18"/>
                <w:szCs w:val="18"/>
              </w:rPr>
              <w:t> </w:t>
            </w:r>
          </w:p>
        </w:tc>
        <w:tc>
          <w:tcPr>
            <w:tcW w:w="1100" w:type="dxa"/>
            <w:tcBorders>
              <w:top w:val="nil"/>
              <w:left w:val="nil"/>
              <w:bottom w:val="nil"/>
              <w:right w:val="nil"/>
            </w:tcBorders>
            <w:shd w:val="clear" w:color="auto" w:fill="auto"/>
            <w:noWrap/>
            <w:vAlign w:val="bottom"/>
            <w:hideMark/>
          </w:tcPr>
          <w:p w:rsidR="00676C2E" w:rsidRPr="00676C2E" w:rsidRDefault="00676C2E" w:rsidP="00676C2E">
            <w:pPr>
              <w:jc w:val="center"/>
              <w:rPr>
                <w:sz w:val="18"/>
                <w:szCs w:val="18"/>
              </w:rPr>
            </w:pPr>
          </w:p>
        </w:tc>
        <w:tc>
          <w:tcPr>
            <w:tcW w:w="1600" w:type="dxa"/>
            <w:tcBorders>
              <w:top w:val="nil"/>
              <w:left w:val="single" w:sz="4" w:space="0" w:color="auto"/>
              <w:bottom w:val="nil"/>
              <w:right w:val="single" w:sz="4" w:space="0" w:color="auto"/>
            </w:tcBorders>
            <w:shd w:val="clear" w:color="auto" w:fill="auto"/>
            <w:noWrap/>
            <w:vAlign w:val="bottom"/>
            <w:hideMark/>
          </w:tcPr>
          <w:p w:rsidR="00676C2E" w:rsidRPr="00676C2E" w:rsidRDefault="00676C2E" w:rsidP="00676C2E">
            <w:pPr>
              <w:rPr>
                <w:sz w:val="18"/>
                <w:szCs w:val="18"/>
              </w:rPr>
            </w:pPr>
            <w:r w:rsidRPr="00676C2E">
              <w:rPr>
                <w:sz w:val="18"/>
                <w:szCs w:val="18"/>
              </w:rPr>
              <w:t> </w:t>
            </w:r>
          </w:p>
        </w:tc>
        <w:tc>
          <w:tcPr>
            <w:tcW w:w="1530" w:type="dxa"/>
            <w:tcBorders>
              <w:top w:val="nil"/>
              <w:left w:val="nil"/>
              <w:bottom w:val="nil"/>
              <w:right w:val="nil"/>
            </w:tcBorders>
            <w:shd w:val="clear" w:color="auto" w:fill="auto"/>
            <w:noWrap/>
            <w:vAlign w:val="bottom"/>
            <w:hideMark/>
          </w:tcPr>
          <w:p w:rsidR="00676C2E" w:rsidRPr="00676C2E" w:rsidRDefault="00676C2E" w:rsidP="00676C2E">
            <w:pPr>
              <w:rPr>
                <w:sz w:val="18"/>
                <w:szCs w:val="18"/>
              </w:rPr>
            </w:pPr>
          </w:p>
        </w:tc>
        <w:tc>
          <w:tcPr>
            <w:tcW w:w="1530" w:type="dxa"/>
            <w:tcBorders>
              <w:top w:val="nil"/>
              <w:left w:val="single" w:sz="4" w:space="0" w:color="auto"/>
              <w:bottom w:val="nil"/>
              <w:right w:val="single" w:sz="4" w:space="0" w:color="auto"/>
            </w:tcBorders>
            <w:shd w:val="clear" w:color="auto" w:fill="auto"/>
            <w:noWrap/>
            <w:vAlign w:val="bottom"/>
            <w:hideMark/>
          </w:tcPr>
          <w:p w:rsidR="00676C2E" w:rsidRPr="00676C2E" w:rsidRDefault="00676C2E" w:rsidP="00676C2E">
            <w:pPr>
              <w:rPr>
                <w:sz w:val="18"/>
                <w:szCs w:val="18"/>
              </w:rPr>
            </w:pPr>
            <w:r w:rsidRPr="00676C2E">
              <w:rPr>
                <w:sz w:val="18"/>
                <w:szCs w:val="18"/>
              </w:rPr>
              <w:t> </w:t>
            </w:r>
          </w:p>
        </w:tc>
      </w:tr>
      <w:tr w:rsidR="00676C2E" w:rsidRPr="00676C2E" w:rsidTr="00676C2E">
        <w:trPr>
          <w:trHeight w:val="90"/>
        </w:trPr>
        <w:tc>
          <w:tcPr>
            <w:tcW w:w="420" w:type="dxa"/>
            <w:tcBorders>
              <w:top w:val="nil"/>
              <w:left w:val="single" w:sz="4" w:space="0" w:color="auto"/>
              <w:bottom w:val="nil"/>
              <w:right w:val="nil"/>
            </w:tcBorders>
            <w:shd w:val="clear" w:color="auto" w:fill="auto"/>
            <w:noWrap/>
            <w:vAlign w:val="bottom"/>
            <w:hideMark/>
          </w:tcPr>
          <w:p w:rsidR="00676C2E" w:rsidRPr="00676C2E" w:rsidRDefault="00676C2E" w:rsidP="00676C2E">
            <w:pPr>
              <w:rPr>
                <w:sz w:val="18"/>
                <w:szCs w:val="18"/>
              </w:rPr>
            </w:pPr>
            <w:r w:rsidRPr="00676C2E">
              <w:rPr>
                <w:sz w:val="18"/>
                <w:szCs w:val="18"/>
              </w:rPr>
              <w:t> </w:t>
            </w:r>
          </w:p>
        </w:tc>
        <w:tc>
          <w:tcPr>
            <w:tcW w:w="3360" w:type="dxa"/>
            <w:tcBorders>
              <w:top w:val="nil"/>
              <w:left w:val="nil"/>
              <w:bottom w:val="nil"/>
              <w:right w:val="nil"/>
            </w:tcBorders>
            <w:shd w:val="clear" w:color="auto" w:fill="auto"/>
            <w:noWrap/>
            <w:vAlign w:val="bottom"/>
            <w:hideMark/>
          </w:tcPr>
          <w:p w:rsidR="00676C2E" w:rsidRPr="00676C2E" w:rsidRDefault="00676C2E" w:rsidP="00676C2E">
            <w:pPr>
              <w:rPr>
                <w:sz w:val="18"/>
                <w:szCs w:val="18"/>
              </w:rPr>
            </w:pPr>
            <w:proofErr w:type="spellStart"/>
            <w:r w:rsidRPr="00676C2E">
              <w:rPr>
                <w:sz w:val="18"/>
                <w:szCs w:val="18"/>
              </w:rPr>
              <w:t>Alinco</w:t>
            </w:r>
            <w:proofErr w:type="spellEnd"/>
            <w:r w:rsidRPr="00676C2E">
              <w:rPr>
                <w:sz w:val="18"/>
                <w:szCs w:val="18"/>
              </w:rPr>
              <w:t xml:space="preserve"> Radio</w:t>
            </w:r>
          </w:p>
        </w:tc>
        <w:tc>
          <w:tcPr>
            <w:tcW w:w="1890" w:type="dxa"/>
            <w:tcBorders>
              <w:top w:val="nil"/>
              <w:left w:val="single" w:sz="4" w:space="0" w:color="auto"/>
              <w:bottom w:val="nil"/>
              <w:right w:val="single" w:sz="4" w:space="0" w:color="auto"/>
            </w:tcBorders>
            <w:shd w:val="clear" w:color="auto" w:fill="auto"/>
            <w:noWrap/>
            <w:vAlign w:val="bottom"/>
            <w:hideMark/>
          </w:tcPr>
          <w:p w:rsidR="00676C2E" w:rsidRPr="00676C2E" w:rsidRDefault="00676C2E" w:rsidP="00676C2E">
            <w:pPr>
              <w:rPr>
                <w:sz w:val="18"/>
                <w:szCs w:val="18"/>
              </w:rPr>
            </w:pPr>
            <w:r w:rsidRPr="00676C2E">
              <w:rPr>
                <w:sz w:val="18"/>
                <w:szCs w:val="18"/>
              </w:rPr>
              <w:t>209-01-001</w:t>
            </w:r>
          </w:p>
        </w:tc>
        <w:tc>
          <w:tcPr>
            <w:tcW w:w="1100" w:type="dxa"/>
            <w:tcBorders>
              <w:top w:val="nil"/>
              <w:left w:val="nil"/>
              <w:bottom w:val="nil"/>
              <w:right w:val="nil"/>
            </w:tcBorders>
            <w:shd w:val="clear" w:color="auto" w:fill="auto"/>
            <w:noWrap/>
            <w:vAlign w:val="bottom"/>
            <w:hideMark/>
          </w:tcPr>
          <w:p w:rsidR="00676C2E" w:rsidRPr="00676C2E" w:rsidRDefault="00676C2E" w:rsidP="00676C2E">
            <w:pPr>
              <w:jc w:val="center"/>
              <w:rPr>
                <w:sz w:val="18"/>
                <w:szCs w:val="18"/>
              </w:rPr>
            </w:pPr>
            <w:r w:rsidRPr="00676C2E">
              <w:rPr>
                <w:sz w:val="18"/>
                <w:szCs w:val="18"/>
              </w:rPr>
              <w:t>1</w:t>
            </w:r>
          </w:p>
        </w:tc>
        <w:tc>
          <w:tcPr>
            <w:tcW w:w="1600" w:type="dxa"/>
            <w:tcBorders>
              <w:top w:val="nil"/>
              <w:left w:val="single" w:sz="4" w:space="0" w:color="auto"/>
              <w:bottom w:val="nil"/>
              <w:right w:val="single" w:sz="4" w:space="0" w:color="auto"/>
            </w:tcBorders>
            <w:shd w:val="clear" w:color="auto" w:fill="auto"/>
            <w:noWrap/>
            <w:vAlign w:val="bottom"/>
            <w:hideMark/>
          </w:tcPr>
          <w:p w:rsidR="00676C2E" w:rsidRPr="00676C2E" w:rsidRDefault="00676C2E" w:rsidP="00676C2E">
            <w:pPr>
              <w:rPr>
                <w:sz w:val="18"/>
                <w:szCs w:val="18"/>
              </w:rPr>
            </w:pPr>
            <w:r w:rsidRPr="00676C2E">
              <w:rPr>
                <w:sz w:val="18"/>
                <w:szCs w:val="18"/>
              </w:rPr>
              <w:t>BWD Office</w:t>
            </w:r>
          </w:p>
        </w:tc>
        <w:tc>
          <w:tcPr>
            <w:tcW w:w="1530" w:type="dxa"/>
            <w:tcBorders>
              <w:top w:val="nil"/>
              <w:left w:val="nil"/>
              <w:bottom w:val="nil"/>
              <w:right w:val="nil"/>
            </w:tcBorders>
            <w:shd w:val="clear" w:color="auto" w:fill="auto"/>
            <w:noWrap/>
            <w:vAlign w:val="bottom"/>
            <w:hideMark/>
          </w:tcPr>
          <w:p w:rsidR="00676C2E" w:rsidRPr="00676C2E" w:rsidRDefault="00676C2E" w:rsidP="00676C2E">
            <w:pPr>
              <w:rPr>
                <w:sz w:val="18"/>
                <w:szCs w:val="18"/>
              </w:rPr>
            </w:pPr>
            <w:r w:rsidRPr="00676C2E">
              <w:rPr>
                <w:sz w:val="18"/>
                <w:szCs w:val="18"/>
              </w:rPr>
              <w:t xml:space="preserve">             6,330.00 </w:t>
            </w:r>
          </w:p>
        </w:tc>
        <w:tc>
          <w:tcPr>
            <w:tcW w:w="1530" w:type="dxa"/>
            <w:tcBorders>
              <w:top w:val="nil"/>
              <w:left w:val="single" w:sz="4" w:space="0" w:color="auto"/>
              <w:bottom w:val="nil"/>
              <w:right w:val="single" w:sz="4" w:space="0" w:color="auto"/>
            </w:tcBorders>
            <w:shd w:val="clear" w:color="auto" w:fill="auto"/>
            <w:noWrap/>
            <w:vAlign w:val="bottom"/>
            <w:hideMark/>
          </w:tcPr>
          <w:p w:rsidR="00676C2E" w:rsidRPr="00676C2E" w:rsidRDefault="00676C2E" w:rsidP="00676C2E">
            <w:pPr>
              <w:rPr>
                <w:sz w:val="18"/>
                <w:szCs w:val="18"/>
              </w:rPr>
            </w:pPr>
            <w:r w:rsidRPr="00676C2E">
              <w:rPr>
                <w:sz w:val="18"/>
                <w:szCs w:val="18"/>
              </w:rPr>
              <w:t xml:space="preserve">               6,013.50 </w:t>
            </w:r>
          </w:p>
        </w:tc>
      </w:tr>
      <w:tr w:rsidR="00676C2E" w:rsidRPr="00676C2E" w:rsidTr="00676C2E">
        <w:trPr>
          <w:trHeight w:val="153"/>
        </w:trPr>
        <w:tc>
          <w:tcPr>
            <w:tcW w:w="420" w:type="dxa"/>
            <w:tcBorders>
              <w:top w:val="nil"/>
              <w:left w:val="single" w:sz="4" w:space="0" w:color="auto"/>
              <w:bottom w:val="nil"/>
              <w:right w:val="nil"/>
            </w:tcBorders>
            <w:shd w:val="clear" w:color="auto" w:fill="auto"/>
            <w:noWrap/>
            <w:vAlign w:val="bottom"/>
            <w:hideMark/>
          </w:tcPr>
          <w:p w:rsidR="00676C2E" w:rsidRPr="00676C2E" w:rsidRDefault="00676C2E" w:rsidP="00676C2E">
            <w:pPr>
              <w:rPr>
                <w:sz w:val="18"/>
                <w:szCs w:val="18"/>
              </w:rPr>
            </w:pPr>
            <w:r w:rsidRPr="00676C2E">
              <w:rPr>
                <w:sz w:val="18"/>
                <w:szCs w:val="18"/>
              </w:rPr>
              <w:t> </w:t>
            </w:r>
          </w:p>
        </w:tc>
        <w:tc>
          <w:tcPr>
            <w:tcW w:w="3360" w:type="dxa"/>
            <w:tcBorders>
              <w:top w:val="nil"/>
              <w:left w:val="nil"/>
              <w:bottom w:val="nil"/>
              <w:right w:val="nil"/>
            </w:tcBorders>
            <w:shd w:val="clear" w:color="auto" w:fill="auto"/>
            <w:noWrap/>
            <w:vAlign w:val="bottom"/>
            <w:hideMark/>
          </w:tcPr>
          <w:p w:rsidR="00676C2E" w:rsidRPr="00676C2E" w:rsidRDefault="00676C2E" w:rsidP="00676C2E">
            <w:pPr>
              <w:rPr>
                <w:sz w:val="18"/>
                <w:szCs w:val="18"/>
              </w:rPr>
            </w:pPr>
            <w:r w:rsidRPr="00676C2E">
              <w:rPr>
                <w:sz w:val="18"/>
                <w:szCs w:val="18"/>
              </w:rPr>
              <w:t xml:space="preserve">DJ 180 Radio </w:t>
            </w:r>
            <w:proofErr w:type="spellStart"/>
            <w:r w:rsidRPr="00676C2E">
              <w:rPr>
                <w:sz w:val="18"/>
                <w:szCs w:val="18"/>
              </w:rPr>
              <w:t>Alinco</w:t>
            </w:r>
            <w:proofErr w:type="spellEnd"/>
          </w:p>
        </w:tc>
        <w:tc>
          <w:tcPr>
            <w:tcW w:w="1890" w:type="dxa"/>
            <w:tcBorders>
              <w:top w:val="nil"/>
              <w:left w:val="single" w:sz="4" w:space="0" w:color="auto"/>
              <w:bottom w:val="nil"/>
              <w:right w:val="single" w:sz="4" w:space="0" w:color="auto"/>
            </w:tcBorders>
            <w:shd w:val="clear" w:color="auto" w:fill="auto"/>
            <w:noWrap/>
            <w:vAlign w:val="bottom"/>
            <w:hideMark/>
          </w:tcPr>
          <w:p w:rsidR="00676C2E" w:rsidRPr="00676C2E" w:rsidRDefault="00676C2E" w:rsidP="00676C2E">
            <w:pPr>
              <w:rPr>
                <w:sz w:val="18"/>
                <w:szCs w:val="18"/>
              </w:rPr>
            </w:pPr>
            <w:r w:rsidRPr="00676C2E">
              <w:rPr>
                <w:sz w:val="18"/>
                <w:szCs w:val="18"/>
              </w:rPr>
              <w:t>209-01-002</w:t>
            </w:r>
          </w:p>
        </w:tc>
        <w:tc>
          <w:tcPr>
            <w:tcW w:w="1100" w:type="dxa"/>
            <w:tcBorders>
              <w:top w:val="nil"/>
              <w:left w:val="nil"/>
              <w:bottom w:val="nil"/>
              <w:right w:val="nil"/>
            </w:tcBorders>
            <w:shd w:val="clear" w:color="auto" w:fill="auto"/>
            <w:noWrap/>
            <w:vAlign w:val="bottom"/>
            <w:hideMark/>
          </w:tcPr>
          <w:p w:rsidR="00676C2E" w:rsidRPr="00676C2E" w:rsidRDefault="00676C2E" w:rsidP="00676C2E">
            <w:pPr>
              <w:jc w:val="center"/>
              <w:rPr>
                <w:sz w:val="18"/>
                <w:szCs w:val="18"/>
              </w:rPr>
            </w:pPr>
            <w:r w:rsidRPr="00676C2E">
              <w:rPr>
                <w:sz w:val="18"/>
                <w:szCs w:val="18"/>
              </w:rPr>
              <w:t>1</w:t>
            </w:r>
          </w:p>
        </w:tc>
        <w:tc>
          <w:tcPr>
            <w:tcW w:w="1600" w:type="dxa"/>
            <w:tcBorders>
              <w:top w:val="nil"/>
              <w:left w:val="single" w:sz="4" w:space="0" w:color="auto"/>
              <w:bottom w:val="nil"/>
              <w:right w:val="single" w:sz="4" w:space="0" w:color="auto"/>
            </w:tcBorders>
            <w:shd w:val="clear" w:color="auto" w:fill="auto"/>
            <w:noWrap/>
            <w:vAlign w:val="bottom"/>
            <w:hideMark/>
          </w:tcPr>
          <w:p w:rsidR="00676C2E" w:rsidRPr="00676C2E" w:rsidRDefault="00676C2E" w:rsidP="00676C2E">
            <w:pPr>
              <w:rPr>
                <w:sz w:val="18"/>
                <w:szCs w:val="18"/>
              </w:rPr>
            </w:pPr>
            <w:r w:rsidRPr="00676C2E">
              <w:rPr>
                <w:sz w:val="18"/>
                <w:szCs w:val="18"/>
              </w:rPr>
              <w:t>BWD Office</w:t>
            </w:r>
          </w:p>
        </w:tc>
        <w:tc>
          <w:tcPr>
            <w:tcW w:w="1530" w:type="dxa"/>
            <w:tcBorders>
              <w:top w:val="nil"/>
              <w:left w:val="nil"/>
              <w:bottom w:val="nil"/>
              <w:right w:val="nil"/>
            </w:tcBorders>
            <w:shd w:val="clear" w:color="auto" w:fill="auto"/>
            <w:noWrap/>
            <w:vAlign w:val="bottom"/>
            <w:hideMark/>
          </w:tcPr>
          <w:p w:rsidR="00676C2E" w:rsidRPr="00676C2E" w:rsidRDefault="00676C2E" w:rsidP="00676C2E">
            <w:pPr>
              <w:rPr>
                <w:sz w:val="18"/>
                <w:szCs w:val="18"/>
              </w:rPr>
            </w:pPr>
            <w:r w:rsidRPr="00676C2E">
              <w:rPr>
                <w:sz w:val="18"/>
                <w:szCs w:val="18"/>
              </w:rPr>
              <w:t xml:space="preserve">             6,600.00 </w:t>
            </w:r>
          </w:p>
        </w:tc>
        <w:tc>
          <w:tcPr>
            <w:tcW w:w="1530" w:type="dxa"/>
            <w:tcBorders>
              <w:top w:val="nil"/>
              <w:left w:val="single" w:sz="4" w:space="0" w:color="auto"/>
              <w:bottom w:val="nil"/>
              <w:right w:val="single" w:sz="4" w:space="0" w:color="auto"/>
            </w:tcBorders>
            <w:shd w:val="clear" w:color="auto" w:fill="auto"/>
            <w:noWrap/>
            <w:vAlign w:val="bottom"/>
            <w:hideMark/>
          </w:tcPr>
          <w:p w:rsidR="00676C2E" w:rsidRPr="00676C2E" w:rsidRDefault="00676C2E" w:rsidP="00676C2E">
            <w:pPr>
              <w:rPr>
                <w:sz w:val="18"/>
                <w:szCs w:val="18"/>
              </w:rPr>
            </w:pPr>
            <w:r w:rsidRPr="00676C2E">
              <w:rPr>
                <w:sz w:val="18"/>
                <w:szCs w:val="18"/>
              </w:rPr>
              <w:t xml:space="preserve">               5,830.00 </w:t>
            </w:r>
          </w:p>
        </w:tc>
      </w:tr>
      <w:tr w:rsidR="00676C2E" w:rsidRPr="00676C2E" w:rsidTr="00676C2E">
        <w:trPr>
          <w:trHeight w:val="117"/>
        </w:trPr>
        <w:tc>
          <w:tcPr>
            <w:tcW w:w="420" w:type="dxa"/>
            <w:tcBorders>
              <w:top w:val="nil"/>
              <w:left w:val="single" w:sz="4" w:space="0" w:color="auto"/>
              <w:bottom w:val="nil"/>
              <w:right w:val="nil"/>
            </w:tcBorders>
            <w:shd w:val="clear" w:color="auto" w:fill="auto"/>
            <w:noWrap/>
            <w:vAlign w:val="bottom"/>
            <w:hideMark/>
          </w:tcPr>
          <w:p w:rsidR="00676C2E" w:rsidRPr="00676C2E" w:rsidRDefault="00676C2E" w:rsidP="00676C2E">
            <w:pPr>
              <w:rPr>
                <w:sz w:val="18"/>
                <w:szCs w:val="18"/>
              </w:rPr>
            </w:pPr>
            <w:r w:rsidRPr="00676C2E">
              <w:rPr>
                <w:sz w:val="18"/>
                <w:szCs w:val="18"/>
              </w:rPr>
              <w:t> </w:t>
            </w:r>
          </w:p>
        </w:tc>
        <w:tc>
          <w:tcPr>
            <w:tcW w:w="3360" w:type="dxa"/>
            <w:tcBorders>
              <w:top w:val="nil"/>
              <w:left w:val="nil"/>
              <w:bottom w:val="nil"/>
              <w:right w:val="nil"/>
            </w:tcBorders>
            <w:shd w:val="clear" w:color="auto" w:fill="auto"/>
            <w:noWrap/>
            <w:vAlign w:val="bottom"/>
            <w:hideMark/>
          </w:tcPr>
          <w:p w:rsidR="00676C2E" w:rsidRPr="00676C2E" w:rsidRDefault="00676C2E" w:rsidP="00676C2E">
            <w:pPr>
              <w:rPr>
                <w:sz w:val="18"/>
                <w:szCs w:val="18"/>
              </w:rPr>
            </w:pPr>
            <w:r w:rsidRPr="00676C2E">
              <w:rPr>
                <w:sz w:val="18"/>
                <w:szCs w:val="18"/>
              </w:rPr>
              <w:t>HH Radio w/ Charger</w:t>
            </w:r>
          </w:p>
        </w:tc>
        <w:tc>
          <w:tcPr>
            <w:tcW w:w="1890" w:type="dxa"/>
            <w:tcBorders>
              <w:top w:val="nil"/>
              <w:left w:val="single" w:sz="4" w:space="0" w:color="auto"/>
              <w:bottom w:val="nil"/>
              <w:right w:val="single" w:sz="4" w:space="0" w:color="auto"/>
            </w:tcBorders>
            <w:shd w:val="clear" w:color="auto" w:fill="auto"/>
            <w:noWrap/>
            <w:vAlign w:val="bottom"/>
            <w:hideMark/>
          </w:tcPr>
          <w:p w:rsidR="00676C2E" w:rsidRPr="00676C2E" w:rsidRDefault="00676C2E" w:rsidP="00676C2E">
            <w:pPr>
              <w:rPr>
                <w:sz w:val="18"/>
                <w:szCs w:val="18"/>
              </w:rPr>
            </w:pPr>
            <w:r w:rsidRPr="00676C2E">
              <w:rPr>
                <w:sz w:val="18"/>
                <w:szCs w:val="18"/>
              </w:rPr>
              <w:t>209-01-004</w:t>
            </w:r>
          </w:p>
        </w:tc>
        <w:tc>
          <w:tcPr>
            <w:tcW w:w="1100" w:type="dxa"/>
            <w:tcBorders>
              <w:top w:val="nil"/>
              <w:left w:val="nil"/>
              <w:bottom w:val="nil"/>
              <w:right w:val="nil"/>
            </w:tcBorders>
            <w:shd w:val="clear" w:color="auto" w:fill="auto"/>
            <w:noWrap/>
            <w:vAlign w:val="bottom"/>
            <w:hideMark/>
          </w:tcPr>
          <w:p w:rsidR="00676C2E" w:rsidRPr="00676C2E" w:rsidRDefault="00676C2E" w:rsidP="00676C2E">
            <w:pPr>
              <w:jc w:val="center"/>
              <w:rPr>
                <w:sz w:val="18"/>
                <w:szCs w:val="18"/>
              </w:rPr>
            </w:pPr>
            <w:r w:rsidRPr="00676C2E">
              <w:rPr>
                <w:sz w:val="18"/>
                <w:szCs w:val="18"/>
              </w:rPr>
              <w:t>1</w:t>
            </w:r>
          </w:p>
        </w:tc>
        <w:tc>
          <w:tcPr>
            <w:tcW w:w="1600" w:type="dxa"/>
            <w:tcBorders>
              <w:top w:val="nil"/>
              <w:left w:val="single" w:sz="4" w:space="0" w:color="auto"/>
              <w:bottom w:val="nil"/>
              <w:right w:val="single" w:sz="4" w:space="0" w:color="auto"/>
            </w:tcBorders>
            <w:shd w:val="clear" w:color="auto" w:fill="auto"/>
            <w:noWrap/>
            <w:vAlign w:val="bottom"/>
            <w:hideMark/>
          </w:tcPr>
          <w:p w:rsidR="00676C2E" w:rsidRPr="00676C2E" w:rsidRDefault="00676C2E" w:rsidP="00676C2E">
            <w:pPr>
              <w:rPr>
                <w:sz w:val="18"/>
                <w:szCs w:val="18"/>
              </w:rPr>
            </w:pPr>
            <w:r w:rsidRPr="00676C2E">
              <w:rPr>
                <w:sz w:val="18"/>
                <w:szCs w:val="18"/>
              </w:rPr>
              <w:t>BWD Office</w:t>
            </w:r>
          </w:p>
        </w:tc>
        <w:tc>
          <w:tcPr>
            <w:tcW w:w="1530" w:type="dxa"/>
            <w:tcBorders>
              <w:top w:val="nil"/>
              <w:left w:val="nil"/>
              <w:bottom w:val="nil"/>
              <w:right w:val="nil"/>
            </w:tcBorders>
            <w:shd w:val="clear" w:color="auto" w:fill="auto"/>
            <w:noWrap/>
            <w:vAlign w:val="bottom"/>
            <w:hideMark/>
          </w:tcPr>
          <w:p w:rsidR="00676C2E" w:rsidRPr="00676C2E" w:rsidRDefault="00676C2E" w:rsidP="00676C2E">
            <w:pPr>
              <w:rPr>
                <w:sz w:val="18"/>
                <w:szCs w:val="18"/>
              </w:rPr>
            </w:pPr>
            <w:r w:rsidRPr="00676C2E">
              <w:rPr>
                <w:sz w:val="18"/>
                <w:szCs w:val="18"/>
              </w:rPr>
              <w:t xml:space="preserve">             6,736.36 </w:t>
            </w:r>
          </w:p>
        </w:tc>
        <w:tc>
          <w:tcPr>
            <w:tcW w:w="1530" w:type="dxa"/>
            <w:tcBorders>
              <w:top w:val="nil"/>
              <w:left w:val="single" w:sz="4" w:space="0" w:color="auto"/>
              <w:bottom w:val="nil"/>
              <w:right w:val="single" w:sz="4" w:space="0" w:color="auto"/>
            </w:tcBorders>
            <w:shd w:val="clear" w:color="auto" w:fill="auto"/>
            <w:noWrap/>
            <w:vAlign w:val="bottom"/>
            <w:hideMark/>
          </w:tcPr>
          <w:p w:rsidR="00676C2E" w:rsidRPr="00676C2E" w:rsidRDefault="00676C2E" w:rsidP="00676C2E">
            <w:pPr>
              <w:rPr>
                <w:sz w:val="18"/>
                <w:szCs w:val="18"/>
              </w:rPr>
            </w:pPr>
            <w:r w:rsidRPr="00676C2E">
              <w:rPr>
                <w:sz w:val="18"/>
                <w:szCs w:val="18"/>
              </w:rPr>
              <w:t xml:space="preserve">               6,287.27 </w:t>
            </w:r>
          </w:p>
        </w:tc>
      </w:tr>
      <w:tr w:rsidR="00676C2E" w:rsidRPr="00676C2E" w:rsidTr="00676C2E">
        <w:trPr>
          <w:trHeight w:val="90"/>
        </w:trPr>
        <w:tc>
          <w:tcPr>
            <w:tcW w:w="420" w:type="dxa"/>
            <w:tcBorders>
              <w:top w:val="nil"/>
              <w:left w:val="single" w:sz="4" w:space="0" w:color="auto"/>
              <w:bottom w:val="nil"/>
              <w:right w:val="nil"/>
            </w:tcBorders>
            <w:shd w:val="clear" w:color="auto" w:fill="auto"/>
            <w:noWrap/>
            <w:vAlign w:val="bottom"/>
            <w:hideMark/>
          </w:tcPr>
          <w:p w:rsidR="00676C2E" w:rsidRPr="00676C2E" w:rsidRDefault="00676C2E" w:rsidP="00676C2E">
            <w:pPr>
              <w:rPr>
                <w:sz w:val="18"/>
                <w:szCs w:val="18"/>
              </w:rPr>
            </w:pPr>
            <w:r w:rsidRPr="00676C2E">
              <w:rPr>
                <w:sz w:val="18"/>
                <w:szCs w:val="18"/>
              </w:rPr>
              <w:t> </w:t>
            </w:r>
          </w:p>
        </w:tc>
        <w:tc>
          <w:tcPr>
            <w:tcW w:w="3360" w:type="dxa"/>
            <w:tcBorders>
              <w:top w:val="nil"/>
              <w:left w:val="nil"/>
              <w:bottom w:val="nil"/>
              <w:right w:val="nil"/>
            </w:tcBorders>
            <w:shd w:val="clear" w:color="auto" w:fill="auto"/>
            <w:noWrap/>
            <w:vAlign w:val="bottom"/>
            <w:hideMark/>
          </w:tcPr>
          <w:p w:rsidR="00676C2E" w:rsidRPr="00676C2E" w:rsidRDefault="00676C2E" w:rsidP="00676C2E">
            <w:pPr>
              <w:rPr>
                <w:sz w:val="18"/>
                <w:szCs w:val="18"/>
              </w:rPr>
            </w:pPr>
            <w:r w:rsidRPr="00676C2E">
              <w:rPr>
                <w:sz w:val="18"/>
                <w:szCs w:val="18"/>
              </w:rPr>
              <w:t>Power Supply</w:t>
            </w:r>
          </w:p>
        </w:tc>
        <w:tc>
          <w:tcPr>
            <w:tcW w:w="1890" w:type="dxa"/>
            <w:tcBorders>
              <w:top w:val="nil"/>
              <w:left w:val="single" w:sz="4" w:space="0" w:color="auto"/>
              <w:bottom w:val="nil"/>
              <w:right w:val="single" w:sz="4" w:space="0" w:color="auto"/>
            </w:tcBorders>
            <w:shd w:val="clear" w:color="auto" w:fill="auto"/>
            <w:noWrap/>
            <w:vAlign w:val="bottom"/>
            <w:hideMark/>
          </w:tcPr>
          <w:p w:rsidR="00676C2E" w:rsidRPr="00676C2E" w:rsidRDefault="00676C2E" w:rsidP="00676C2E">
            <w:pPr>
              <w:rPr>
                <w:sz w:val="18"/>
                <w:szCs w:val="18"/>
              </w:rPr>
            </w:pPr>
            <w:r w:rsidRPr="00676C2E">
              <w:rPr>
                <w:sz w:val="18"/>
                <w:szCs w:val="18"/>
              </w:rPr>
              <w:t>209-02-001</w:t>
            </w:r>
          </w:p>
        </w:tc>
        <w:tc>
          <w:tcPr>
            <w:tcW w:w="1100" w:type="dxa"/>
            <w:tcBorders>
              <w:top w:val="nil"/>
              <w:left w:val="nil"/>
              <w:bottom w:val="nil"/>
              <w:right w:val="nil"/>
            </w:tcBorders>
            <w:shd w:val="clear" w:color="auto" w:fill="auto"/>
            <w:noWrap/>
            <w:vAlign w:val="bottom"/>
            <w:hideMark/>
          </w:tcPr>
          <w:p w:rsidR="00676C2E" w:rsidRPr="00676C2E" w:rsidRDefault="00676C2E" w:rsidP="00676C2E">
            <w:pPr>
              <w:jc w:val="center"/>
              <w:rPr>
                <w:sz w:val="18"/>
                <w:szCs w:val="18"/>
              </w:rPr>
            </w:pPr>
            <w:r w:rsidRPr="00676C2E">
              <w:rPr>
                <w:sz w:val="18"/>
                <w:szCs w:val="18"/>
              </w:rPr>
              <w:t>1</w:t>
            </w:r>
          </w:p>
        </w:tc>
        <w:tc>
          <w:tcPr>
            <w:tcW w:w="1600" w:type="dxa"/>
            <w:tcBorders>
              <w:top w:val="nil"/>
              <w:left w:val="single" w:sz="4" w:space="0" w:color="auto"/>
              <w:bottom w:val="nil"/>
              <w:right w:val="single" w:sz="4" w:space="0" w:color="auto"/>
            </w:tcBorders>
            <w:shd w:val="clear" w:color="auto" w:fill="auto"/>
            <w:noWrap/>
            <w:vAlign w:val="bottom"/>
            <w:hideMark/>
          </w:tcPr>
          <w:p w:rsidR="00676C2E" w:rsidRPr="00676C2E" w:rsidRDefault="00676C2E" w:rsidP="00676C2E">
            <w:pPr>
              <w:rPr>
                <w:sz w:val="18"/>
                <w:szCs w:val="18"/>
              </w:rPr>
            </w:pPr>
            <w:r w:rsidRPr="00676C2E">
              <w:rPr>
                <w:sz w:val="18"/>
                <w:szCs w:val="18"/>
              </w:rPr>
              <w:t>BWD Office</w:t>
            </w:r>
          </w:p>
        </w:tc>
        <w:tc>
          <w:tcPr>
            <w:tcW w:w="1530" w:type="dxa"/>
            <w:tcBorders>
              <w:top w:val="nil"/>
              <w:left w:val="nil"/>
              <w:bottom w:val="nil"/>
              <w:right w:val="nil"/>
            </w:tcBorders>
            <w:shd w:val="clear" w:color="auto" w:fill="auto"/>
            <w:noWrap/>
            <w:vAlign w:val="bottom"/>
            <w:hideMark/>
          </w:tcPr>
          <w:p w:rsidR="00676C2E" w:rsidRPr="00676C2E" w:rsidRDefault="00676C2E" w:rsidP="00676C2E">
            <w:pPr>
              <w:rPr>
                <w:sz w:val="18"/>
                <w:szCs w:val="18"/>
              </w:rPr>
            </w:pPr>
            <w:r w:rsidRPr="00676C2E">
              <w:rPr>
                <w:sz w:val="18"/>
                <w:szCs w:val="18"/>
              </w:rPr>
              <w:t xml:space="preserve">             2,750.00 </w:t>
            </w:r>
          </w:p>
        </w:tc>
        <w:tc>
          <w:tcPr>
            <w:tcW w:w="1530" w:type="dxa"/>
            <w:tcBorders>
              <w:top w:val="nil"/>
              <w:left w:val="single" w:sz="4" w:space="0" w:color="auto"/>
              <w:bottom w:val="nil"/>
              <w:right w:val="single" w:sz="4" w:space="0" w:color="auto"/>
            </w:tcBorders>
            <w:shd w:val="clear" w:color="auto" w:fill="auto"/>
            <w:noWrap/>
            <w:vAlign w:val="bottom"/>
            <w:hideMark/>
          </w:tcPr>
          <w:p w:rsidR="00676C2E" w:rsidRPr="00676C2E" w:rsidRDefault="00676C2E" w:rsidP="00676C2E">
            <w:pPr>
              <w:rPr>
                <w:sz w:val="18"/>
                <w:szCs w:val="18"/>
              </w:rPr>
            </w:pPr>
            <w:r w:rsidRPr="00676C2E">
              <w:rPr>
                <w:sz w:val="18"/>
                <w:szCs w:val="18"/>
              </w:rPr>
              <w:t xml:space="preserve">               2,475.00 </w:t>
            </w:r>
          </w:p>
        </w:tc>
      </w:tr>
      <w:tr w:rsidR="00676C2E" w:rsidRPr="00676C2E" w:rsidTr="00676C2E">
        <w:trPr>
          <w:trHeight w:val="80"/>
        </w:trPr>
        <w:tc>
          <w:tcPr>
            <w:tcW w:w="420" w:type="dxa"/>
            <w:tcBorders>
              <w:top w:val="nil"/>
              <w:left w:val="single" w:sz="4" w:space="0" w:color="auto"/>
              <w:bottom w:val="nil"/>
              <w:right w:val="nil"/>
            </w:tcBorders>
            <w:shd w:val="clear" w:color="auto" w:fill="auto"/>
            <w:noWrap/>
            <w:vAlign w:val="bottom"/>
            <w:hideMark/>
          </w:tcPr>
          <w:p w:rsidR="00676C2E" w:rsidRPr="00676C2E" w:rsidRDefault="00676C2E" w:rsidP="00676C2E">
            <w:pPr>
              <w:rPr>
                <w:sz w:val="18"/>
                <w:szCs w:val="18"/>
              </w:rPr>
            </w:pPr>
            <w:r w:rsidRPr="00676C2E">
              <w:rPr>
                <w:sz w:val="18"/>
                <w:szCs w:val="18"/>
              </w:rPr>
              <w:t> </w:t>
            </w:r>
          </w:p>
        </w:tc>
        <w:tc>
          <w:tcPr>
            <w:tcW w:w="3360" w:type="dxa"/>
            <w:tcBorders>
              <w:top w:val="nil"/>
              <w:left w:val="nil"/>
              <w:bottom w:val="nil"/>
              <w:right w:val="nil"/>
            </w:tcBorders>
            <w:shd w:val="clear" w:color="auto" w:fill="auto"/>
            <w:noWrap/>
            <w:vAlign w:val="bottom"/>
            <w:hideMark/>
          </w:tcPr>
          <w:p w:rsidR="00676C2E" w:rsidRPr="00676C2E" w:rsidRDefault="00676C2E" w:rsidP="00676C2E">
            <w:pPr>
              <w:rPr>
                <w:sz w:val="18"/>
                <w:szCs w:val="18"/>
              </w:rPr>
            </w:pPr>
            <w:r w:rsidRPr="00676C2E">
              <w:rPr>
                <w:sz w:val="18"/>
                <w:szCs w:val="18"/>
              </w:rPr>
              <w:t>Power Supply &amp; Battery Pack</w:t>
            </w:r>
          </w:p>
        </w:tc>
        <w:tc>
          <w:tcPr>
            <w:tcW w:w="1890" w:type="dxa"/>
            <w:tcBorders>
              <w:top w:val="nil"/>
              <w:left w:val="single" w:sz="4" w:space="0" w:color="auto"/>
              <w:bottom w:val="nil"/>
              <w:right w:val="single" w:sz="4" w:space="0" w:color="auto"/>
            </w:tcBorders>
            <w:shd w:val="clear" w:color="auto" w:fill="auto"/>
            <w:noWrap/>
            <w:vAlign w:val="bottom"/>
            <w:hideMark/>
          </w:tcPr>
          <w:p w:rsidR="00676C2E" w:rsidRPr="00676C2E" w:rsidRDefault="00676C2E" w:rsidP="00676C2E">
            <w:pPr>
              <w:rPr>
                <w:sz w:val="18"/>
                <w:szCs w:val="18"/>
              </w:rPr>
            </w:pPr>
            <w:r w:rsidRPr="00676C2E">
              <w:rPr>
                <w:sz w:val="18"/>
                <w:szCs w:val="18"/>
              </w:rPr>
              <w:t>209-02-002</w:t>
            </w:r>
          </w:p>
        </w:tc>
        <w:tc>
          <w:tcPr>
            <w:tcW w:w="1100" w:type="dxa"/>
            <w:tcBorders>
              <w:top w:val="nil"/>
              <w:left w:val="nil"/>
              <w:bottom w:val="nil"/>
              <w:right w:val="nil"/>
            </w:tcBorders>
            <w:shd w:val="clear" w:color="auto" w:fill="auto"/>
            <w:noWrap/>
            <w:vAlign w:val="bottom"/>
            <w:hideMark/>
          </w:tcPr>
          <w:p w:rsidR="00676C2E" w:rsidRPr="00676C2E" w:rsidRDefault="00676C2E" w:rsidP="00676C2E">
            <w:pPr>
              <w:jc w:val="center"/>
              <w:rPr>
                <w:sz w:val="18"/>
                <w:szCs w:val="18"/>
              </w:rPr>
            </w:pPr>
            <w:r w:rsidRPr="00676C2E">
              <w:rPr>
                <w:sz w:val="18"/>
                <w:szCs w:val="18"/>
              </w:rPr>
              <w:t>1</w:t>
            </w:r>
          </w:p>
        </w:tc>
        <w:tc>
          <w:tcPr>
            <w:tcW w:w="1600" w:type="dxa"/>
            <w:tcBorders>
              <w:top w:val="nil"/>
              <w:left w:val="single" w:sz="4" w:space="0" w:color="auto"/>
              <w:bottom w:val="nil"/>
              <w:right w:val="single" w:sz="4" w:space="0" w:color="auto"/>
            </w:tcBorders>
            <w:shd w:val="clear" w:color="auto" w:fill="auto"/>
            <w:noWrap/>
            <w:vAlign w:val="bottom"/>
            <w:hideMark/>
          </w:tcPr>
          <w:p w:rsidR="00676C2E" w:rsidRPr="00676C2E" w:rsidRDefault="00676C2E" w:rsidP="00676C2E">
            <w:pPr>
              <w:rPr>
                <w:sz w:val="18"/>
                <w:szCs w:val="18"/>
              </w:rPr>
            </w:pPr>
            <w:r w:rsidRPr="00676C2E">
              <w:rPr>
                <w:sz w:val="18"/>
                <w:szCs w:val="18"/>
              </w:rPr>
              <w:t>BWD Office</w:t>
            </w:r>
          </w:p>
        </w:tc>
        <w:tc>
          <w:tcPr>
            <w:tcW w:w="1530" w:type="dxa"/>
            <w:tcBorders>
              <w:top w:val="nil"/>
              <w:left w:val="nil"/>
              <w:bottom w:val="nil"/>
              <w:right w:val="nil"/>
            </w:tcBorders>
            <w:shd w:val="clear" w:color="auto" w:fill="auto"/>
            <w:noWrap/>
            <w:vAlign w:val="bottom"/>
            <w:hideMark/>
          </w:tcPr>
          <w:p w:rsidR="00676C2E" w:rsidRPr="00676C2E" w:rsidRDefault="00676C2E" w:rsidP="00676C2E">
            <w:pPr>
              <w:rPr>
                <w:sz w:val="18"/>
                <w:szCs w:val="18"/>
              </w:rPr>
            </w:pPr>
            <w:r w:rsidRPr="00676C2E">
              <w:rPr>
                <w:sz w:val="18"/>
                <w:szCs w:val="18"/>
              </w:rPr>
              <w:t xml:space="preserve">             3,050.00 </w:t>
            </w:r>
          </w:p>
        </w:tc>
        <w:tc>
          <w:tcPr>
            <w:tcW w:w="1530" w:type="dxa"/>
            <w:tcBorders>
              <w:top w:val="nil"/>
              <w:left w:val="single" w:sz="4" w:space="0" w:color="auto"/>
              <w:bottom w:val="nil"/>
              <w:right w:val="single" w:sz="4" w:space="0" w:color="auto"/>
            </w:tcBorders>
            <w:shd w:val="clear" w:color="auto" w:fill="auto"/>
            <w:noWrap/>
            <w:vAlign w:val="bottom"/>
            <w:hideMark/>
          </w:tcPr>
          <w:p w:rsidR="00676C2E" w:rsidRPr="00676C2E" w:rsidRDefault="00676C2E" w:rsidP="00676C2E">
            <w:pPr>
              <w:rPr>
                <w:sz w:val="18"/>
                <w:szCs w:val="18"/>
              </w:rPr>
            </w:pPr>
            <w:r w:rsidRPr="00676C2E">
              <w:rPr>
                <w:sz w:val="18"/>
                <w:szCs w:val="18"/>
              </w:rPr>
              <w:t xml:space="preserve">               2,694.00 </w:t>
            </w:r>
          </w:p>
        </w:tc>
      </w:tr>
      <w:tr w:rsidR="00676C2E" w:rsidRPr="00676C2E" w:rsidTr="00676C2E">
        <w:trPr>
          <w:trHeight w:val="80"/>
        </w:trPr>
        <w:tc>
          <w:tcPr>
            <w:tcW w:w="420" w:type="dxa"/>
            <w:tcBorders>
              <w:top w:val="nil"/>
              <w:left w:val="single" w:sz="4" w:space="0" w:color="auto"/>
              <w:bottom w:val="nil"/>
              <w:right w:val="nil"/>
            </w:tcBorders>
            <w:shd w:val="clear" w:color="auto" w:fill="auto"/>
            <w:noWrap/>
            <w:vAlign w:val="bottom"/>
            <w:hideMark/>
          </w:tcPr>
          <w:p w:rsidR="00676C2E" w:rsidRPr="00676C2E" w:rsidRDefault="00676C2E" w:rsidP="00676C2E">
            <w:pPr>
              <w:rPr>
                <w:sz w:val="18"/>
                <w:szCs w:val="18"/>
              </w:rPr>
            </w:pPr>
            <w:r w:rsidRPr="00676C2E">
              <w:rPr>
                <w:sz w:val="18"/>
                <w:szCs w:val="18"/>
              </w:rPr>
              <w:t> </w:t>
            </w:r>
          </w:p>
        </w:tc>
        <w:tc>
          <w:tcPr>
            <w:tcW w:w="3360" w:type="dxa"/>
            <w:tcBorders>
              <w:top w:val="nil"/>
              <w:left w:val="nil"/>
              <w:bottom w:val="nil"/>
              <w:right w:val="nil"/>
            </w:tcBorders>
            <w:shd w:val="clear" w:color="auto" w:fill="auto"/>
            <w:noWrap/>
            <w:vAlign w:val="bottom"/>
            <w:hideMark/>
          </w:tcPr>
          <w:p w:rsidR="00676C2E" w:rsidRPr="00676C2E" w:rsidRDefault="00676C2E" w:rsidP="00676C2E">
            <w:pPr>
              <w:rPr>
                <w:sz w:val="18"/>
                <w:szCs w:val="18"/>
              </w:rPr>
            </w:pPr>
            <w:r w:rsidRPr="00676C2E">
              <w:rPr>
                <w:sz w:val="18"/>
                <w:szCs w:val="18"/>
              </w:rPr>
              <w:t xml:space="preserve">Handheld Radio </w:t>
            </w:r>
            <w:proofErr w:type="spellStart"/>
            <w:r w:rsidRPr="00676C2E">
              <w:rPr>
                <w:sz w:val="18"/>
                <w:szCs w:val="18"/>
              </w:rPr>
              <w:t>wl</w:t>
            </w:r>
            <w:proofErr w:type="spellEnd"/>
            <w:r w:rsidRPr="00676C2E">
              <w:rPr>
                <w:sz w:val="18"/>
                <w:szCs w:val="18"/>
              </w:rPr>
              <w:t xml:space="preserve"> charger</w:t>
            </w:r>
          </w:p>
        </w:tc>
        <w:tc>
          <w:tcPr>
            <w:tcW w:w="1890" w:type="dxa"/>
            <w:tcBorders>
              <w:top w:val="nil"/>
              <w:left w:val="single" w:sz="4" w:space="0" w:color="auto"/>
              <w:bottom w:val="nil"/>
              <w:right w:val="single" w:sz="4" w:space="0" w:color="auto"/>
            </w:tcBorders>
            <w:shd w:val="clear" w:color="auto" w:fill="auto"/>
            <w:noWrap/>
            <w:vAlign w:val="bottom"/>
            <w:hideMark/>
          </w:tcPr>
          <w:p w:rsidR="00676C2E" w:rsidRPr="00676C2E" w:rsidRDefault="00676C2E" w:rsidP="00676C2E">
            <w:pPr>
              <w:rPr>
                <w:sz w:val="18"/>
                <w:szCs w:val="18"/>
              </w:rPr>
            </w:pPr>
            <w:r w:rsidRPr="00676C2E">
              <w:rPr>
                <w:sz w:val="18"/>
                <w:szCs w:val="18"/>
              </w:rPr>
              <w:t>209-01-004,005&amp;006</w:t>
            </w:r>
          </w:p>
        </w:tc>
        <w:tc>
          <w:tcPr>
            <w:tcW w:w="1100" w:type="dxa"/>
            <w:tcBorders>
              <w:top w:val="nil"/>
              <w:left w:val="nil"/>
              <w:bottom w:val="nil"/>
              <w:right w:val="nil"/>
            </w:tcBorders>
            <w:shd w:val="clear" w:color="auto" w:fill="auto"/>
            <w:noWrap/>
            <w:vAlign w:val="bottom"/>
            <w:hideMark/>
          </w:tcPr>
          <w:p w:rsidR="00676C2E" w:rsidRPr="00676C2E" w:rsidRDefault="00676C2E" w:rsidP="00676C2E">
            <w:pPr>
              <w:jc w:val="center"/>
              <w:rPr>
                <w:sz w:val="18"/>
                <w:szCs w:val="18"/>
              </w:rPr>
            </w:pPr>
            <w:r w:rsidRPr="00676C2E">
              <w:rPr>
                <w:sz w:val="18"/>
                <w:szCs w:val="18"/>
              </w:rPr>
              <w:t>3</w:t>
            </w:r>
          </w:p>
        </w:tc>
        <w:tc>
          <w:tcPr>
            <w:tcW w:w="1600" w:type="dxa"/>
            <w:tcBorders>
              <w:top w:val="nil"/>
              <w:left w:val="single" w:sz="4" w:space="0" w:color="auto"/>
              <w:bottom w:val="nil"/>
              <w:right w:val="single" w:sz="4" w:space="0" w:color="auto"/>
            </w:tcBorders>
            <w:shd w:val="clear" w:color="auto" w:fill="auto"/>
            <w:noWrap/>
            <w:vAlign w:val="bottom"/>
            <w:hideMark/>
          </w:tcPr>
          <w:p w:rsidR="00676C2E" w:rsidRPr="00676C2E" w:rsidRDefault="00676C2E" w:rsidP="00676C2E">
            <w:pPr>
              <w:rPr>
                <w:sz w:val="18"/>
                <w:szCs w:val="18"/>
              </w:rPr>
            </w:pPr>
            <w:r w:rsidRPr="00676C2E">
              <w:rPr>
                <w:sz w:val="18"/>
                <w:szCs w:val="18"/>
              </w:rPr>
              <w:t>BWD Office</w:t>
            </w:r>
          </w:p>
        </w:tc>
        <w:tc>
          <w:tcPr>
            <w:tcW w:w="1530" w:type="dxa"/>
            <w:tcBorders>
              <w:top w:val="nil"/>
              <w:left w:val="nil"/>
              <w:bottom w:val="nil"/>
              <w:right w:val="nil"/>
            </w:tcBorders>
            <w:shd w:val="clear" w:color="auto" w:fill="auto"/>
            <w:noWrap/>
            <w:vAlign w:val="bottom"/>
            <w:hideMark/>
          </w:tcPr>
          <w:p w:rsidR="00676C2E" w:rsidRPr="00676C2E" w:rsidRDefault="00676C2E" w:rsidP="00676C2E">
            <w:pPr>
              <w:rPr>
                <w:sz w:val="18"/>
                <w:szCs w:val="18"/>
              </w:rPr>
            </w:pPr>
            <w:r w:rsidRPr="00676C2E">
              <w:rPr>
                <w:sz w:val="18"/>
                <w:szCs w:val="18"/>
              </w:rPr>
              <w:t xml:space="preserve">           20,209.08 </w:t>
            </w:r>
          </w:p>
        </w:tc>
        <w:tc>
          <w:tcPr>
            <w:tcW w:w="1530" w:type="dxa"/>
            <w:tcBorders>
              <w:top w:val="nil"/>
              <w:left w:val="single" w:sz="4" w:space="0" w:color="auto"/>
              <w:bottom w:val="nil"/>
              <w:right w:val="single" w:sz="4" w:space="0" w:color="auto"/>
            </w:tcBorders>
            <w:shd w:val="clear" w:color="auto" w:fill="auto"/>
            <w:noWrap/>
            <w:vAlign w:val="bottom"/>
            <w:hideMark/>
          </w:tcPr>
          <w:p w:rsidR="00676C2E" w:rsidRPr="00676C2E" w:rsidRDefault="00676C2E" w:rsidP="00676C2E">
            <w:pPr>
              <w:rPr>
                <w:sz w:val="18"/>
                <w:szCs w:val="18"/>
              </w:rPr>
            </w:pPr>
            <w:r w:rsidRPr="00676C2E">
              <w:rPr>
                <w:sz w:val="18"/>
                <w:szCs w:val="18"/>
              </w:rPr>
              <w:t xml:space="preserve">             17,963.61 </w:t>
            </w:r>
          </w:p>
        </w:tc>
      </w:tr>
      <w:tr w:rsidR="00676C2E" w:rsidRPr="00676C2E" w:rsidTr="00676C2E">
        <w:trPr>
          <w:trHeight w:val="108"/>
        </w:trPr>
        <w:tc>
          <w:tcPr>
            <w:tcW w:w="420" w:type="dxa"/>
            <w:tcBorders>
              <w:top w:val="nil"/>
              <w:left w:val="single" w:sz="4" w:space="0" w:color="auto"/>
              <w:bottom w:val="nil"/>
              <w:right w:val="nil"/>
            </w:tcBorders>
            <w:shd w:val="clear" w:color="auto" w:fill="auto"/>
            <w:noWrap/>
            <w:vAlign w:val="bottom"/>
            <w:hideMark/>
          </w:tcPr>
          <w:p w:rsidR="00676C2E" w:rsidRPr="00676C2E" w:rsidRDefault="00676C2E" w:rsidP="00676C2E">
            <w:pPr>
              <w:rPr>
                <w:sz w:val="18"/>
                <w:szCs w:val="18"/>
              </w:rPr>
            </w:pPr>
            <w:r w:rsidRPr="00676C2E">
              <w:rPr>
                <w:sz w:val="18"/>
                <w:szCs w:val="18"/>
              </w:rPr>
              <w:t> </w:t>
            </w:r>
          </w:p>
        </w:tc>
        <w:tc>
          <w:tcPr>
            <w:tcW w:w="3360" w:type="dxa"/>
            <w:tcBorders>
              <w:top w:val="nil"/>
              <w:left w:val="nil"/>
              <w:bottom w:val="nil"/>
              <w:right w:val="nil"/>
            </w:tcBorders>
            <w:shd w:val="clear" w:color="auto" w:fill="auto"/>
            <w:noWrap/>
            <w:vAlign w:val="bottom"/>
            <w:hideMark/>
          </w:tcPr>
          <w:p w:rsidR="00676C2E" w:rsidRPr="00676C2E" w:rsidRDefault="00676C2E" w:rsidP="00676C2E">
            <w:pPr>
              <w:rPr>
                <w:sz w:val="18"/>
                <w:szCs w:val="18"/>
              </w:rPr>
            </w:pPr>
            <w:r w:rsidRPr="00676C2E">
              <w:rPr>
                <w:sz w:val="18"/>
                <w:szCs w:val="18"/>
              </w:rPr>
              <w:t xml:space="preserve">Handheld Radio </w:t>
            </w:r>
            <w:proofErr w:type="spellStart"/>
            <w:r w:rsidRPr="00676C2E">
              <w:rPr>
                <w:sz w:val="18"/>
                <w:szCs w:val="18"/>
              </w:rPr>
              <w:t>wl</w:t>
            </w:r>
            <w:proofErr w:type="spellEnd"/>
            <w:r w:rsidRPr="00676C2E">
              <w:rPr>
                <w:sz w:val="18"/>
                <w:szCs w:val="18"/>
              </w:rPr>
              <w:t xml:space="preserve"> charger</w:t>
            </w:r>
          </w:p>
        </w:tc>
        <w:tc>
          <w:tcPr>
            <w:tcW w:w="1890" w:type="dxa"/>
            <w:tcBorders>
              <w:top w:val="nil"/>
              <w:left w:val="single" w:sz="4" w:space="0" w:color="auto"/>
              <w:bottom w:val="nil"/>
              <w:right w:val="single" w:sz="4" w:space="0" w:color="auto"/>
            </w:tcBorders>
            <w:shd w:val="clear" w:color="auto" w:fill="auto"/>
            <w:noWrap/>
            <w:vAlign w:val="bottom"/>
            <w:hideMark/>
          </w:tcPr>
          <w:p w:rsidR="00676C2E" w:rsidRPr="00676C2E" w:rsidRDefault="00676C2E" w:rsidP="00676C2E">
            <w:pPr>
              <w:rPr>
                <w:sz w:val="18"/>
                <w:szCs w:val="18"/>
              </w:rPr>
            </w:pPr>
            <w:r w:rsidRPr="00676C2E">
              <w:rPr>
                <w:sz w:val="18"/>
                <w:szCs w:val="18"/>
              </w:rPr>
              <w:t>209-01-007</w:t>
            </w:r>
          </w:p>
        </w:tc>
        <w:tc>
          <w:tcPr>
            <w:tcW w:w="1100" w:type="dxa"/>
            <w:tcBorders>
              <w:top w:val="nil"/>
              <w:left w:val="nil"/>
              <w:bottom w:val="nil"/>
              <w:right w:val="nil"/>
            </w:tcBorders>
            <w:shd w:val="clear" w:color="auto" w:fill="auto"/>
            <w:noWrap/>
            <w:vAlign w:val="bottom"/>
            <w:hideMark/>
          </w:tcPr>
          <w:p w:rsidR="00676C2E" w:rsidRPr="00676C2E" w:rsidRDefault="00676C2E" w:rsidP="00676C2E">
            <w:pPr>
              <w:jc w:val="center"/>
              <w:rPr>
                <w:sz w:val="18"/>
                <w:szCs w:val="18"/>
              </w:rPr>
            </w:pPr>
            <w:r w:rsidRPr="00676C2E">
              <w:rPr>
                <w:sz w:val="18"/>
                <w:szCs w:val="18"/>
              </w:rPr>
              <w:t>1</w:t>
            </w:r>
          </w:p>
        </w:tc>
        <w:tc>
          <w:tcPr>
            <w:tcW w:w="1600" w:type="dxa"/>
            <w:tcBorders>
              <w:top w:val="nil"/>
              <w:left w:val="single" w:sz="4" w:space="0" w:color="auto"/>
              <w:bottom w:val="nil"/>
              <w:right w:val="single" w:sz="4" w:space="0" w:color="auto"/>
            </w:tcBorders>
            <w:shd w:val="clear" w:color="auto" w:fill="auto"/>
            <w:noWrap/>
            <w:vAlign w:val="bottom"/>
            <w:hideMark/>
          </w:tcPr>
          <w:p w:rsidR="00676C2E" w:rsidRPr="00676C2E" w:rsidRDefault="00676C2E" w:rsidP="00676C2E">
            <w:pPr>
              <w:rPr>
                <w:sz w:val="18"/>
                <w:szCs w:val="18"/>
              </w:rPr>
            </w:pPr>
            <w:r w:rsidRPr="00676C2E">
              <w:rPr>
                <w:sz w:val="18"/>
                <w:szCs w:val="18"/>
              </w:rPr>
              <w:t>BWD Office</w:t>
            </w:r>
          </w:p>
        </w:tc>
        <w:tc>
          <w:tcPr>
            <w:tcW w:w="1530" w:type="dxa"/>
            <w:tcBorders>
              <w:top w:val="nil"/>
              <w:left w:val="nil"/>
              <w:bottom w:val="nil"/>
              <w:right w:val="nil"/>
            </w:tcBorders>
            <w:shd w:val="clear" w:color="auto" w:fill="auto"/>
            <w:noWrap/>
            <w:vAlign w:val="bottom"/>
            <w:hideMark/>
          </w:tcPr>
          <w:p w:rsidR="00676C2E" w:rsidRPr="00676C2E" w:rsidRDefault="00676C2E" w:rsidP="00676C2E">
            <w:pPr>
              <w:rPr>
                <w:sz w:val="18"/>
                <w:szCs w:val="18"/>
              </w:rPr>
            </w:pPr>
            <w:r w:rsidRPr="00676C2E">
              <w:rPr>
                <w:sz w:val="18"/>
                <w:szCs w:val="18"/>
              </w:rPr>
              <w:t xml:space="preserve">             7,200.00 </w:t>
            </w:r>
          </w:p>
        </w:tc>
        <w:tc>
          <w:tcPr>
            <w:tcW w:w="1530" w:type="dxa"/>
            <w:tcBorders>
              <w:top w:val="nil"/>
              <w:left w:val="single" w:sz="4" w:space="0" w:color="auto"/>
              <w:bottom w:val="nil"/>
              <w:right w:val="single" w:sz="4" w:space="0" w:color="auto"/>
            </w:tcBorders>
            <w:shd w:val="clear" w:color="auto" w:fill="auto"/>
            <w:noWrap/>
            <w:vAlign w:val="bottom"/>
            <w:hideMark/>
          </w:tcPr>
          <w:p w:rsidR="00676C2E" w:rsidRPr="00676C2E" w:rsidRDefault="00676C2E" w:rsidP="00676C2E">
            <w:pPr>
              <w:rPr>
                <w:sz w:val="18"/>
                <w:szCs w:val="18"/>
              </w:rPr>
            </w:pPr>
            <w:r w:rsidRPr="00676C2E">
              <w:rPr>
                <w:sz w:val="18"/>
                <w:szCs w:val="18"/>
              </w:rPr>
              <w:t xml:space="preserve">               7,200.00 </w:t>
            </w:r>
          </w:p>
        </w:tc>
      </w:tr>
      <w:tr w:rsidR="00676C2E" w:rsidRPr="00676C2E" w:rsidTr="00676C2E">
        <w:trPr>
          <w:trHeight w:val="162"/>
        </w:trPr>
        <w:tc>
          <w:tcPr>
            <w:tcW w:w="420" w:type="dxa"/>
            <w:tcBorders>
              <w:top w:val="nil"/>
              <w:left w:val="single" w:sz="4" w:space="0" w:color="auto"/>
              <w:bottom w:val="nil"/>
              <w:right w:val="nil"/>
            </w:tcBorders>
            <w:shd w:val="clear" w:color="auto" w:fill="auto"/>
            <w:noWrap/>
            <w:vAlign w:val="bottom"/>
            <w:hideMark/>
          </w:tcPr>
          <w:p w:rsidR="00676C2E" w:rsidRPr="00676C2E" w:rsidRDefault="00676C2E" w:rsidP="00676C2E">
            <w:pPr>
              <w:rPr>
                <w:sz w:val="18"/>
                <w:szCs w:val="18"/>
              </w:rPr>
            </w:pPr>
            <w:r w:rsidRPr="00676C2E">
              <w:rPr>
                <w:sz w:val="18"/>
                <w:szCs w:val="18"/>
              </w:rPr>
              <w:t> </w:t>
            </w:r>
          </w:p>
        </w:tc>
        <w:tc>
          <w:tcPr>
            <w:tcW w:w="3360" w:type="dxa"/>
            <w:tcBorders>
              <w:top w:val="nil"/>
              <w:left w:val="nil"/>
              <w:bottom w:val="nil"/>
              <w:right w:val="nil"/>
            </w:tcBorders>
            <w:shd w:val="clear" w:color="auto" w:fill="auto"/>
            <w:noWrap/>
            <w:vAlign w:val="bottom"/>
            <w:hideMark/>
          </w:tcPr>
          <w:p w:rsidR="00676C2E" w:rsidRPr="00676C2E" w:rsidRDefault="00676C2E" w:rsidP="00676C2E">
            <w:pPr>
              <w:rPr>
                <w:sz w:val="18"/>
                <w:szCs w:val="18"/>
              </w:rPr>
            </w:pPr>
            <w:r w:rsidRPr="00676C2E">
              <w:rPr>
                <w:sz w:val="18"/>
                <w:szCs w:val="18"/>
              </w:rPr>
              <w:t>Power Supply</w:t>
            </w:r>
          </w:p>
        </w:tc>
        <w:tc>
          <w:tcPr>
            <w:tcW w:w="1890" w:type="dxa"/>
            <w:tcBorders>
              <w:top w:val="nil"/>
              <w:left w:val="single" w:sz="4" w:space="0" w:color="auto"/>
              <w:bottom w:val="nil"/>
              <w:right w:val="single" w:sz="4" w:space="0" w:color="auto"/>
            </w:tcBorders>
            <w:shd w:val="clear" w:color="auto" w:fill="auto"/>
            <w:noWrap/>
            <w:vAlign w:val="bottom"/>
            <w:hideMark/>
          </w:tcPr>
          <w:p w:rsidR="00676C2E" w:rsidRPr="00676C2E" w:rsidRDefault="00676C2E" w:rsidP="00676C2E">
            <w:pPr>
              <w:rPr>
                <w:sz w:val="18"/>
                <w:szCs w:val="18"/>
              </w:rPr>
            </w:pPr>
            <w:r w:rsidRPr="00676C2E">
              <w:rPr>
                <w:sz w:val="18"/>
                <w:szCs w:val="18"/>
              </w:rPr>
              <w:t>209-02-001</w:t>
            </w:r>
          </w:p>
        </w:tc>
        <w:tc>
          <w:tcPr>
            <w:tcW w:w="1100" w:type="dxa"/>
            <w:tcBorders>
              <w:top w:val="nil"/>
              <w:left w:val="nil"/>
              <w:bottom w:val="nil"/>
              <w:right w:val="nil"/>
            </w:tcBorders>
            <w:shd w:val="clear" w:color="auto" w:fill="auto"/>
            <w:noWrap/>
            <w:vAlign w:val="bottom"/>
            <w:hideMark/>
          </w:tcPr>
          <w:p w:rsidR="00676C2E" w:rsidRPr="00676C2E" w:rsidRDefault="00676C2E" w:rsidP="00676C2E">
            <w:pPr>
              <w:jc w:val="center"/>
              <w:rPr>
                <w:sz w:val="18"/>
                <w:szCs w:val="18"/>
              </w:rPr>
            </w:pPr>
            <w:r w:rsidRPr="00676C2E">
              <w:rPr>
                <w:sz w:val="18"/>
                <w:szCs w:val="18"/>
              </w:rPr>
              <w:t>1</w:t>
            </w:r>
          </w:p>
        </w:tc>
        <w:tc>
          <w:tcPr>
            <w:tcW w:w="1600" w:type="dxa"/>
            <w:tcBorders>
              <w:top w:val="nil"/>
              <w:left w:val="single" w:sz="4" w:space="0" w:color="auto"/>
              <w:bottom w:val="nil"/>
              <w:right w:val="single" w:sz="4" w:space="0" w:color="auto"/>
            </w:tcBorders>
            <w:shd w:val="clear" w:color="auto" w:fill="auto"/>
            <w:noWrap/>
            <w:vAlign w:val="bottom"/>
            <w:hideMark/>
          </w:tcPr>
          <w:p w:rsidR="00676C2E" w:rsidRPr="00676C2E" w:rsidRDefault="00676C2E" w:rsidP="00676C2E">
            <w:pPr>
              <w:rPr>
                <w:sz w:val="18"/>
                <w:szCs w:val="18"/>
              </w:rPr>
            </w:pPr>
            <w:r w:rsidRPr="00676C2E">
              <w:rPr>
                <w:sz w:val="18"/>
                <w:szCs w:val="18"/>
              </w:rPr>
              <w:t>BWD Office</w:t>
            </w:r>
          </w:p>
        </w:tc>
        <w:tc>
          <w:tcPr>
            <w:tcW w:w="1530" w:type="dxa"/>
            <w:tcBorders>
              <w:top w:val="nil"/>
              <w:left w:val="nil"/>
              <w:bottom w:val="nil"/>
              <w:right w:val="nil"/>
            </w:tcBorders>
            <w:shd w:val="clear" w:color="auto" w:fill="auto"/>
            <w:noWrap/>
            <w:vAlign w:val="bottom"/>
            <w:hideMark/>
          </w:tcPr>
          <w:p w:rsidR="00676C2E" w:rsidRPr="00676C2E" w:rsidRDefault="00676C2E" w:rsidP="00676C2E">
            <w:pPr>
              <w:rPr>
                <w:sz w:val="18"/>
                <w:szCs w:val="18"/>
              </w:rPr>
            </w:pPr>
            <w:r w:rsidRPr="00676C2E">
              <w:rPr>
                <w:sz w:val="18"/>
                <w:szCs w:val="18"/>
              </w:rPr>
              <w:t xml:space="preserve">             1,850.19 </w:t>
            </w:r>
          </w:p>
        </w:tc>
        <w:tc>
          <w:tcPr>
            <w:tcW w:w="1530" w:type="dxa"/>
            <w:tcBorders>
              <w:top w:val="nil"/>
              <w:left w:val="single" w:sz="4" w:space="0" w:color="auto"/>
              <w:bottom w:val="nil"/>
              <w:right w:val="single" w:sz="4" w:space="0" w:color="auto"/>
            </w:tcBorders>
            <w:shd w:val="clear" w:color="auto" w:fill="auto"/>
            <w:noWrap/>
            <w:vAlign w:val="bottom"/>
            <w:hideMark/>
          </w:tcPr>
          <w:p w:rsidR="00676C2E" w:rsidRPr="00676C2E" w:rsidRDefault="00676C2E" w:rsidP="00676C2E">
            <w:pPr>
              <w:rPr>
                <w:sz w:val="18"/>
                <w:szCs w:val="18"/>
              </w:rPr>
            </w:pPr>
            <w:r w:rsidRPr="00676C2E">
              <w:rPr>
                <w:sz w:val="18"/>
                <w:szCs w:val="18"/>
              </w:rPr>
              <w:t xml:space="preserve">               1,634.16 </w:t>
            </w:r>
          </w:p>
        </w:tc>
      </w:tr>
      <w:tr w:rsidR="00676C2E" w:rsidRPr="00676C2E" w:rsidTr="00676C2E">
        <w:trPr>
          <w:trHeight w:val="80"/>
        </w:trPr>
        <w:tc>
          <w:tcPr>
            <w:tcW w:w="420" w:type="dxa"/>
            <w:tcBorders>
              <w:top w:val="nil"/>
              <w:left w:val="single" w:sz="4" w:space="0" w:color="auto"/>
              <w:bottom w:val="nil"/>
              <w:right w:val="nil"/>
            </w:tcBorders>
            <w:shd w:val="clear" w:color="auto" w:fill="auto"/>
            <w:noWrap/>
            <w:vAlign w:val="bottom"/>
            <w:hideMark/>
          </w:tcPr>
          <w:p w:rsidR="00676C2E" w:rsidRPr="00676C2E" w:rsidRDefault="00676C2E" w:rsidP="00676C2E">
            <w:pPr>
              <w:rPr>
                <w:sz w:val="18"/>
                <w:szCs w:val="18"/>
              </w:rPr>
            </w:pPr>
            <w:r w:rsidRPr="00676C2E">
              <w:rPr>
                <w:sz w:val="18"/>
                <w:szCs w:val="18"/>
              </w:rPr>
              <w:t> </w:t>
            </w:r>
          </w:p>
        </w:tc>
        <w:tc>
          <w:tcPr>
            <w:tcW w:w="3360" w:type="dxa"/>
            <w:tcBorders>
              <w:top w:val="nil"/>
              <w:left w:val="nil"/>
              <w:bottom w:val="nil"/>
              <w:right w:val="nil"/>
            </w:tcBorders>
            <w:shd w:val="clear" w:color="auto" w:fill="auto"/>
            <w:noWrap/>
            <w:vAlign w:val="bottom"/>
            <w:hideMark/>
          </w:tcPr>
          <w:p w:rsidR="00676C2E" w:rsidRPr="00676C2E" w:rsidRDefault="00676C2E" w:rsidP="00676C2E">
            <w:pPr>
              <w:rPr>
                <w:sz w:val="18"/>
                <w:szCs w:val="18"/>
              </w:rPr>
            </w:pPr>
            <w:r w:rsidRPr="00676C2E">
              <w:rPr>
                <w:sz w:val="18"/>
                <w:szCs w:val="18"/>
              </w:rPr>
              <w:t>Base</w:t>
            </w:r>
          </w:p>
        </w:tc>
        <w:tc>
          <w:tcPr>
            <w:tcW w:w="1890" w:type="dxa"/>
            <w:tcBorders>
              <w:top w:val="nil"/>
              <w:left w:val="single" w:sz="4" w:space="0" w:color="auto"/>
              <w:bottom w:val="nil"/>
              <w:right w:val="single" w:sz="4" w:space="0" w:color="auto"/>
            </w:tcBorders>
            <w:shd w:val="clear" w:color="auto" w:fill="auto"/>
            <w:noWrap/>
            <w:vAlign w:val="bottom"/>
            <w:hideMark/>
          </w:tcPr>
          <w:p w:rsidR="00676C2E" w:rsidRPr="00676C2E" w:rsidRDefault="00676C2E" w:rsidP="00676C2E">
            <w:pPr>
              <w:rPr>
                <w:sz w:val="18"/>
                <w:szCs w:val="18"/>
              </w:rPr>
            </w:pPr>
            <w:r w:rsidRPr="00676C2E">
              <w:rPr>
                <w:sz w:val="18"/>
                <w:szCs w:val="18"/>
              </w:rPr>
              <w:t>209-04-001</w:t>
            </w:r>
          </w:p>
        </w:tc>
        <w:tc>
          <w:tcPr>
            <w:tcW w:w="1100" w:type="dxa"/>
            <w:tcBorders>
              <w:top w:val="nil"/>
              <w:left w:val="nil"/>
              <w:bottom w:val="nil"/>
              <w:right w:val="nil"/>
            </w:tcBorders>
            <w:shd w:val="clear" w:color="auto" w:fill="auto"/>
            <w:noWrap/>
            <w:vAlign w:val="bottom"/>
            <w:hideMark/>
          </w:tcPr>
          <w:p w:rsidR="00676C2E" w:rsidRPr="00676C2E" w:rsidRDefault="00676C2E" w:rsidP="00676C2E">
            <w:pPr>
              <w:jc w:val="center"/>
              <w:rPr>
                <w:sz w:val="18"/>
                <w:szCs w:val="18"/>
              </w:rPr>
            </w:pPr>
            <w:r w:rsidRPr="00676C2E">
              <w:rPr>
                <w:sz w:val="18"/>
                <w:szCs w:val="18"/>
              </w:rPr>
              <w:t>1</w:t>
            </w:r>
          </w:p>
        </w:tc>
        <w:tc>
          <w:tcPr>
            <w:tcW w:w="1600" w:type="dxa"/>
            <w:tcBorders>
              <w:top w:val="nil"/>
              <w:left w:val="single" w:sz="4" w:space="0" w:color="auto"/>
              <w:bottom w:val="nil"/>
              <w:right w:val="single" w:sz="4" w:space="0" w:color="auto"/>
            </w:tcBorders>
            <w:shd w:val="clear" w:color="auto" w:fill="auto"/>
            <w:noWrap/>
            <w:vAlign w:val="bottom"/>
            <w:hideMark/>
          </w:tcPr>
          <w:p w:rsidR="00676C2E" w:rsidRPr="00676C2E" w:rsidRDefault="00676C2E" w:rsidP="00676C2E">
            <w:pPr>
              <w:rPr>
                <w:sz w:val="18"/>
                <w:szCs w:val="18"/>
              </w:rPr>
            </w:pPr>
            <w:r w:rsidRPr="00676C2E">
              <w:rPr>
                <w:sz w:val="18"/>
                <w:szCs w:val="18"/>
              </w:rPr>
              <w:t>BWD Office</w:t>
            </w:r>
          </w:p>
        </w:tc>
        <w:tc>
          <w:tcPr>
            <w:tcW w:w="1530" w:type="dxa"/>
            <w:tcBorders>
              <w:top w:val="nil"/>
              <w:left w:val="nil"/>
              <w:bottom w:val="nil"/>
              <w:right w:val="nil"/>
            </w:tcBorders>
            <w:shd w:val="clear" w:color="auto" w:fill="auto"/>
            <w:noWrap/>
            <w:vAlign w:val="bottom"/>
            <w:hideMark/>
          </w:tcPr>
          <w:p w:rsidR="00676C2E" w:rsidRPr="00676C2E" w:rsidRDefault="00676C2E" w:rsidP="00676C2E">
            <w:pPr>
              <w:rPr>
                <w:sz w:val="18"/>
                <w:szCs w:val="18"/>
              </w:rPr>
            </w:pPr>
            <w:r w:rsidRPr="00676C2E">
              <w:rPr>
                <w:sz w:val="18"/>
                <w:szCs w:val="18"/>
              </w:rPr>
              <w:t xml:space="preserve">           11,500.00 </w:t>
            </w:r>
          </w:p>
        </w:tc>
        <w:tc>
          <w:tcPr>
            <w:tcW w:w="1530" w:type="dxa"/>
            <w:tcBorders>
              <w:top w:val="nil"/>
              <w:left w:val="single" w:sz="4" w:space="0" w:color="auto"/>
              <w:bottom w:val="nil"/>
              <w:right w:val="single" w:sz="4" w:space="0" w:color="auto"/>
            </w:tcBorders>
            <w:shd w:val="clear" w:color="auto" w:fill="auto"/>
            <w:noWrap/>
            <w:vAlign w:val="bottom"/>
            <w:hideMark/>
          </w:tcPr>
          <w:p w:rsidR="00676C2E" w:rsidRPr="00676C2E" w:rsidRDefault="00676C2E" w:rsidP="00676C2E">
            <w:pPr>
              <w:rPr>
                <w:sz w:val="18"/>
                <w:szCs w:val="18"/>
              </w:rPr>
            </w:pPr>
            <w:r w:rsidRPr="00676C2E">
              <w:rPr>
                <w:sz w:val="18"/>
                <w:szCs w:val="18"/>
              </w:rPr>
              <w:t xml:space="preserve">             11,385.00 </w:t>
            </w:r>
          </w:p>
        </w:tc>
      </w:tr>
      <w:tr w:rsidR="00676C2E" w:rsidRPr="00676C2E" w:rsidTr="00676C2E">
        <w:trPr>
          <w:trHeight w:val="117"/>
        </w:trPr>
        <w:tc>
          <w:tcPr>
            <w:tcW w:w="420" w:type="dxa"/>
            <w:tcBorders>
              <w:top w:val="nil"/>
              <w:left w:val="single" w:sz="4" w:space="0" w:color="auto"/>
              <w:bottom w:val="nil"/>
              <w:right w:val="nil"/>
            </w:tcBorders>
            <w:shd w:val="clear" w:color="auto" w:fill="auto"/>
            <w:noWrap/>
            <w:vAlign w:val="bottom"/>
            <w:hideMark/>
          </w:tcPr>
          <w:p w:rsidR="00676C2E" w:rsidRPr="00676C2E" w:rsidRDefault="00676C2E" w:rsidP="00676C2E">
            <w:pPr>
              <w:rPr>
                <w:sz w:val="18"/>
                <w:szCs w:val="18"/>
              </w:rPr>
            </w:pPr>
            <w:r w:rsidRPr="00676C2E">
              <w:rPr>
                <w:sz w:val="18"/>
                <w:szCs w:val="18"/>
              </w:rPr>
              <w:t> </w:t>
            </w:r>
          </w:p>
        </w:tc>
        <w:tc>
          <w:tcPr>
            <w:tcW w:w="3360" w:type="dxa"/>
            <w:tcBorders>
              <w:top w:val="nil"/>
              <w:left w:val="nil"/>
              <w:bottom w:val="nil"/>
              <w:right w:val="nil"/>
            </w:tcBorders>
            <w:shd w:val="clear" w:color="auto" w:fill="auto"/>
            <w:noWrap/>
            <w:vAlign w:val="bottom"/>
            <w:hideMark/>
          </w:tcPr>
          <w:p w:rsidR="00676C2E" w:rsidRPr="00676C2E" w:rsidRDefault="00676C2E" w:rsidP="00676C2E">
            <w:pPr>
              <w:rPr>
                <w:sz w:val="18"/>
                <w:szCs w:val="18"/>
              </w:rPr>
            </w:pPr>
            <w:r w:rsidRPr="00676C2E">
              <w:rPr>
                <w:sz w:val="18"/>
                <w:szCs w:val="18"/>
              </w:rPr>
              <w:t>Antenna</w:t>
            </w:r>
          </w:p>
        </w:tc>
        <w:tc>
          <w:tcPr>
            <w:tcW w:w="1890" w:type="dxa"/>
            <w:tcBorders>
              <w:top w:val="nil"/>
              <w:left w:val="single" w:sz="4" w:space="0" w:color="auto"/>
              <w:bottom w:val="nil"/>
              <w:right w:val="single" w:sz="4" w:space="0" w:color="auto"/>
            </w:tcBorders>
            <w:shd w:val="clear" w:color="auto" w:fill="auto"/>
            <w:noWrap/>
            <w:vAlign w:val="bottom"/>
            <w:hideMark/>
          </w:tcPr>
          <w:p w:rsidR="00676C2E" w:rsidRPr="00676C2E" w:rsidRDefault="00676C2E" w:rsidP="00676C2E">
            <w:pPr>
              <w:rPr>
                <w:sz w:val="18"/>
                <w:szCs w:val="18"/>
              </w:rPr>
            </w:pPr>
            <w:r w:rsidRPr="00676C2E">
              <w:rPr>
                <w:sz w:val="18"/>
                <w:szCs w:val="18"/>
              </w:rPr>
              <w:t>209-04-002</w:t>
            </w:r>
          </w:p>
        </w:tc>
        <w:tc>
          <w:tcPr>
            <w:tcW w:w="1100" w:type="dxa"/>
            <w:tcBorders>
              <w:top w:val="nil"/>
              <w:left w:val="nil"/>
              <w:bottom w:val="nil"/>
              <w:right w:val="nil"/>
            </w:tcBorders>
            <w:shd w:val="clear" w:color="auto" w:fill="auto"/>
            <w:noWrap/>
            <w:vAlign w:val="bottom"/>
            <w:hideMark/>
          </w:tcPr>
          <w:p w:rsidR="00676C2E" w:rsidRPr="00676C2E" w:rsidRDefault="00676C2E" w:rsidP="00676C2E">
            <w:pPr>
              <w:jc w:val="center"/>
              <w:rPr>
                <w:sz w:val="18"/>
                <w:szCs w:val="18"/>
              </w:rPr>
            </w:pPr>
            <w:r w:rsidRPr="00676C2E">
              <w:rPr>
                <w:sz w:val="18"/>
                <w:szCs w:val="18"/>
              </w:rPr>
              <w:t>1</w:t>
            </w:r>
          </w:p>
        </w:tc>
        <w:tc>
          <w:tcPr>
            <w:tcW w:w="1600" w:type="dxa"/>
            <w:tcBorders>
              <w:top w:val="nil"/>
              <w:left w:val="single" w:sz="4" w:space="0" w:color="auto"/>
              <w:bottom w:val="nil"/>
              <w:right w:val="single" w:sz="4" w:space="0" w:color="auto"/>
            </w:tcBorders>
            <w:shd w:val="clear" w:color="auto" w:fill="auto"/>
            <w:noWrap/>
            <w:vAlign w:val="bottom"/>
            <w:hideMark/>
          </w:tcPr>
          <w:p w:rsidR="00676C2E" w:rsidRPr="00676C2E" w:rsidRDefault="00676C2E" w:rsidP="00676C2E">
            <w:pPr>
              <w:rPr>
                <w:sz w:val="18"/>
                <w:szCs w:val="18"/>
              </w:rPr>
            </w:pPr>
            <w:r w:rsidRPr="00676C2E">
              <w:rPr>
                <w:sz w:val="18"/>
                <w:szCs w:val="18"/>
              </w:rPr>
              <w:t>BWD Office</w:t>
            </w:r>
          </w:p>
        </w:tc>
        <w:tc>
          <w:tcPr>
            <w:tcW w:w="1530" w:type="dxa"/>
            <w:tcBorders>
              <w:top w:val="nil"/>
              <w:left w:val="nil"/>
              <w:bottom w:val="nil"/>
              <w:right w:val="nil"/>
            </w:tcBorders>
            <w:shd w:val="clear" w:color="auto" w:fill="auto"/>
            <w:noWrap/>
            <w:vAlign w:val="bottom"/>
            <w:hideMark/>
          </w:tcPr>
          <w:p w:rsidR="00676C2E" w:rsidRPr="00676C2E" w:rsidRDefault="00676C2E" w:rsidP="00676C2E">
            <w:pPr>
              <w:rPr>
                <w:sz w:val="18"/>
                <w:szCs w:val="18"/>
              </w:rPr>
            </w:pPr>
            <w:r w:rsidRPr="00676C2E">
              <w:rPr>
                <w:sz w:val="18"/>
                <w:szCs w:val="18"/>
              </w:rPr>
              <w:t xml:space="preserve">             2,000.00 </w:t>
            </w:r>
          </w:p>
        </w:tc>
        <w:tc>
          <w:tcPr>
            <w:tcW w:w="1530" w:type="dxa"/>
            <w:tcBorders>
              <w:top w:val="nil"/>
              <w:left w:val="single" w:sz="4" w:space="0" w:color="auto"/>
              <w:bottom w:val="nil"/>
              <w:right w:val="single" w:sz="4" w:space="0" w:color="auto"/>
            </w:tcBorders>
            <w:shd w:val="clear" w:color="auto" w:fill="auto"/>
            <w:noWrap/>
            <w:vAlign w:val="bottom"/>
            <w:hideMark/>
          </w:tcPr>
          <w:p w:rsidR="00676C2E" w:rsidRPr="00676C2E" w:rsidRDefault="00676C2E" w:rsidP="00676C2E">
            <w:pPr>
              <w:rPr>
                <w:sz w:val="18"/>
                <w:szCs w:val="18"/>
              </w:rPr>
            </w:pPr>
            <w:r w:rsidRPr="00676C2E">
              <w:rPr>
                <w:sz w:val="18"/>
                <w:szCs w:val="18"/>
              </w:rPr>
              <w:t xml:space="preserve">               1,800.00 </w:t>
            </w:r>
          </w:p>
        </w:tc>
      </w:tr>
      <w:tr w:rsidR="00676C2E" w:rsidRPr="00676C2E" w:rsidTr="00676C2E">
        <w:trPr>
          <w:trHeight w:val="90"/>
        </w:trPr>
        <w:tc>
          <w:tcPr>
            <w:tcW w:w="420" w:type="dxa"/>
            <w:tcBorders>
              <w:top w:val="nil"/>
              <w:left w:val="single" w:sz="4" w:space="0" w:color="auto"/>
              <w:bottom w:val="nil"/>
              <w:right w:val="nil"/>
            </w:tcBorders>
            <w:shd w:val="clear" w:color="auto" w:fill="auto"/>
            <w:noWrap/>
            <w:vAlign w:val="bottom"/>
            <w:hideMark/>
          </w:tcPr>
          <w:p w:rsidR="00676C2E" w:rsidRPr="00676C2E" w:rsidRDefault="00676C2E" w:rsidP="00676C2E">
            <w:pPr>
              <w:rPr>
                <w:sz w:val="18"/>
                <w:szCs w:val="18"/>
              </w:rPr>
            </w:pPr>
            <w:r w:rsidRPr="00676C2E">
              <w:rPr>
                <w:sz w:val="18"/>
                <w:szCs w:val="18"/>
              </w:rPr>
              <w:t> </w:t>
            </w:r>
          </w:p>
        </w:tc>
        <w:tc>
          <w:tcPr>
            <w:tcW w:w="3360" w:type="dxa"/>
            <w:tcBorders>
              <w:top w:val="nil"/>
              <w:left w:val="nil"/>
              <w:bottom w:val="nil"/>
              <w:right w:val="nil"/>
            </w:tcBorders>
            <w:shd w:val="clear" w:color="auto" w:fill="auto"/>
            <w:noWrap/>
            <w:vAlign w:val="bottom"/>
            <w:hideMark/>
          </w:tcPr>
          <w:p w:rsidR="00676C2E" w:rsidRPr="00676C2E" w:rsidRDefault="00676C2E" w:rsidP="00676C2E">
            <w:pPr>
              <w:rPr>
                <w:sz w:val="18"/>
                <w:szCs w:val="18"/>
              </w:rPr>
            </w:pPr>
            <w:r w:rsidRPr="00676C2E">
              <w:rPr>
                <w:sz w:val="18"/>
                <w:szCs w:val="18"/>
              </w:rPr>
              <w:t>Repeater Installation</w:t>
            </w:r>
          </w:p>
        </w:tc>
        <w:tc>
          <w:tcPr>
            <w:tcW w:w="1890" w:type="dxa"/>
            <w:tcBorders>
              <w:top w:val="nil"/>
              <w:left w:val="single" w:sz="4" w:space="0" w:color="auto"/>
              <w:bottom w:val="nil"/>
              <w:right w:val="single" w:sz="4" w:space="0" w:color="auto"/>
            </w:tcBorders>
            <w:shd w:val="clear" w:color="auto" w:fill="auto"/>
            <w:noWrap/>
            <w:vAlign w:val="bottom"/>
            <w:hideMark/>
          </w:tcPr>
          <w:p w:rsidR="00676C2E" w:rsidRPr="00676C2E" w:rsidRDefault="00676C2E" w:rsidP="00676C2E">
            <w:pPr>
              <w:rPr>
                <w:sz w:val="18"/>
                <w:szCs w:val="18"/>
              </w:rPr>
            </w:pPr>
            <w:r w:rsidRPr="00676C2E">
              <w:rPr>
                <w:sz w:val="18"/>
                <w:szCs w:val="18"/>
              </w:rPr>
              <w:t>209-04-003</w:t>
            </w:r>
          </w:p>
        </w:tc>
        <w:tc>
          <w:tcPr>
            <w:tcW w:w="1100" w:type="dxa"/>
            <w:tcBorders>
              <w:top w:val="nil"/>
              <w:left w:val="nil"/>
              <w:bottom w:val="nil"/>
              <w:right w:val="nil"/>
            </w:tcBorders>
            <w:shd w:val="clear" w:color="auto" w:fill="auto"/>
            <w:noWrap/>
            <w:vAlign w:val="bottom"/>
            <w:hideMark/>
          </w:tcPr>
          <w:p w:rsidR="00676C2E" w:rsidRPr="00676C2E" w:rsidRDefault="00676C2E" w:rsidP="00676C2E">
            <w:pPr>
              <w:jc w:val="center"/>
              <w:rPr>
                <w:sz w:val="18"/>
                <w:szCs w:val="18"/>
              </w:rPr>
            </w:pPr>
            <w:r w:rsidRPr="00676C2E">
              <w:rPr>
                <w:sz w:val="18"/>
                <w:szCs w:val="18"/>
              </w:rPr>
              <w:t>1</w:t>
            </w:r>
          </w:p>
        </w:tc>
        <w:tc>
          <w:tcPr>
            <w:tcW w:w="1600" w:type="dxa"/>
            <w:tcBorders>
              <w:top w:val="nil"/>
              <w:left w:val="single" w:sz="4" w:space="0" w:color="auto"/>
              <w:bottom w:val="nil"/>
              <w:right w:val="single" w:sz="4" w:space="0" w:color="auto"/>
            </w:tcBorders>
            <w:shd w:val="clear" w:color="auto" w:fill="auto"/>
            <w:noWrap/>
            <w:vAlign w:val="bottom"/>
            <w:hideMark/>
          </w:tcPr>
          <w:p w:rsidR="00676C2E" w:rsidRPr="00676C2E" w:rsidRDefault="00676C2E" w:rsidP="00676C2E">
            <w:pPr>
              <w:rPr>
                <w:sz w:val="18"/>
                <w:szCs w:val="18"/>
              </w:rPr>
            </w:pPr>
            <w:r w:rsidRPr="00676C2E">
              <w:rPr>
                <w:sz w:val="18"/>
                <w:szCs w:val="18"/>
              </w:rPr>
              <w:t>BWD Office</w:t>
            </w:r>
          </w:p>
        </w:tc>
        <w:tc>
          <w:tcPr>
            <w:tcW w:w="1530" w:type="dxa"/>
            <w:tcBorders>
              <w:top w:val="nil"/>
              <w:left w:val="nil"/>
              <w:bottom w:val="nil"/>
              <w:right w:val="nil"/>
            </w:tcBorders>
            <w:shd w:val="clear" w:color="auto" w:fill="auto"/>
            <w:noWrap/>
            <w:vAlign w:val="bottom"/>
            <w:hideMark/>
          </w:tcPr>
          <w:p w:rsidR="00676C2E" w:rsidRPr="00676C2E" w:rsidRDefault="00676C2E" w:rsidP="00676C2E">
            <w:pPr>
              <w:rPr>
                <w:sz w:val="18"/>
                <w:szCs w:val="18"/>
              </w:rPr>
            </w:pPr>
            <w:r w:rsidRPr="00676C2E">
              <w:rPr>
                <w:sz w:val="18"/>
                <w:szCs w:val="18"/>
              </w:rPr>
              <w:t xml:space="preserve">             6,268.50 </w:t>
            </w:r>
          </w:p>
        </w:tc>
        <w:tc>
          <w:tcPr>
            <w:tcW w:w="1530" w:type="dxa"/>
            <w:tcBorders>
              <w:top w:val="nil"/>
              <w:left w:val="single" w:sz="4" w:space="0" w:color="auto"/>
              <w:bottom w:val="nil"/>
              <w:right w:val="single" w:sz="4" w:space="0" w:color="auto"/>
            </w:tcBorders>
            <w:shd w:val="clear" w:color="auto" w:fill="auto"/>
            <w:noWrap/>
            <w:vAlign w:val="bottom"/>
            <w:hideMark/>
          </w:tcPr>
          <w:p w:rsidR="00676C2E" w:rsidRPr="00676C2E" w:rsidRDefault="00676C2E" w:rsidP="00676C2E">
            <w:pPr>
              <w:rPr>
                <w:sz w:val="18"/>
                <w:szCs w:val="18"/>
              </w:rPr>
            </w:pPr>
            <w:r w:rsidRPr="00676C2E">
              <w:rPr>
                <w:sz w:val="18"/>
                <w:szCs w:val="18"/>
              </w:rPr>
              <w:t xml:space="preserve">               5,547.71 </w:t>
            </w:r>
          </w:p>
        </w:tc>
      </w:tr>
      <w:tr w:rsidR="00676C2E" w:rsidRPr="00676C2E" w:rsidTr="00676C2E">
        <w:trPr>
          <w:trHeight w:val="80"/>
        </w:trPr>
        <w:tc>
          <w:tcPr>
            <w:tcW w:w="420" w:type="dxa"/>
            <w:tcBorders>
              <w:top w:val="nil"/>
              <w:left w:val="single" w:sz="4" w:space="0" w:color="auto"/>
              <w:bottom w:val="nil"/>
              <w:right w:val="nil"/>
            </w:tcBorders>
            <w:shd w:val="clear" w:color="auto" w:fill="auto"/>
            <w:noWrap/>
            <w:vAlign w:val="bottom"/>
            <w:hideMark/>
          </w:tcPr>
          <w:p w:rsidR="00676C2E" w:rsidRPr="00676C2E" w:rsidRDefault="00676C2E" w:rsidP="00676C2E">
            <w:pPr>
              <w:rPr>
                <w:sz w:val="18"/>
                <w:szCs w:val="18"/>
              </w:rPr>
            </w:pPr>
            <w:r w:rsidRPr="00676C2E">
              <w:rPr>
                <w:sz w:val="18"/>
                <w:szCs w:val="18"/>
              </w:rPr>
              <w:t> </w:t>
            </w:r>
          </w:p>
        </w:tc>
        <w:tc>
          <w:tcPr>
            <w:tcW w:w="3360" w:type="dxa"/>
            <w:tcBorders>
              <w:top w:val="nil"/>
              <w:left w:val="nil"/>
              <w:bottom w:val="nil"/>
              <w:right w:val="nil"/>
            </w:tcBorders>
            <w:shd w:val="clear" w:color="auto" w:fill="auto"/>
            <w:noWrap/>
            <w:vAlign w:val="bottom"/>
            <w:hideMark/>
          </w:tcPr>
          <w:p w:rsidR="00676C2E" w:rsidRPr="00676C2E" w:rsidRDefault="00676C2E" w:rsidP="00676C2E">
            <w:pPr>
              <w:rPr>
                <w:sz w:val="18"/>
                <w:szCs w:val="18"/>
              </w:rPr>
            </w:pPr>
            <w:proofErr w:type="spellStart"/>
            <w:r w:rsidRPr="00676C2E">
              <w:rPr>
                <w:sz w:val="18"/>
                <w:szCs w:val="18"/>
              </w:rPr>
              <w:t>Alinco</w:t>
            </w:r>
            <w:proofErr w:type="spellEnd"/>
            <w:r w:rsidRPr="00676C2E">
              <w:rPr>
                <w:sz w:val="18"/>
                <w:szCs w:val="18"/>
              </w:rPr>
              <w:t xml:space="preserve"> HH Radio</w:t>
            </w:r>
          </w:p>
        </w:tc>
        <w:tc>
          <w:tcPr>
            <w:tcW w:w="1890" w:type="dxa"/>
            <w:tcBorders>
              <w:top w:val="nil"/>
              <w:left w:val="single" w:sz="4" w:space="0" w:color="auto"/>
              <w:bottom w:val="nil"/>
              <w:right w:val="single" w:sz="4" w:space="0" w:color="auto"/>
            </w:tcBorders>
            <w:shd w:val="clear" w:color="auto" w:fill="auto"/>
            <w:noWrap/>
            <w:vAlign w:val="bottom"/>
            <w:hideMark/>
          </w:tcPr>
          <w:p w:rsidR="00676C2E" w:rsidRPr="00676C2E" w:rsidRDefault="00676C2E" w:rsidP="00676C2E">
            <w:pPr>
              <w:rPr>
                <w:sz w:val="18"/>
                <w:szCs w:val="18"/>
              </w:rPr>
            </w:pPr>
            <w:r w:rsidRPr="00676C2E">
              <w:rPr>
                <w:sz w:val="18"/>
                <w:szCs w:val="18"/>
              </w:rPr>
              <w:t>20901-010</w:t>
            </w:r>
          </w:p>
        </w:tc>
        <w:tc>
          <w:tcPr>
            <w:tcW w:w="1100" w:type="dxa"/>
            <w:tcBorders>
              <w:top w:val="nil"/>
              <w:left w:val="nil"/>
              <w:bottom w:val="nil"/>
              <w:right w:val="nil"/>
            </w:tcBorders>
            <w:shd w:val="clear" w:color="auto" w:fill="auto"/>
            <w:noWrap/>
            <w:vAlign w:val="bottom"/>
            <w:hideMark/>
          </w:tcPr>
          <w:p w:rsidR="00676C2E" w:rsidRPr="00676C2E" w:rsidRDefault="00676C2E" w:rsidP="00676C2E">
            <w:pPr>
              <w:jc w:val="center"/>
              <w:rPr>
                <w:sz w:val="18"/>
                <w:szCs w:val="18"/>
              </w:rPr>
            </w:pPr>
            <w:r w:rsidRPr="00676C2E">
              <w:rPr>
                <w:sz w:val="18"/>
                <w:szCs w:val="18"/>
              </w:rPr>
              <w:t>1</w:t>
            </w:r>
          </w:p>
        </w:tc>
        <w:tc>
          <w:tcPr>
            <w:tcW w:w="1600" w:type="dxa"/>
            <w:tcBorders>
              <w:top w:val="nil"/>
              <w:left w:val="single" w:sz="4" w:space="0" w:color="auto"/>
              <w:bottom w:val="nil"/>
              <w:right w:val="single" w:sz="4" w:space="0" w:color="auto"/>
            </w:tcBorders>
            <w:shd w:val="clear" w:color="auto" w:fill="auto"/>
            <w:noWrap/>
            <w:vAlign w:val="bottom"/>
            <w:hideMark/>
          </w:tcPr>
          <w:p w:rsidR="00676C2E" w:rsidRPr="00676C2E" w:rsidRDefault="00676C2E" w:rsidP="00676C2E">
            <w:pPr>
              <w:rPr>
                <w:sz w:val="18"/>
                <w:szCs w:val="18"/>
              </w:rPr>
            </w:pPr>
            <w:r w:rsidRPr="00676C2E">
              <w:rPr>
                <w:sz w:val="18"/>
                <w:szCs w:val="18"/>
              </w:rPr>
              <w:t>BWD Office</w:t>
            </w:r>
          </w:p>
        </w:tc>
        <w:tc>
          <w:tcPr>
            <w:tcW w:w="1530" w:type="dxa"/>
            <w:tcBorders>
              <w:top w:val="nil"/>
              <w:left w:val="nil"/>
              <w:bottom w:val="nil"/>
              <w:right w:val="nil"/>
            </w:tcBorders>
            <w:shd w:val="clear" w:color="auto" w:fill="auto"/>
            <w:noWrap/>
            <w:vAlign w:val="bottom"/>
            <w:hideMark/>
          </w:tcPr>
          <w:p w:rsidR="00676C2E" w:rsidRPr="00676C2E" w:rsidRDefault="00676C2E" w:rsidP="00676C2E">
            <w:pPr>
              <w:rPr>
                <w:sz w:val="18"/>
                <w:szCs w:val="18"/>
              </w:rPr>
            </w:pPr>
            <w:r w:rsidRPr="00676C2E">
              <w:rPr>
                <w:sz w:val="18"/>
                <w:szCs w:val="18"/>
              </w:rPr>
              <w:t xml:space="preserve">             3,700.00 </w:t>
            </w:r>
          </w:p>
        </w:tc>
        <w:tc>
          <w:tcPr>
            <w:tcW w:w="1530" w:type="dxa"/>
            <w:tcBorders>
              <w:top w:val="nil"/>
              <w:left w:val="single" w:sz="4" w:space="0" w:color="auto"/>
              <w:bottom w:val="nil"/>
              <w:right w:val="single" w:sz="4" w:space="0" w:color="auto"/>
            </w:tcBorders>
            <w:shd w:val="clear" w:color="auto" w:fill="auto"/>
            <w:noWrap/>
            <w:vAlign w:val="bottom"/>
            <w:hideMark/>
          </w:tcPr>
          <w:p w:rsidR="00676C2E" w:rsidRPr="00676C2E" w:rsidRDefault="00676C2E" w:rsidP="00676C2E">
            <w:pPr>
              <w:rPr>
                <w:sz w:val="18"/>
                <w:szCs w:val="18"/>
              </w:rPr>
            </w:pPr>
            <w:r w:rsidRPr="00676C2E">
              <w:rPr>
                <w:sz w:val="18"/>
                <w:szCs w:val="18"/>
              </w:rPr>
              <w:t xml:space="preserve">               3,109.20 </w:t>
            </w:r>
          </w:p>
        </w:tc>
      </w:tr>
      <w:tr w:rsidR="00676C2E" w:rsidRPr="00676C2E" w:rsidTr="00676C2E">
        <w:trPr>
          <w:trHeight w:val="117"/>
        </w:trPr>
        <w:tc>
          <w:tcPr>
            <w:tcW w:w="3780" w:type="dxa"/>
            <w:gridSpan w:val="2"/>
            <w:tcBorders>
              <w:top w:val="nil"/>
              <w:left w:val="single" w:sz="4" w:space="0" w:color="auto"/>
              <w:bottom w:val="nil"/>
              <w:right w:val="nil"/>
            </w:tcBorders>
            <w:shd w:val="clear" w:color="auto" w:fill="auto"/>
            <w:noWrap/>
            <w:vAlign w:val="bottom"/>
            <w:hideMark/>
          </w:tcPr>
          <w:p w:rsidR="00676C2E" w:rsidRPr="00676C2E" w:rsidRDefault="00676C2E" w:rsidP="00676C2E">
            <w:pPr>
              <w:rPr>
                <w:b/>
                <w:bCs/>
                <w:sz w:val="18"/>
                <w:szCs w:val="18"/>
              </w:rPr>
            </w:pPr>
            <w:r w:rsidRPr="00676C2E">
              <w:rPr>
                <w:b/>
                <w:bCs/>
                <w:sz w:val="18"/>
                <w:szCs w:val="18"/>
              </w:rPr>
              <w:t>TOOLS, SHOPS  &amp; GARAGE EQUIPMENT</w:t>
            </w:r>
          </w:p>
        </w:tc>
        <w:tc>
          <w:tcPr>
            <w:tcW w:w="1890" w:type="dxa"/>
            <w:tcBorders>
              <w:top w:val="nil"/>
              <w:left w:val="single" w:sz="4" w:space="0" w:color="auto"/>
              <w:bottom w:val="nil"/>
              <w:right w:val="single" w:sz="4" w:space="0" w:color="auto"/>
            </w:tcBorders>
            <w:shd w:val="clear" w:color="auto" w:fill="auto"/>
            <w:noWrap/>
            <w:vAlign w:val="bottom"/>
            <w:hideMark/>
          </w:tcPr>
          <w:p w:rsidR="00676C2E" w:rsidRPr="00676C2E" w:rsidRDefault="00676C2E" w:rsidP="00676C2E">
            <w:pPr>
              <w:rPr>
                <w:sz w:val="18"/>
                <w:szCs w:val="18"/>
              </w:rPr>
            </w:pPr>
            <w:r w:rsidRPr="00676C2E">
              <w:rPr>
                <w:sz w:val="18"/>
                <w:szCs w:val="18"/>
              </w:rPr>
              <w:t> </w:t>
            </w:r>
          </w:p>
        </w:tc>
        <w:tc>
          <w:tcPr>
            <w:tcW w:w="1100" w:type="dxa"/>
            <w:tcBorders>
              <w:top w:val="nil"/>
              <w:left w:val="nil"/>
              <w:bottom w:val="nil"/>
              <w:right w:val="nil"/>
            </w:tcBorders>
            <w:shd w:val="clear" w:color="auto" w:fill="auto"/>
            <w:noWrap/>
            <w:vAlign w:val="bottom"/>
            <w:hideMark/>
          </w:tcPr>
          <w:p w:rsidR="00676C2E" w:rsidRPr="00676C2E" w:rsidRDefault="00676C2E" w:rsidP="00676C2E">
            <w:pPr>
              <w:rPr>
                <w:sz w:val="18"/>
                <w:szCs w:val="18"/>
              </w:rPr>
            </w:pPr>
          </w:p>
        </w:tc>
        <w:tc>
          <w:tcPr>
            <w:tcW w:w="1600" w:type="dxa"/>
            <w:tcBorders>
              <w:top w:val="nil"/>
              <w:left w:val="single" w:sz="4" w:space="0" w:color="auto"/>
              <w:bottom w:val="nil"/>
              <w:right w:val="single" w:sz="4" w:space="0" w:color="auto"/>
            </w:tcBorders>
            <w:shd w:val="clear" w:color="auto" w:fill="auto"/>
            <w:noWrap/>
            <w:vAlign w:val="bottom"/>
            <w:hideMark/>
          </w:tcPr>
          <w:p w:rsidR="00676C2E" w:rsidRPr="00676C2E" w:rsidRDefault="00676C2E" w:rsidP="00676C2E">
            <w:pPr>
              <w:rPr>
                <w:sz w:val="18"/>
                <w:szCs w:val="18"/>
              </w:rPr>
            </w:pPr>
            <w:r w:rsidRPr="00676C2E">
              <w:rPr>
                <w:sz w:val="18"/>
                <w:szCs w:val="18"/>
              </w:rPr>
              <w:t> </w:t>
            </w:r>
          </w:p>
        </w:tc>
        <w:tc>
          <w:tcPr>
            <w:tcW w:w="1530" w:type="dxa"/>
            <w:tcBorders>
              <w:top w:val="nil"/>
              <w:left w:val="nil"/>
              <w:bottom w:val="nil"/>
              <w:right w:val="nil"/>
            </w:tcBorders>
            <w:shd w:val="clear" w:color="auto" w:fill="auto"/>
            <w:noWrap/>
            <w:vAlign w:val="bottom"/>
            <w:hideMark/>
          </w:tcPr>
          <w:p w:rsidR="00676C2E" w:rsidRPr="00676C2E" w:rsidRDefault="00676C2E" w:rsidP="00676C2E">
            <w:pPr>
              <w:rPr>
                <w:sz w:val="18"/>
                <w:szCs w:val="18"/>
              </w:rPr>
            </w:pPr>
          </w:p>
        </w:tc>
        <w:tc>
          <w:tcPr>
            <w:tcW w:w="1530" w:type="dxa"/>
            <w:tcBorders>
              <w:top w:val="nil"/>
              <w:left w:val="single" w:sz="4" w:space="0" w:color="auto"/>
              <w:bottom w:val="nil"/>
              <w:right w:val="single" w:sz="4" w:space="0" w:color="auto"/>
            </w:tcBorders>
            <w:shd w:val="clear" w:color="auto" w:fill="auto"/>
            <w:noWrap/>
            <w:vAlign w:val="bottom"/>
            <w:hideMark/>
          </w:tcPr>
          <w:p w:rsidR="00676C2E" w:rsidRPr="00676C2E" w:rsidRDefault="00676C2E" w:rsidP="00676C2E">
            <w:pPr>
              <w:rPr>
                <w:sz w:val="18"/>
                <w:szCs w:val="18"/>
              </w:rPr>
            </w:pPr>
            <w:r w:rsidRPr="00676C2E">
              <w:rPr>
                <w:sz w:val="18"/>
                <w:szCs w:val="18"/>
              </w:rPr>
              <w:t> </w:t>
            </w:r>
          </w:p>
        </w:tc>
      </w:tr>
      <w:tr w:rsidR="00676C2E" w:rsidRPr="00676C2E" w:rsidTr="00676C2E">
        <w:trPr>
          <w:trHeight w:val="90"/>
        </w:trPr>
        <w:tc>
          <w:tcPr>
            <w:tcW w:w="420" w:type="dxa"/>
            <w:tcBorders>
              <w:top w:val="nil"/>
              <w:left w:val="single" w:sz="4" w:space="0" w:color="auto"/>
              <w:bottom w:val="nil"/>
              <w:right w:val="nil"/>
            </w:tcBorders>
            <w:shd w:val="clear" w:color="auto" w:fill="auto"/>
            <w:noWrap/>
            <w:vAlign w:val="bottom"/>
            <w:hideMark/>
          </w:tcPr>
          <w:p w:rsidR="00676C2E" w:rsidRPr="00676C2E" w:rsidRDefault="00676C2E" w:rsidP="00676C2E">
            <w:pPr>
              <w:rPr>
                <w:sz w:val="18"/>
                <w:szCs w:val="18"/>
              </w:rPr>
            </w:pPr>
            <w:r w:rsidRPr="00676C2E">
              <w:rPr>
                <w:sz w:val="18"/>
                <w:szCs w:val="18"/>
              </w:rPr>
              <w:t> </w:t>
            </w:r>
          </w:p>
        </w:tc>
        <w:tc>
          <w:tcPr>
            <w:tcW w:w="3360" w:type="dxa"/>
            <w:tcBorders>
              <w:top w:val="nil"/>
              <w:left w:val="nil"/>
              <w:bottom w:val="nil"/>
              <w:right w:val="nil"/>
            </w:tcBorders>
            <w:shd w:val="clear" w:color="auto" w:fill="auto"/>
            <w:noWrap/>
            <w:vAlign w:val="bottom"/>
            <w:hideMark/>
          </w:tcPr>
          <w:p w:rsidR="00676C2E" w:rsidRPr="00676C2E" w:rsidRDefault="00676C2E" w:rsidP="00676C2E">
            <w:pPr>
              <w:rPr>
                <w:sz w:val="18"/>
                <w:szCs w:val="18"/>
              </w:rPr>
            </w:pPr>
            <w:r w:rsidRPr="00676C2E">
              <w:rPr>
                <w:sz w:val="18"/>
                <w:szCs w:val="18"/>
              </w:rPr>
              <w:t>Electric Grinder</w:t>
            </w:r>
          </w:p>
        </w:tc>
        <w:tc>
          <w:tcPr>
            <w:tcW w:w="1890" w:type="dxa"/>
            <w:tcBorders>
              <w:top w:val="nil"/>
              <w:left w:val="single" w:sz="4" w:space="0" w:color="auto"/>
              <w:bottom w:val="nil"/>
              <w:right w:val="single" w:sz="4" w:space="0" w:color="auto"/>
            </w:tcBorders>
            <w:shd w:val="clear" w:color="auto" w:fill="auto"/>
            <w:noWrap/>
            <w:vAlign w:val="bottom"/>
            <w:hideMark/>
          </w:tcPr>
          <w:p w:rsidR="00676C2E" w:rsidRPr="00676C2E" w:rsidRDefault="00676C2E" w:rsidP="00676C2E">
            <w:pPr>
              <w:rPr>
                <w:sz w:val="18"/>
                <w:szCs w:val="18"/>
              </w:rPr>
            </w:pPr>
            <w:r w:rsidRPr="00676C2E">
              <w:rPr>
                <w:sz w:val="18"/>
                <w:szCs w:val="18"/>
              </w:rPr>
              <w:t>Intangible</w:t>
            </w:r>
          </w:p>
        </w:tc>
        <w:tc>
          <w:tcPr>
            <w:tcW w:w="1100" w:type="dxa"/>
            <w:tcBorders>
              <w:top w:val="nil"/>
              <w:left w:val="nil"/>
              <w:bottom w:val="nil"/>
              <w:right w:val="nil"/>
            </w:tcBorders>
            <w:shd w:val="clear" w:color="auto" w:fill="auto"/>
            <w:noWrap/>
            <w:vAlign w:val="bottom"/>
            <w:hideMark/>
          </w:tcPr>
          <w:p w:rsidR="00676C2E" w:rsidRPr="00676C2E" w:rsidRDefault="00676C2E" w:rsidP="00676C2E">
            <w:pPr>
              <w:rPr>
                <w:sz w:val="18"/>
                <w:szCs w:val="18"/>
              </w:rPr>
            </w:pPr>
          </w:p>
        </w:tc>
        <w:tc>
          <w:tcPr>
            <w:tcW w:w="1600" w:type="dxa"/>
            <w:tcBorders>
              <w:top w:val="nil"/>
              <w:left w:val="single" w:sz="4" w:space="0" w:color="auto"/>
              <w:bottom w:val="nil"/>
              <w:right w:val="single" w:sz="4" w:space="0" w:color="auto"/>
            </w:tcBorders>
            <w:shd w:val="clear" w:color="auto" w:fill="auto"/>
            <w:noWrap/>
            <w:vAlign w:val="bottom"/>
            <w:hideMark/>
          </w:tcPr>
          <w:p w:rsidR="00676C2E" w:rsidRPr="00676C2E" w:rsidRDefault="00676C2E" w:rsidP="00676C2E">
            <w:pPr>
              <w:rPr>
                <w:sz w:val="18"/>
                <w:szCs w:val="18"/>
              </w:rPr>
            </w:pPr>
            <w:r w:rsidRPr="00676C2E">
              <w:rPr>
                <w:sz w:val="18"/>
                <w:szCs w:val="18"/>
              </w:rPr>
              <w:t>BWD Office</w:t>
            </w:r>
          </w:p>
        </w:tc>
        <w:tc>
          <w:tcPr>
            <w:tcW w:w="1530" w:type="dxa"/>
            <w:tcBorders>
              <w:top w:val="nil"/>
              <w:left w:val="nil"/>
              <w:bottom w:val="nil"/>
              <w:right w:val="nil"/>
            </w:tcBorders>
            <w:shd w:val="clear" w:color="auto" w:fill="auto"/>
            <w:noWrap/>
            <w:vAlign w:val="bottom"/>
            <w:hideMark/>
          </w:tcPr>
          <w:p w:rsidR="00676C2E" w:rsidRPr="00676C2E" w:rsidRDefault="00676C2E" w:rsidP="00676C2E">
            <w:pPr>
              <w:rPr>
                <w:sz w:val="18"/>
                <w:szCs w:val="18"/>
              </w:rPr>
            </w:pPr>
            <w:r w:rsidRPr="00676C2E">
              <w:rPr>
                <w:sz w:val="18"/>
                <w:szCs w:val="18"/>
              </w:rPr>
              <w:t xml:space="preserve">             2,800.00 </w:t>
            </w:r>
          </w:p>
        </w:tc>
        <w:tc>
          <w:tcPr>
            <w:tcW w:w="1530" w:type="dxa"/>
            <w:tcBorders>
              <w:top w:val="nil"/>
              <w:left w:val="single" w:sz="4" w:space="0" w:color="auto"/>
              <w:bottom w:val="nil"/>
              <w:right w:val="single" w:sz="4" w:space="0" w:color="auto"/>
            </w:tcBorders>
            <w:shd w:val="clear" w:color="auto" w:fill="auto"/>
            <w:noWrap/>
            <w:vAlign w:val="bottom"/>
            <w:hideMark/>
          </w:tcPr>
          <w:p w:rsidR="00676C2E" w:rsidRPr="00676C2E" w:rsidRDefault="00676C2E" w:rsidP="00676C2E">
            <w:pPr>
              <w:rPr>
                <w:sz w:val="18"/>
                <w:szCs w:val="18"/>
              </w:rPr>
            </w:pPr>
            <w:r w:rsidRPr="00676C2E">
              <w:rPr>
                <w:sz w:val="18"/>
                <w:szCs w:val="18"/>
              </w:rPr>
              <w:t xml:space="preserve">               2,520.00 </w:t>
            </w:r>
          </w:p>
        </w:tc>
      </w:tr>
      <w:tr w:rsidR="00676C2E" w:rsidRPr="00676C2E" w:rsidTr="00676C2E">
        <w:trPr>
          <w:trHeight w:val="255"/>
        </w:trPr>
        <w:tc>
          <w:tcPr>
            <w:tcW w:w="8370" w:type="dxa"/>
            <w:gridSpan w:val="5"/>
            <w:tcBorders>
              <w:top w:val="single" w:sz="4" w:space="0" w:color="auto"/>
              <w:left w:val="single" w:sz="4" w:space="0" w:color="auto"/>
              <w:bottom w:val="double" w:sz="6" w:space="0" w:color="auto"/>
              <w:right w:val="single" w:sz="4" w:space="0" w:color="000000"/>
            </w:tcBorders>
            <w:shd w:val="clear" w:color="auto" w:fill="auto"/>
            <w:noWrap/>
            <w:vAlign w:val="bottom"/>
            <w:hideMark/>
          </w:tcPr>
          <w:p w:rsidR="00676C2E" w:rsidRPr="00676C2E" w:rsidRDefault="00676C2E" w:rsidP="00676C2E">
            <w:pPr>
              <w:rPr>
                <w:b/>
                <w:bCs/>
                <w:sz w:val="18"/>
                <w:szCs w:val="18"/>
              </w:rPr>
            </w:pPr>
            <w:r w:rsidRPr="00676C2E">
              <w:rPr>
                <w:b/>
                <w:bCs/>
                <w:sz w:val="18"/>
                <w:szCs w:val="18"/>
              </w:rPr>
              <w:t>GRAND TOTAL</w:t>
            </w:r>
          </w:p>
        </w:tc>
        <w:tc>
          <w:tcPr>
            <w:tcW w:w="1530" w:type="dxa"/>
            <w:tcBorders>
              <w:top w:val="single" w:sz="4" w:space="0" w:color="auto"/>
              <w:left w:val="nil"/>
              <w:bottom w:val="double" w:sz="6" w:space="0" w:color="auto"/>
              <w:right w:val="nil"/>
            </w:tcBorders>
            <w:shd w:val="clear" w:color="auto" w:fill="auto"/>
            <w:noWrap/>
            <w:vAlign w:val="bottom"/>
            <w:hideMark/>
          </w:tcPr>
          <w:p w:rsidR="00676C2E" w:rsidRPr="00676C2E" w:rsidRDefault="00676C2E" w:rsidP="00676C2E">
            <w:pPr>
              <w:rPr>
                <w:b/>
                <w:bCs/>
                <w:sz w:val="18"/>
                <w:szCs w:val="18"/>
              </w:rPr>
            </w:pPr>
            <w:r w:rsidRPr="00676C2E">
              <w:rPr>
                <w:b/>
                <w:bCs/>
                <w:sz w:val="18"/>
                <w:szCs w:val="18"/>
              </w:rPr>
              <w:t xml:space="preserve">         488,579.49 </w:t>
            </w:r>
          </w:p>
        </w:tc>
        <w:tc>
          <w:tcPr>
            <w:tcW w:w="1530"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rsidR="00676C2E" w:rsidRPr="00676C2E" w:rsidRDefault="00676C2E" w:rsidP="00676C2E">
            <w:pPr>
              <w:rPr>
                <w:b/>
                <w:bCs/>
                <w:sz w:val="18"/>
                <w:szCs w:val="18"/>
              </w:rPr>
            </w:pPr>
            <w:r w:rsidRPr="00676C2E">
              <w:rPr>
                <w:b/>
                <w:bCs/>
                <w:sz w:val="18"/>
                <w:szCs w:val="18"/>
              </w:rPr>
              <w:t xml:space="preserve">           337,283.42 </w:t>
            </w:r>
          </w:p>
        </w:tc>
      </w:tr>
      <w:tr w:rsidR="00676C2E" w:rsidRPr="00676C2E" w:rsidTr="00676C2E">
        <w:trPr>
          <w:trHeight w:val="240"/>
        </w:trPr>
        <w:tc>
          <w:tcPr>
            <w:tcW w:w="420" w:type="dxa"/>
            <w:tcBorders>
              <w:top w:val="nil"/>
              <w:left w:val="nil"/>
              <w:bottom w:val="nil"/>
              <w:right w:val="nil"/>
            </w:tcBorders>
            <w:shd w:val="clear" w:color="auto" w:fill="auto"/>
            <w:noWrap/>
            <w:vAlign w:val="bottom"/>
            <w:hideMark/>
          </w:tcPr>
          <w:p w:rsidR="00676C2E" w:rsidRPr="00676C2E" w:rsidRDefault="00676C2E" w:rsidP="00676C2E">
            <w:pPr>
              <w:rPr>
                <w:sz w:val="18"/>
                <w:szCs w:val="18"/>
              </w:rPr>
            </w:pPr>
          </w:p>
        </w:tc>
        <w:tc>
          <w:tcPr>
            <w:tcW w:w="3360" w:type="dxa"/>
            <w:tcBorders>
              <w:top w:val="nil"/>
              <w:left w:val="nil"/>
              <w:bottom w:val="nil"/>
              <w:right w:val="nil"/>
            </w:tcBorders>
            <w:shd w:val="clear" w:color="auto" w:fill="auto"/>
            <w:noWrap/>
            <w:vAlign w:val="bottom"/>
            <w:hideMark/>
          </w:tcPr>
          <w:p w:rsidR="00676C2E" w:rsidRPr="00676C2E" w:rsidRDefault="00676C2E" w:rsidP="00676C2E">
            <w:pPr>
              <w:rPr>
                <w:sz w:val="18"/>
                <w:szCs w:val="18"/>
              </w:rPr>
            </w:pPr>
          </w:p>
        </w:tc>
        <w:tc>
          <w:tcPr>
            <w:tcW w:w="1890" w:type="dxa"/>
            <w:tcBorders>
              <w:top w:val="nil"/>
              <w:left w:val="nil"/>
              <w:bottom w:val="nil"/>
              <w:right w:val="nil"/>
            </w:tcBorders>
            <w:shd w:val="clear" w:color="auto" w:fill="auto"/>
            <w:noWrap/>
            <w:vAlign w:val="bottom"/>
            <w:hideMark/>
          </w:tcPr>
          <w:p w:rsidR="00676C2E" w:rsidRPr="00676C2E" w:rsidRDefault="00676C2E" w:rsidP="00676C2E">
            <w:pPr>
              <w:rPr>
                <w:sz w:val="18"/>
                <w:szCs w:val="18"/>
              </w:rPr>
            </w:pPr>
          </w:p>
        </w:tc>
        <w:tc>
          <w:tcPr>
            <w:tcW w:w="1100" w:type="dxa"/>
            <w:tcBorders>
              <w:top w:val="nil"/>
              <w:left w:val="nil"/>
              <w:bottom w:val="nil"/>
              <w:right w:val="nil"/>
            </w:tcBorders>
            <w:shd w:val="clear" w:color="auto" w:fill="auto"/>
            <w:noWrap/>
            <w:vAlign w:val="bottom"/>
            <w:hideMark/>
          </w:tcPr>
          <w:p w:rsidR="00676C2E" w:rsidRPr="00676C2E" w:rsidRDefault="00676C2E" w:rsidP="00676C2E">
            <w:pPr>
              <w:rPr>
                <w:sz w:val="18"/>
                <w:szCs w:val="18"/>
              </w:rPr>
            </w:pPr>
          </w:p>
        </w:tc>
        <w:tc>
          <w:tcPr>
            <w:tcW w:w="1600" w:type="dxa"/>
            <w:tcBorders>
              <w:top w:val="nil"/>
              <w:left w:val="nil"/>
              <w:bottom w:val="nil"/>
              <w:right w:val="nil"/>
            </w:tcBorders>
            <w:shd w:val="clear" w:color="auto" w:fill="auto"/>
            <w:noWrap/>
            <w:vAlign w:val="bottom"/>
            <w:hideMark/>
          </w:tcPr>
          <w:p w:rsidR="00676C2E" w:rsidRPr="00676C2E" w:rsidRDefault="00676C2E" w:rsidP="00676C2E">
            <w:pPr>
              <w:rPr>
                <w:sz w:val="18"/>
                <w:szCs w:val="18"/>
              </w:rPr>
            </w:pPr>
          </w:p>
        </w:tc>
        <w:tc>
          <w:tcPr>
            <w:tcW w:w="1530" w:type="dxa"/>
            <w:tcBorders>
              <w:top w:val="nil"/>
              <w:left w:val="nil"/>
              <w:bottom w:val="nil"/>
              <w:right w:val="nil"/>
            </w:tcBorders>
            <w:shd w:val="clear" w:color="auto" w:fill="auto"/>
            <w:noWrap/>
            <w:vAlign w:val="bottom"/>
            <w:hideMark/>
          </w:tcPr>
          <w:p w:rsidR="00676C2E" w:rsidRPr="00676C2E" w:rsidRDefault="00676C2E" w:rsidP="00676C2E">
            <w:pPr>
              <w:rPr>
                <w:sz w:val="18"/>
                <w:szCs w:val="18"/>
              </w:rPr>
            </w:pPr>
          </w:p>
        </w:tc>
        <w:tc>
          <w:tcPr>
            <w:tcW w:w="1530" w:type="dxa"/>
            <w:tcBorders>
              <w:top w:val="nil"/>
              <w:left w:val="nil"/>
              <w:bottom w:val="nil"/>
              <w:right w:val="nil"/>
            </w:tcBorders>
            <w:shd w:val="clear" w:color="auto" w:fill="auto"/>
            <w:noWrap/>
            <w:vAlign w:val="bottom"/>
            <w:hideMark/>
          </w:tcPr>
          <w:p w:rsidR="00676C2E" w:rsidRPr="00676C2E" w:rsidRDefault="00676C2E" w:rsidP="00676C2E">
            <w:pPr>
              <w:rPr>
                <w:sz w:val="18"/>
                <w:szCs w:val="18"/>
              </w:rPr>
            </w:pPr>
          </w:p>
        </w:tc>
      </w:tr>
      <w:tr w:rsidR="00676C2E" w:rsidRPr="00676C2E" w:rsidTr="00676C2E">
        <w:trPr>
          <w:trHeight w:val="240"/>
        </w:trPr>
        <w:tc>
          <w:tcPr>
            <w:tcW w:w="420" w:type="dxa"/>
            <w:tcBorders>
              <w:top w:val="nil"/>
              <w:left w:val="nil"/>
              <w:bottom w:val="nil"/>
              <w:right w:val="nil"/>
            </w:tcBorders>
            <w:shd w:val="clear" w:color="auto" w:fill="auto"/>
            <w:noWrap/>
            <w:vAlign w:val="bottom"/>
            <w:hideMark/>
          </w:tcPr>
          <w:p w:rsidR="00676C2E" w:rsidRPr="00676C2E" w:rsidRDefault="00676C2E" w:rsidP="00676C2E">
            <w:pPr>
              <w:rPr>
                <w:sz w:val="18"/>
                <w:szCs w:val="18"/>
              </w:rPr>
            </w:pPr>
          </w:p>
        </w:tc>
        <w:tc>
          <w:tcPr>
            <w:tcW w:w="3360" w:type="dxa"/>
            <w:tcBorders>
              <w:top w:val="nil"/>
              <w:left w:val="nil"/>
              <w:bottom w:val="nil"/>
              <w:right w:val="nil"/>
            </w:tcBorders>
            <w:shd w:val="clear" w:color="auto" w:fill="auto"/>
            <w:noWrap/>
            <w:vAlign w:val="bottom"/>
            <w:hideMark/>
          </w:tcPr>
          <w:p w:rsidR="00676C2E" w:rsidRPr="00676C2E" w:rsidRDefault="00676C2E" w:rsidP="00676C2E">
            <w:pPr>
              <w:rPr>
                <w:sz w:val="18"/>
                <w:szCs w:val="18"/>
              </w:rPr>
            </w:pPr>
            <w:r>
              <w:rPr>
                <w:noProof/>
                <w:sz w:val="18"/>
                <w:szCs w:val="18"/>
                <w:lang w:val="en-PH" w:eastAsia="en-PH"/>
              </w:rPr>
              <w:drawing>
                <wp:anchor distT="0" distB="0" distL="114300" distR="114300" simplePos="0" relativeHeight="251681280" behindDoc="1" locked="0" layoutInCell="1" allowOverlap="1">
                  <wp:simplePos x="0" y="0"/>
                  <wp:positionH relativeFrom="column">
                    <wp:posOffset>388620</wp:posOffset>
                  </wp:positionH>
                  <wp:positionV relativeFrom="paragraph">
                    <wp:posOffset>90805</wp:posOffset>
                  </wp:positionV>
                  <wp:extent cx="1047750" cy="838200"/>
                  <wp:effectExtent l="19050" t="0" r="0" b="0"/>
                  <wp:wrapNone/>
                  <wp:docPr id="4" name="Picture 12" descr="C:\Documents and Settings\user\My Documents\scanned docs\kauswagan\sir re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user\My Documents\scanned docs\kauswagan\sir remy.jpg"/>
                          <pic:cNvPicPr>
                            <a:picLocks noChangeAspect="1" noChangeArrowheads="1"/>
                          </pic:cNvPicPr>
                        </pic:nvPicPr>
                        <pic:blipFill>
                          <a:blip r:embed="rId29" cstate="print"/>
                          <a:srcRect/>
                          <a:stretch>
                            <a:fillRect/>
                          </a:stretch>
                        </pic:blipFill>
                        <pic:spPr bwMode="auto">
                          <a:xfrm>
                            <a:off x="0" y="0"/>
                            <a:ext cx="1047750" cy="838200"/>
                          </a:xfrm>
                          <a:prstGeom prst="rect">
                            <a:avLst/>
                          </a:prstGeom>
                          <a:noFill/>
                          <a:ln w="9525">
                            <a:noFill/>
                            <a:miter lim="800000"/>
                            <a:headEnd/>
                            <a:tailEnd/>
                          </a:ln>
                        </pic:spPr>
                      </pic:pic>
                    </a:graphicData>
                  </a:graphic>
                </wp:anchor>
              </w:drawing>
            </w:r>
            <w:r w:rsidRPr="00676C2E">
              <w:rPr>
                <w:sz w:val="18"/>
                <w:szCs w:val="18"/>
              </w:rPr>
              <w:t>Prepared by:</w:t>
            </w:r>
          </w:p>
        </w:tc>
        <w:tc>
          <w:tcPr>
            <w:tcW w:w="1890" w:type="dxa"/>
            <w:tcBorders>
              <w:top w:val="nil"/>
              <w:left w:val="nil"/>
              <w:bottom w:val="nil"/>
              <w:right w:val="nil"/>
            </w:tcBorders>
            <w:shd w:val="clear" w:color="auto" w:fill="auto"/>
            <w:noWrap/>
            <w:vAlign w:val="bottom"/>
            <w:hideMark/>
          </w:tcPr>
          <w:p w:rsidR="00676C2E" w:rsidRPr="00676C2E" w:rsidRDefault="00676C2E" w:rsidP="00676C2E">
            <w:pPr>
              <w:rPr>
                <w:sz w:val="18"/>
                <w:szCs w:val="18"/>
              </w:rPr>
            </w:pPr>
          </w:p>
        </w:tc>
        <w:tc>
          <w:tcPr>
            <w:tcW w:w="1100" w:type="dxa"/>
            <w:tcBorders>
              <w:top w:val="nil"/>
              <w:left w:val="nil"/>
              <w:bottom w:val="nil"/>
              <w:right w:val="nil"/>
            </w:tcBorders>
            <w:shd w:val="clear" w:color="auto" w:fill="auto"/>
            <w:noWrap/>
            <w:vAlign w:val="bottom"/>
            <w:hideMark/>
          </w:tcPr>
          <w:p w:rsidR="00676C2E" w:rsidRPr="00676C2E" w:rsidRDefault="00676C2E" w:rsidP="00676C2E">
            <w:pPr>
              <w:rPr>
                <w:sz w:val="18"/>
                <w:szCs w:val="18"/>
              </w:rPr>
            </w:pPr>
          </w:p>
        </w:tc>
        <w:tc>
          <w:tcPr>
            <w:tcW w:w="1600" w:type="dxa"/>
            <w:tcBorders>
              <w:top w:val="nil"/>
              <w:left w:val="nil"/>
              <w:bottom w:val="nil"/>
              <w:right w:val="nil"/>
            </w:tcBorders>
            <w:shd w:val="clear" w:color="auto" w:fill="auto"/>
            <w:noWrap/>
            <w:vAlign w:val="bottom"/>
            <w:hideMark/>
          </w:tcPr>
          <w:p w:rsidR="00676C2E" w:rsidRPr="00676C2E" w:rsidRDefault="00676C2E" w:rsidP="00676C2E">
            <w:pPr>
              <w:rPr>
                <w:sz w:val="18"/>
                <w:szCs w:val="18"/>
              </w:rPr>
            </w:pPr>
          </w:p>
        </w:tc>
        <w:tc>
          <w:tcPr>
            <w:tcW w:w="1530" w:type="dxa"/>
            <w:tcBorders>
              <w:top w:val="nil"/>
              <w:left w:val="nil"/>
              <w:bottom w:val="nil"/>
              <w:right w:val="nil"/>
            </w:tcBorders>
            <w:shd w:val="clear" w:color="auto" w:fill="auto"/>
            <w:noWrap/>
            <w:vAlign w:val="bottom"/>
            <w:hideMark/>
          </w:tcPr>
          <w:p w:rsidR="00676C2E" w:rsidRPr="00676C2E" w:rsidRDefault="00676C2E" w:rsidP="00676C2E">
            <w:pPr>
              <w:rPr>
                <w:sz w:val="18"/>
                <w:szCs w:val="18"/>
              </w:rPr>
            </w:pPr>
          </w:p>
        </w:tc>
        <w:tc>
          <w:tcPr>
            <w:tcW w:w="1530" w:type="dxa"/>
            <w:tcBorders>
              <w:top w:val="nil"/>
              <w:left w:val="nil"/>
              <w:bottom w:val="nil"/>
              <w:right w:val="nil"/>
            </w:tcBorders>
            <w:shd w:val="clear" w:color="auto" w:fill="auto"/>
            <w:noWrap/>
            <w:vAlign w:val="bottom"/>
            <w:hideMark/>
          </w:tcPr>
          <w:p w:rsidR="00676C2E" w:rsidRPr="00676C2E" w:rsidRDefault="00676C2E" w:rsidP="00676C2E">
            <w:pPr>
              <w:rPr>
                <w:sz w:val="18"/>
                <w:szCs w:val="18"/>
              </w:rPr>
            </w:pPr>
          </w:p>
        </w:tc>
      </w:tr>
    </w:tbl>
    <w:p w:rsidR="009D31B0" w:rsidRPr="006B2D40" w:rsidRDefault="009D31B0" w:rsidP="002B7A57"/>
    <w:sectPr w:rsidR="009D31B0" w:rsidRPr="006B2D40" w:rsidSect="00676C2E">
      <w:pgSz w:w="12240" w:h="15840" w:code="1"/>
      <w:pgMar w:top="270" w:right="1440" w:bottom="540" w:left="2160" w:header="720" w:footer="1008" w:gutter="0"/>
      <w:pgNumType w:start="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CFE" w:rsidRDefault="00281CFE" w:rsidP="001F427E">
      <w:r>
        <w:separator/>
      </w:r>
    </w:p>
  </w:endnote>
  <w:endnote w:type="continuationSeparator" w:id="0">
    <w:p w:rsidR="00281CFE" w:rsidRDefault="00281CFE" w:rsidP="001F4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1B0" w:rsidRDefault="009D31B0" w:rsidP="006A04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D31B0" w:rsidRDefault="009D31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1B0" w:rsidRPr="006A046A" w:rsidRDefault="009D31B0" w:rsidP="00010A92">
    <w:pPr>
      <w:pStyle w:val="Footer"/>
      <w:framePr w:wrap="around" w:vAnchor="text" w:hAnchor="margin" w:xAlign="center" w:y="1"/>
      <w:rPr>
        <w:rStyle w:val="PageNumber"/>
      </w:rPr>
    </w:pPr>
    <w:r w:rsidRPr="006A046A">
      <w:rPr>
        <w:rStyle w:val="PageNumber"/>
      </w:rPr>
      <w:fldChar w:fldCharType="begin"/>
    </w:r>
    <w:r w:rsidRPr="006A046A">
      <w:rPr>
        <w:rStyle w:val="PageNumber"/>
      </w:rPr>
      <w:instrText xml:space="preserve">PAGE  </w:instrText>
    </w:r>
    <w:r w:rsidRPr="006A046A">
      <w:rPr>
        <w:rStyle w:val="PageNumber"/>
      </w:rPr>
      <w:fldChar w:fldCharType="separate"/>
    </w:r>
    <w:r w:rsidR="00532867">
      <w:rPr>
        <w:rStyle w:val="PageNumber"/>
        <w:noProof/>
      </w:rPr>
      <w:t>24</w:t>
    </w:r>
    <w:r w:rsidRPr="006A046A">
      <w:rPr>
        <w:rStyle w:val="PageNumber"/>
      </w:rPr>
      <w:fldChar w:fldCharType="end"/>
    </w:r>
  </w:p>
  <w:p w:rsidR="009D31B0" w:rsidRDefault="009D31B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1B0" w:rsidRPr="006A046A" w:rsidRDefault="009D31B0" w:rsidP="00010A92">
    <w:pPr>
      <w:pStyle w:val="Footer"/>
      <w:framePr w:wrap="around" w:vAnchor="text" w:hAnchor="margin" w:xAlign="center" w:y="1"/>
      <w:rPr>
        <w:rStyle w:val="PageNumber"/>
      </w:rPr>
    </w:pPr>
  </w:p>
  <w:p w:rsidR="009D31B0" w:rsidRDefault="009D31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CFE" w:rsidRDefault="00281CFE" w:rsidP="001F427E">
      <w:r>
        <w:separator/>
      </w:r>
    </w:p>
  </w:footnote>
  <w:footnote w:type="continuationSeparator" w:id="0">
    <w:p w:rsidR="00281CFE" w:rsidRDefault="00281CFE" w:rsidP="001F42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51926"/>
    <w:multiLevelType w:val="multilevel"/>
    <w:tmpl w:val="E1DEA19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063C5AEB"/>
    <w:multiLevelType w:val="hybridMultilevel"/>
    <w:tmpl w:val="4CEA44A2"/>
    <w:lvl w:ilvl="0" w:tplc="75BABE26">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63D018C"/>
    <w:multiLevelType w:val="hybridMultilevel"/>
    <w:tmpl w:val="08563F14"/>
    <w:lvl w:ilvl="0" w:tplc="FEB4F29C">
      <w:start w:val="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nsid w:val="09995B40"/>
    <w:multiLevelType w:val="multilevel"/>
    <w:tmpl w:val="D80848E4"/>
    <w:lvl w:ilvl="0">
      <w:start w:val="1"/>
      <w:numFmt w:val="lowerLetter"/>
      <w:lvlText w:val="%1."/>
      <w:lvlJc w:val="left"/>
      <w:pPr>
        <w:tabs>
          <w:tab w:val="num" w:pos="720"/>
        </w:tabs>
        <w:ind w:left="72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0F8E7DCE"/>
    <w:multiLevelType w:val="hybridMultilevel"/>
    <w:tmpl w:val="218EBED4"/>
    <w:lvl w:ilvl="0" w:tplc="34090001">
      <w:start w:val="1"/>
      <w:numFmt w:val="bullet"/>
      <w:lvlText w:val=""/>
      <w:lvlJc w:val="left"/>
      <w:pPr>
        <w:ind w:left="1800" w:hanging="360"/>
      </w:pPr>
      <w:rPr>
        <w:rFonts w:ascii="Symbol" w:hAnsi="Symbol"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5">
    <w:nsid w:val="121306CA"/>
    <w:multiLevelType w:val="hybridMultilevel"/>
    <w:tmpl w:val="4FE0BEAC"/>
    <w:lvl w:ilvl="0" w:tplc="04090003">
      <w:start w:val="1"/>
      <w:numFmt w:val="bullet"/>
      <w:lvlText w:val="o"/>
      <w:lvlJc w:val="left"/>
      <w:pPr>
        <w:tabs>
          <w:tab w:val="num" w:pos="5040"/>
        </w:tabs>
        <w:ind w:left="5040" w:hanging="360"/>
      </w:pPr>
      <w:rPr>
        <w:rFonts w:ascii="Courier New" w:hAnsi="Courier New" w:cs="Courier New"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14472EF0"/>
    <w:multiLevelType w:val="hybridMultilevel"/>
    <w:tmpl w:val="F60A70C8"/>
    <w:lvl w:ilvl="0" w:tplc="38683752">
      <w:start w:val="1"/>
      <w:numFmt w:val="lowerLetter"/>
      <w:lvlText w:val="%1."/>
      <w:lvlJc w:val="left"/>
      <w:pPr>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7CC3026"/>
    <w:multiLevelType w:val="hybridMultilevel"/>
    <w:tmpl w:val="D42893DA"/>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nsid w:val="1B5126C9"/>
    <w:multiLevelType w:val="hybridMultilevel"/>
    <w:tmpl w:val="6D7C91A8"/>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nsid w:val="245452EE"/>
    <w:multiLevelType w:val="multilevel"/>
    <w:tmpl w:val="D80848E4"/>
    <w:lvl w:ilvl="0">
      <w:start w:val="1"/>
      <w:numFmt w:val="lowerLetter"/>
      <w:lvlText w:val="%1."/>
      <w:lvlJc w:val="left"/>
      <w:pPr>
        <w:tabs>
          <w:tab w:val="num" w:pos="720"/>
        </w:tabs>
        <w:ind w:left="72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nsid w:val="25DE70C0"/>
    <w:multiLevelType w:val="hybridMultilevel"/>
    <w:tmpl w:val="9350DE4E"/>
    <w:lvl w:ilvl="0" w:tplc="04090003">
      <w:start w:val="1"/>
      <w:numFmt w:val="bullet"/>
      <w:lvlText w:val="o"/>
      <w:lvlJc w:val="left"/>
      <w:pPr>
        <w:tabs>
          <w:tab w:val="num" w:pos="5040"/>
        </w:tabs>
        <w:ind w:left="5040" w:hanging="360"/>
      </w:pPr>
      <w:rPr>
        <w:rFonts w:ascii="Courier New" w:hAnsi="Courier New" w:cs="Courier New" w:hint="default"/>
      </w:rPr>
    </w:lvl>
    <w:lvl w:ilvl="1" w:tplc="04090003" w:tentative="1">
      <w:start w:val="1"/>
      <w:numFmt w:val="bullet"/>
      <w:lvlText w:val="o"/>
      <w:lvlJc w:val="left"/>
      <w:pPr>
        <w:tabs>
          <w:tab w:val="num" w:pos="5760"/>
        </w:tabs>
        <w:ind w:left="5760" w:hanging="360"/>
      </w:pPr>
      <w:rPr>
        <w:rFonts w:ascii="Courier New" w:hAnsi="Courier New" w:cs="Courier New" w:hint="default"/>
      </w:rPr>
    </w:lvl>
    <w:lvl w:ilvl="2" w:tplc="04090005" w:tentative="1">
      <w:start w:val="1"/>
      <w:numFmt w:val="bullet"/>
      <w:lvlText w:val=""/>
      <w:lvlJc w:val="left"/>
      <w:pPr>
        <w:tabs>
          <w:tab w:val="num" w:pos="6480"/>
        </w:tabs>
        <w:ind w:left="6480" w:hanging="360"/>
      </w:pPr>
      <w:rPr>
        <w:rFonts w:ascii="Wingdings" w:hAnsi="Wingdings" w:hint="default"/>
      </w:rPr>
    </w:lvl>
    <w:lvl w:ilvl="3" w:tplc="04090001" w:tentative="1">
      <w:start w:val="1"/>
      <w:numFmt w:val="bullet"/>
      <w:lvlText w:val=""/>
      <w:lvlJc w:val="left"/>
      <w:pPr>
        <w:tabs>
          <w:tab w:val="num" w:pos="7200"/>
        </w:tabs>
        <w:ind w:left="7200" w:hanging="360"/>
      </w:pPr>
      <w:rPr>
        <w:rFonts w:ascii="Symbol" w:hAnsi="Symbol" w:hint="default"/>
      </w:rPr>
    </w:lvl>
    <w:lvl w:ilvl="4" w:tplc="04090003" w:tentative="1">
      <w:start w:val="1"/>
      <w:numFmt w:val="bullet"/>
      <w:lvlText w:val="o"/>
      <w:lvlJc w:val="left"/>
      <w:pPr>
        <w:tabs>
          <w:tab w:val="num" w:pos="7920"/>
        </w:tabs>
        <w:ind w:left="7920" w:hanging="360"/>
      </w:pPr>
      <w:rPr>
        <w:rFonts w:ascii="Courier New" w:hAnsi="Courier New" w:cs="Courier New" w:hint="default"/>
      </w:rPr>
    </w:lvl>
    <w:lvl w:ilvl="5" w:tplc="04090005" w:tentative="1">
      <w:start w:val="1"/>
      <w:numFmt w:val="bullet"/>
      <w:lvlText w:val=""/>
      <w:lvlJc w:val="left"/>
      <w:pPr>
        <w:tabs>
          <w:tab w:val="num" w:pos="8640"/>
        </w:tabs>
        <w:ind w:left="8640" w:hanging="360"/>
      </w:pPr>
      <w:rPr>
        <w:rFonts w:ascii="Wingdings" w:hAnsi="Wingdings" w:hint="default"/>
      </w:rPr>
    </w:lvl>
    <w:lvl w:ilvl="6" w:tplc="04090001" w:tentative="1">
      <w:start w:val="1"/>
      <w:numFmt w:val="bullet"/>
      <w:lvlText w:val=""/>
      <w:lvlJc w:val="left"/>
      <w:pPr>
        <w:tabs>
          <w:tab w:val="num" w:pos="9360"/>
        </w:tabs>
        <w:ind w:left="9360" w:hanging="360"/>
      </w:pPr>
      <w:rPr>
        <w:rFonts w:ascii="Symbol" w:hAnsi="Symbol" w:hint="default"/>
      </w:rPr>
    </w:lvl>
    <w:lvl w:ilvl="7" w:tplc="04090003" w:tentative="1">
      <w:start w:val="1"/>
      <w:numFmt w:val="bullet"/>
      <w:lvlText w:val="o"/>
      <w:lvlJc w:val="left"/>
      <w:pPr>
        <w:tabs>
          <w:tab w:val="num" w:pos="10080"/>
        </w:tabs>
        <w:ind w:left="10080" w:hanging="360"/>
      </w:pPr>
      <w:rPr>
        <w:rFonts w:ascii="Courier New" w:hAnsi="Courier New" w:cs="Courier New" w:hint="default"/>
      </w:rPr>
    </w:lvl>
    <w:lvl w:ilvl="8" w:tplc="04090005" w:tentative="1">
      <w:start w:val="1"/>
      <w:numFmt w:val="bullet"/>
      <w:lvlText w:val=""/>
      <w:lvlJc w:val="left"/>
      <w:pPr>
        <w:tabs>
          <w:tab w:val="num" w:pos="10800"/>
        </w:tabs>
        <w:ind w:left="10800" w:hanging="360"/>
      </w:pPr>
      <w:rPr>
        <w:rFonts w:ascii="Wingdings" w:hAnsi="Wingdings" w:hint="default"/>
      </w:rPr>
    </w:lvl>
  </w:abstractNum>
  <w:abstractNum w:abstractNumId="11">
    <w:nsid w:val="27663AC9"/>
    <w:multiLevelType w:val="hybridMultilevel"/>
    <w:tmpl w:val="ACD4B768"/>
    <w:lvl w:ilvl="0" w:tplc="386837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EC200B7"/>
    <w:multiLevelType w:val="hybridMultilevel"/>
    <w:tmpl w:val="D5920438"/>
    <w:lvl w:ilvl="0" w:tplc="3F5646BE">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nsid w:val="308222FB"/>
    <w:multiLevelType w:val="hybridMultilevel"/>
    <w:tmpl w:val="5B3ECA78"/>
    <w:lvl w:ilvl="0" w:tplc="04090003">
      <w:start w:val="1"/>
      <w:numFmt w:val="bullet"/>
      <w:lvlText w:val="o"/>
      <w:lvlJc w:val="left"/>
      <w:pPr>
        <w:tabs>
          <w:tab w:val="num" w:pos="5040"/>
        </w:tabs>
        <w:ind w:left="5040" w:hanging="360"/>
      </w:pPr>
      <w:rPr>
        <w:rFonts w:ascii="Courier New" w:hAnsi="Courier New" w:cs="Courier New"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nsid w:val="30FA3117"/>
    <w:multiLevelType w:val="multilevel"/>
    <w:tmpl w:val="D80848E4"/>
    <w:lvl w:ilvl="0">
      <w:start w:val="1"/>
      <w:numFmt w:val="lowerLetter"/>
      <w:lvlText w:val="%1."/>
      <w:lvlJc w:val="left"/>
      <w:pPr>
        <w:tabs>
          <w:tab w:val="num" w:pos="720"/>
        </w:tabs>
        <w:ind w:left="72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nsid w:val="33BE49E1"/>
    <w:multiLevelType w:val="hybridMultilevel"/>
    <w:tmpl w:val="D4425E52"/>
    <w:lvl w:ilvl="0" w:tplc="15188EF4">
      <w:start w:val="5"/>
      <w:numFmt w:val="bullet"/>
      <w:lvlText w:val=""/>
      <w:lvlJc w:val="left"/>
      <w:pPr>
        <w:tabs>
          <w:tab w:val="num" w:pos="1080"/>
        </w:tabs>
        <w:ind w:left="1080" w:hanging="720"/>
      </w:pPr>
      <w:rPr>
        <w:rFonts w:ascii="Symbol" w:eastAsia="Times New Roman" w:hAnsi="Symbol" w:cs="Times New Roman" w:hint="default"/>
        <w:b/>
      </w:rPr>
    </w:lvl>
    <w:lvl w:ilvl="1" w:tplc="0409000B">
      <w:start w:val="1"/>
      <w:numFmt w:val="bullet"/>
      <w:lvlText w:val=""/>
      <w:lvlJc w:val="left"/>
      <w:pPr>
        <w:tabs>
          <w:tab w:val="num" w:pos="1440"/>
        </w:tabs>
        <w:ind w:left="1440" w:hanging="360"/>
      </w:pPr>
      <w:rPr>
        <w:rFonts w:ascii="Wingdings" w:hAnsi="Wingdings" w:hint="default"/>
        <w:b/>
      </w:rPr>
    </w:lvl>
    <w:lvl w:ilvl="2" w:tplc="DC0097F0">
      <w:start w:val="8"/>
      <w:numFmt w:val="bullet"/>
      <w:lvlText w:val="-"/>
      <w:lvlJc w:val="left"/>
      <w:pPr>
        <w:tabs>
          <w:tab w:val="num" w:pos="2160"/>
        </w:tabs>
        <w:ind w:left="2160" w:hanging="360"/>
      </w:pPr>
      <w:rPr>
        <w:rFonts w:ascii="Times New Roman" w:eastAsia="Times New Roman" w:hAnsi="Times New Roman" w:cs="Times New Roman"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3ACB3006"/>
    <w:multiLevelType w:val="hybridMultilevel"/>
    <w:tmpl w:val="9B6CE9C6"/>
    <w:lvl w:ilvl="0" w:tplc="294A68AA">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7">
    <w:nsid w:val="3E435632"/>
    <w:multiLevelType w:val="hybridMultilevel"/>
    <w:tmpl w:val="19868F80"/>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nsid w:val="3EC72948"/>
    <w:multiLevelType w:val="hybridMultilevel"/>
    <w:tmpl w:val="6F3A7F3E"/>
    <w:lvl w:ilvl="0" w:tplc="34090001">
      <w:start w:val="1"/>
      <w:numFmt w:val="bullet"/>
      <w:lvlText w:val=""/>
      <w:lvlJc w:val="left"/>
      <w:pPr>
        <w:ind w:left="1800" w:hanging="360"/>
      </w:pPr>
      <w:rPr>
        <w:rFonts w:ascii="Symbol" w:hAnsi="Symbol"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19">
    <w:nsid w:val="42822924"/>
    <w:multiLevelType w:val="hybridMultilevel"/>
    <w:tmpl w:val="2132DA70"/>
    <w:lvl w:ilvl="0" w:tplc="98AA190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55C0AD1"/>
    <w:multiLevelType w:val="hybridMultilevel"/>
    <w:tmpl w:val="A64669B4"/>
    <w:lvl w:ilvl="0" w:tplc="7E7E3042">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1">
    <w:nsid w:val="480A6855"/>
    <w:multiLevelType w:val="hybridMultilevel"/>
    <w:tmpl w:val="B18A8A6C"/>
    <w:lvl w:ilvl="0" w:tplc="04090001">
      <w:start w:val="1"/>
      <w:numFmt w:val="bullet"/>
      <w:lvlText w:val=""/>
      <w:lvlJc w:val="left"/>
      <w:pPr>
        <w:tabs>
          <w:tab w:val="num" w:pos="1980"/>
        </w:tabs>
        <w:ind w:left="19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498E7DBF"/>
    <w:multiLevelType w:val="hybridMultilevel"/>
    <w:tmpl w:val="B76053AE"/>
    <w:lvl w:ilvl="0" w:tplc="8F5C5A32">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3">
    <w:nsid w:val="4ACB04F3"/>
    <w:multiLevelType w:val="hybridMultilevel"/>
    <w:tmpl w:val="11B6BF8A"/>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nsid w:val="4FE83706"/>
    <w:multiLevelType w:val="hybridMultilevel"/>
    <w:tmpl w:val="39B05D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1585D38"/>
    <w:multiLevelType w:val="hybridMultilevel"/>
    <w:tmpl w:val="7248B3CC"/>
    <w:lvl w:ilvl="0" w:tplc="CBD2DB24">
      <w:start w:val="1"/>
      <w:numFmt w:val="lowerLetter"/>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26">
    <w:nsid w:val="5D123E7D"/>
    <w:multiLevelType w:val="hybridMultilevel"/>
    <w:tmpl w:val="17FEDD70"/>
    <w:lvl w:ilvl="0" w:tplc="EA4E497E">
      <w:start w:val="3"/>
      <w:numFmt w:val="decimal"/>
      <w:lvlText w:val="%1."/>
      <w:lvlJc w:val="left"/>
      <w:pPr>
        <w:tabs>
          <w:tab w:val="num" w:pos="1230"/>
        </w:tabs>
        <w:ind w:left="123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5F0C17"/>
    <w:multiLevelType w:val="hybridMultilevel"/>
    <w:tmpl w:val="D80848E4"/>
    <w:lvl w:ilvl="0" w:tplc="04090019">
      <w:start w:val="1"/>
      <w:numFmt w:val="lowerLetter"/>
      <w:lvlText w:val="%1."/>
      <w:lvlJc w:val="left"/>
      <w:pPr>
        <w:tabs>
          <w:tab w:val="num" w:pos="720"/>
        </w:tabs>
        <w:ind w:left="720" w:hanging="360"/>
      </w:p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8">
    <w:nsid w:val="666A4A09"/>
    <w:multiLevelType w:val="multilevel"/>
    <w:tmpl w:val="D80848E4"/>
    <w:lvl w:ilvl="0">
      <w:start w:val="1"/>
      <w:numFmt w:val="lowerLetter"/>
      <w:lvlText w:val="%1."/>
      <w:lvlJc w:val="left"/>
      <w:pPr>
        <w:tabs>
          <w:tab w:val="num" w:pos="720"/>
        </w:tabs>
        <w:ind w:left="72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9">
    <w:nsid w:val="6AA750E8"/>
    <w:multiLevelType w:val="hybridMultilevel"/>
    <w:tmpl w:val="1B10B30C"/>
    <w:lvl w:ilvl="0" w:tplc="C5806B40">
      <w:start w:val="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nsid w:val="6C3A4586"/>
    <w:multiLevelType w:val="hybridMultilevel"/>
    <w:tmpl w:val="68865F56"/>
    <w:lvl w:ilvl="0" w:tplc="56B83BE2">
      <w:start w:val="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1">
    <w:nsid w:val="6E045EC5"/>
    <w:multiLevelType w:val="hybridMultilevel"/>
    <w:tmpl w:val="A99088A0"/>
    <w:lvl w:ilvl="0" w:tplc="DA42CE52">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32">
    <w:nsid w:val="795B5A00"/>
    <w:multiLevelType w:val="hybridMultilevel"/>
    <w:tmpl w:val="112E5ECE"/>
    <w:lvl w:ilvl="0" w:tplc="04090003">
      <w:start w:val="1"/>
      <w:numFmt w:val="bullet"/>
      <w:lvlText w:val="o"/>
      <w:lvlJc w:val="left"/>
      <w:pPr>
        <w:tabs>
          <w:tab w:val="num" w:pos="5040"/>
        </w:tabs>
        <w:ind w:left="5040" w:hanging="360"/>
      </w:pPr>
      <w:rPr>
        <w:rFonts w:ascii="Courier New" w:hAnsi="Courier New" w:cs="Courier New"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3">
    <w:nsid w:val="7C5522BB"/>
    <w:multiLevelType w:val="hybridMultilevel"/>
    <w:tmpl w:val="2974C09C"/>
    <w:lvl w:ilvl="0" w:tplc="04090003">
      <w:start w:val="1"/>
      <w:numFmt w:val="bullet"/>
      <w:lvlText w:val="o"/>
      <w:lvlJc w:val="left"/>
      <w:pPr>
        <w:tabs>
          <w:tab w:val="num" w:pos="5040"/>
        </w:tabs>
        <w:ind w:left="5040" w:hanging="360"/>
      </w:pPr>
      <w:rPr>
        <w:rFonts w:ascii="Courier New" w:hAnsi="Courier New" w:cs="Courier New"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4">
    <w:nsid w:val="7E1C3A62"/>
    <w:multiLevelType w:val="hybridMultilevel"/>
    <w:tmpl w:val="FB466AC8"/>
    <w:lvl w:ilvl="0" w:tplc="04090001">
      <w:start w:val="1"/>
      <w:numFmt w:val="bullet"/>
      <w:lvlText w:val=""/>
      <w:lvlJc w:val="left"/>
      <w:pPr>
        <w:tabs>
          <w:tab w:val="num" w:pos="1980"/>
        </w:tabs>
        <w:ind w:left="19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nsid w:val="7E3F14F3"/>
    <w:multiLevelType w:val="hybridMultilevel"/>
    <w:tmpl w:val="2DE05508"/>
    <w:lvl w:ilvl="0" w:tplc="7D3AB952">
      <w:start w:val="2"/>
      <w:numFmt w:val="decimal"/>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5"/>
  </w:num>
  <w:num w:numId="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31"/>
  </w:num>
  <w:num w:numId="9">
    <w:abstractNumId w:val="16"/>
  </w:num>
  <w:num w:numId="10">
    <w:abstractNumId w:val="4"/>
  </w:num>
  <w:num w:numId="11">
    <w:abstractNumId w:val="18"/>
  </w:num>
  <w:num w:numId="12">
    <w:abstractNumId w:val="20"/>
  </w:num>
  <w:num w:numId="13">
    <w:abstractNumId w:val="6"/>
  </w:num>
  <w:num w:numId="14">
    <w:abstractNumId w:val="24"/>
  </w:num>
  <w:num w:numId="15">
    <w:abstractNumId w:val="25"/>
  </w:num>
  <w:num w:numId="16">
    <w:abstractNumId w:val="22"/>
  </w:num>
  <w:num w:numId="17">
    <w:abstractNumId w:val="27"/>
  </w:num>
  <w:num w:numId="18">
    <w:abstractNumId w:val="0"/>
  </w:num>
  <w:num w:numId="19">
    <w:abstractNumId w:val="15"/>
  </w:num>
  <w:num w:numId="20">
    <w:abstractNumId w:val="9"/>
  </w:num>
  <w:num w:numId="21">
    <w:abstractNumId w:val="13"/>
  </w:num>
  <w:num w:numId="22">
    <w:abstractNumId w:val="14"/>
  </w:num>
  <w:num w:numId="23">
    <w:abstractNumId w:val="32"/>
  </w:num>
  <w:num w:numId="24">
    <w:abstractNumId w:val="3"/>
  </w:num>
  <w:num w:numId="25">
    <w:abstractNumId w:val="33"/>
  </w:num>
  <w:num w:numId="26">
    <w:abstractNumId w:val="28"/>
  </w:num>
  <w:num w:numId="27">
    <w:abstractNumId w:val="5"/>
  </w:num>
  <w:num w:numId="28">
    <w:abstractNumId w:val="26"/>
  </w:num>
  <w:num w:numId="29">
    <w:abstractNumId w:val="19"/>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7"/>
  </w:num>
  <w:num w:numId="33">
    <w:abstractNumId w:val="2"/>
  </w:num>
  <w:num w:numId="34">
    <w:abstractNumId w:val="17"/>
  </w:num>
  <w:num w:numId="35">
    <w:abstractNumId w:val="29"/>
  </w:num>
  <w:num w:numId="36">
    <w:abstractNumId w:val="23"/>
  </w:num>
  <w:num w:numId="37">
    <w:abstractNumId w:val="12"/>
  </w:num>
  <w:num w:numId="38">
    <w:abstractNumId w:val="3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YUfN0GxPIDNRCmyI9jGlbQmhFoM=" w:salt="5GlQ/2LbhyouUi+obDM3v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14B"/>
    <w:rsid w:val="00001D5F"/>
    <w:rsid w:val="00003CD9"/>
    <w:rsid w:val="0000458A"/>
    <w:rsid w:val="00005FAD"/>
    <w:rsid w:val="00010A92"/>
    <w:rsid w:val="0002150B"/>
    <w:rsid w:val="00021AF2"/>
    <w:rsid w:val="000245B4"/>
    <w:rsid w:val="00026D08"/>
    <w:rsid w:val="00031880"/>
    <w:rsid w:val="000318FE"/>
    <w:rsid w:val="000339C6"/>
    <w:rsid w:val="00035042"/>
    <w:rsid w:val="00036287"/>
    <w:rsid w:val="000403CA"/>
    <w:rsid w:val="00044272"/>
    <w:rsid w:val="000444EB"/>
    <w:rsid w:val="00052000"/>
    <w:rsid w:val="0005348F"/>
    <w:rsid w:val="00062207"/>
    <w:rsid w:val="000653F5"/>
    <w:rsid w:val="00065720"/>
    <w:rsid w:val="000706EC"/>
    <w:rsid w:val="00070AB3"/>
    <w:rsid w:val="00072BF3"/>
    <w:rsid w:val="00072EB2"/>
    <w:rsid w:val="00073B27"/>
    <w:rsid w:val="00080331"/>
    <w:rsid w:val="00082CAA"/>
    <w:rsid w:val="00085D27"/>
    <w:rsid w:val="00085D83"/>
    <w:rsid w:val="00090B76"/>
    <w:rsid w:val="00094BFF"/>
    <w:rsid w:val="00097D72"/>
    <w:rsid w:val="000A677A"/>
    <w:rsid w:val="000B0B04"/>
    <w:rsid w:val="000B0E67"/>
    <w:rsid w:val="000B12EE"/>
    <w:rsid w:val="000C032F"/>
    <w:rsid w:val="000C3E25"/>
    <w:rsid w:val="000D11B8"/>
    <w:rsid w:val="000D4577"/>
    <w:rsid w:val="000D57FC"/>
    <w:rsid w:val="000D5B46"/>
    <w:rsid w:val="000D6477"/>
    <w:rsid w:val="000D741A"/>
    <w:rsid w:val="000E306E"/>
    <w:rsid w:val="000E6EBA"/>
    <w:rsid w:val="000E725D"/>
    <w:rsid w:val="000F495A"/>
    <w:rsid w:val="000F5084"/>
    <w:rsid w:val="000F685D"/>
    <w:rsid w:val="000F7042"/>
    <w:rsid w:val="00103A65"/>
    <w:rsid w:val="00105745"/>
    <w:rsid w:val="00105798"/>
    <w:rsid w:val="001067A7"/>
    <w:rsid w:val="00107AD9"/>
    <w:rsid w:val="00114A21"/>
    <w:rsid w:val="00121FAA"/>
    <w:rsid w:val="001226ED"/>
    <w:rsid w:val="0012520F"/>
    <w:rsid w:val="00127489"/>
    <w:rsid w:val="00131B94"/>
    <w:rsid w:val="0013763B"/>
    <w:rsid w:val="0013780D"/>
    <w:rsid w:val="00142CE9"/>
    <w:rsid w:val="00144C65"/>
    <w:rsid w:val="00144CBE"/>
    <w:rsid w:val="00147AE7"/>
    <w:rsid w:val="00152053"/>
    <w:rsid w:val="001527B0"/>
    <w:rsid w:val="00152A01"/>
    <w:rsid w:val="00175CE2"/>
    <w:rsid w:val="0018227C"/>
    <w:rsid w:val="001852D0"/>
    <w:rsid w:val="00190449"/>
    <w:rsid w:val="0019131F"/>
    <w:rsid w:val="001925B1"/>
    <w:rsid w:val="00197BA6"/>
    <w:rsid w:val="001A3CEB"/>
    <w:rsid w:val="001A3F6A"/>
    <w:rsid w:val="001B01DB"/>
    <w:rsid w:val="001B0F06"/>
    <w:rsid w:val="001B3E75"/>
    <w:rsid w:val="001B49AD"/>
    <w:rsid w:val="001B5C47"/>
    <w:rsid w:val="001B7F2A"/>
    <w:rsid w:val="001C1C35"/>
    <w:rsid w:val="001C2146"/>
    <w:rsid w:val="001C5396"/>
    <w:rsid w:val="001C7E21"/>
    <w:rsid w:val="001D11CA"/>
    <w:rsid w:val="001D193E"/>
    <w:rsid w:val="001D24C1"/>
    <w:rsid w:val="001D2DC8"/>
    <w:rsid w:val="001D3CB9"/>
    <w:rsid w:val="001D3D13"/>
    <w:rsid w:val="001D3E56"/>
    <w:rsid w:val="001D4038"/>
    <w:rsid w:val="001D4042"/>
    <w:rsid w:val="001D6D87"/>
    <w:rsid w:val="001E24FE"/>
    <w:rsid w:val="001E2B68"/>
    <w:rsid w:val="001E32B5"/>
    <w:rsid w:val="001F12F2"/>
    <w:rsid w:val="001F427E"/>
    <w:rsid w:val="00202FC7"/>
    <w:rsid w:val="00206169"/>
    <w:rsid w:val="00213195"/>
    <w:rsid w:val="00213576"/>
    <w:rsid w:val="0021489E"/>
    <w:rsid w:val="00214A42"/>
    <w:rsid w:val="00220721"/>
    <w:rsid w:val="00221158"/>
    <w:rsid w:val="0023211C"/>
    <w:rsid w:val="002346CA"/>
    <w:rsid w:val="002366C5"/>
    <w:rsid w:val="00242A88"/>
    <w:rsid w:val="00242C6C"/>
    <w:rsid w:val="00245ACB"/>
    <w:rsid w:val="00245D6A"/>
    <w:rsid w:val="00250811"/>
    <w:rsid w:val="00250AEB"/>
    <w:rsid w:val="00251F3C"/>
    <w:rsid w:val="00261820"/>
    <w:rsid w:val="00262076"/>
    <w:rsid w:val="0026330E"/>
    <w:rsid w:val="0026575C"/>
    <w:rsid w:val="00275388"/>
    <w:rsid w:val="00281CFE"/>
    <w:rsid w:val="002846E7"/>
    <w:rsid w:val="00285B03"/>
    <w:rsid w:val="00286555"/>
    <w:rsid w:val="0028792F"/>
    <w:rsid w:val="00290C86"/>
    <w:rsid w:val="00293168"/>
    <w:rsid w:val="002953B9"/>
    <w:rsid w:val="0029674B"/>
    <w:rsid w:val="00296E47"/>
    <w:rsid w:val="002A15EF"/>
    <w:rsid w:val="002A541D"/>
    <w:rsid w:val="002A7E04"/>
    <w:rsid w:val="002B200A"/>
    <w:rsid w:val="002B5EBA"/>
    <w:rsid w:val="002B7583"/>
    <w:rsid w:val="002B7A57"/>
    <w:rsid w:val="002C0647"/>
    <w:rsid w:val="002C5E99"/>
    <w:rsid w:val="002C5FCF"/>
    <w:rsid w:val="002C78B3"/>
    <w:rsid w:val="002D6141"/>
    <w:rsid w:val="002D729A"/>
    <w:rsid w:val="002E2B67"/>
    <w:rsid w:val="002E43EE"/>
    <w:rsid w:val="002E6B4E"/>
    <w:rsid w:val="002F0238"/>
    <w:rsid w:val="002F2464"/>
    <w:rsid w:val="002F3A93"/>
    <w:rsid w:val="002F508A"/>
    <w:rsid w:val="002F6991"/>
    <w:rsid w:val="003010DF"/>
    <w:rsid w:val="003056C4"/>
    <w:rsid w:val="003061A4"/>
    <w:rsid w:val="003125C5"/>
    <w:rsid w:val="00312EE7"/>
    <w:rsid w:val="00313470"/>
    <w:rsid w:val="003177A2"/>
    <w:rsid w:val="00317B6A"/>
    <w:rsid w:val="00323CF1"/>
    <w:rsid w:val="00330168"/>
    <w:rsid w:val="0033415B"/>
    <w:rsid w:val="00345047"/>
    <w:rsid w:val="0035074F"/>
    <w:rsid w:val="003528B4"/>
    <w:rsid w:val="00352B18"/>
    <w:rsid w:val="00355672"/>
    <w:rsid w:val="003565C5"/>
    <w:rsid w:val="0036277A"/>
    <w:rsid w:val="00365198"/>
    <w:rsid w:val="00365B01"/>
    <w:rsid w:val="00366D61"/>
    <w:rsid w:val="003715B7"/>
    <w:rsid w:val="003745A5"/>
    <w:rsid w:val="00380EA9"/>
    <w:rsid w:val="00381DCD"/>
    <w:rsid w:val="00382385"/>
    <w:rsid w:val="00383631"/>
    <w:rsid w:val="00386C80"/>
    <w:rsid w:val="00387719"/>
    <w:rsid w:val="00390FA9"/>
    <w:rsid w:val="003938DD"/>
    <w:rsid w:val="00394AFD"/>
    <w:rsid w:val="00397E17"/>
    <w:rsid w:val="003A06BA"/>
    <w:rsid w:val="003A1571"/>
    <w:rsid w:val="003A17BD"/>
    <w:rsid w:val="003A2630"/>
    <w:rsid w:val="003A2D4D"/>
    <w:rsid w:val="003B2E43"/>
    <w:rsid w:val="003B4DAE"/>
    <w:rsid w:val="003B7814"/>
    <w:rsid w:val="003C54AA"/>
    <w:rsid w:val="003C7816"/>
    <w:rsid w:val="003D232B"/>
    <w:rsid w:val="003E114B"/>
    <w:rsid w:val="003E308F"/>
    <w:rsid w:val="003E44E2"/>
    <w:rsid w:val="003E62D4"/>
    <w:rsid w:val="003E6749"/>
    <w:rsid w:val="003E67A9"/>
    <w:rsid w:val="003F42BD"/>
    <w:rsid w:val="0040004D"/>
    <w:rsid w:val="0040679C"/>
    <w:rsid w:val="0040699D"/>
    <w:rsid w:val="0041310D"/>
    <w:rsid w:val="004160FC"/>
    <w:rsid w:val="00416B7C"/>
    <w:rsid w:val="00416C25"/>
    <w:rsid w:val="00417D36"/>
    <w:rsid w:val="00420A19"/>
    <w:rsid w:val="00420CB3"/>
    <w:rsid w:val="00421707"/>
    <w:rsid w:val="004307C5"/>
    <w:rsid w:val="00430B4F"/>
    <w:rsid w:val="00430B50"/>
    <w:rsid w:val="00434EB3"/>
    <w:rsid w:val="0044262D"/>
    <w:rsid w:val="004447B3"/>
    <w:rsid w:val="0044568C"/>
    <w:rsid w:val="00453ECB"/>
    <w:rsid w:val="00455AAC"/>
    <w:rsid w:val="00457FEB"/>
    <w:rsid w:val="00460749"/>
    <w:rsid w:val="00461C5B"/>
    <w:rsid w:val="00465B99"/>
    <w:rsid w:val="00465C8B"/>
    <w:rsid w:val="00470E78"/>
    <w:rsid w:val="004777A0"/>
    <w:rsid w:val="00481681"/>
    <w:rsid w:val="00485832"/>
    <w:rsid w:val="004902AB"/>
    <w:rsid w:val="004966B8"/>
    <w:rsid w:val="00497A66"/>
    <w:rsid w:val="004A0BB7"/>
    <w:rsid w:val="004A207A"/>
    <w:rsid w:val="004A21A4"/>
    <w:rsid w:val="004A2F50"/>
    <w:rsid w:val="004A363B"/>
    <w:rsid w:val="004A3FA5"/>
    <w:rsid w:val="004A6182"/>
    <w:rsid w:val="004B7AF2"/>
    <w:rsid w:val="004B7CC1"/>
    <w:rsid w:val="004C1E69"/>
    <w:rsid w:val="004C1F04"/>
    <w:rsid w:val="004C21BA"/>
    <w:rsid w:val="004C49BD"/>
    <w:rsid w:val="004C4CE9"/>
    <w:rsid w:val="004C508C"/>
    <w:rsid w:val="004C6DDF"/>
    <w:rsid w:val="004C7B6D"/>
    <w:rsid w:val="004D0A3B"/>
    <w:rsid w:val="004D1E41"/>
    <w:rsid w:val="004D4766"/>
    <w:rsid w:val="004D6C7B"/>
    <w:rsid w:val="004E55EB"/>
    <w:rsid w:val="004E5C68"/>
    <w:rsid w:val="004E6041"/>
    <w:rsid w:val="004E64E6"/>
    <w:rsid w:val="004E67C9"/>
    <w:rsid w:val="004E6C82"/>
    <w:rsid w:val="004E7D85"/>
    <w:rsid w:val="004F2740"/>
    <w:rsid w:val="004F3CCC"/>
    <w:rsid w:val="004F4B9D"/>
    <w:rsid w:val="004F6F84"/>
    <w:rsid w:val="00500E70"/>
    <w:rsid w:val="005035C7"/>
    <w:rsid w:val="00505170"/>
    <w:rsid w:val="00505224"/>
    <w:rsid w:val="00507B47"/>
    <w:rsid w:val="005102B8"/>
    <w:rsid w:val="005128AA"/>
    <w:rsid w:val="0051560C"/>
    <w:rsid w:val="005163B6"/>
    <w:rsid w:val="00517839"/>
    <w:rsid w:val="00521B0C"/>
    <w:rsid w:val="00524893"/>
    <w:rsid w:val="0052508B"/>
    <w:rsid w:val="005266AE"/>
    <w:rsid w:val="00530298"/>
    <w:rsid w:val="005325F1"/>
    <w:rsid w:val="00532867"/>
    <w:rsid w:val="00533A35"/>
    <w:rsid w:val="00544F49"/>
    <w:rsid w:val="00547A28"/>
    <w:rsid w:val="00550A8B"/>
    <w:rsid w:val="005523EF"/>
    <w:rsid w:val="00552F53"/>
    <w:rsid w:val="00553A14"/>
    <w:rsid w:val="0055618D"/>
    <w:rsid w:val="00560AA9"/>
    <w:rsid w:val="00567327"/>
    <w:rsid w:val="005734DF"/>
    <w:rsid w:val="005836C5"/>
    <w:rsid w:val="00583885"/>
    <w:rsid w:val="005852F6"/>
    <w:rsid w:val="00591E41"/>
    <w:rsid w:val="00592B11"/>
    <w:rsid w:val="00594629"/>
    <w:rsid w:val="00595EF0"/>
    <w:rsid w:val="00595F1E"/>
    <w:rsid w:val="005968F8"/>
    <w:rsid w:val="00597153"/>
    <w:rsid w:val="005A1651"/>
    <w:rsid w:val="005A2535"/>
    <w:rsid w:val="005A6E07"/>
    <w:rsid w:val="005B001C"/>
    <w:rsid w:val="005B4D97"/>
    <w:rsid w:val="005B6ECC"/>
    <w:rsid w:val="005B7C5D"/>
    <w:rsid w:val="005C086F"/>
    <w:rsid w:val="005C1941"/>
    <w:rsid w:val="005C3E93"/>
    <w:rsid w:val="005C5289"/>
    <w:rsid w:val="005C5DBA"/>
    <w:rsid w:val="005C6E5E"/>
    <w:rsid w:val="005D0A59"/>
    <w:rsid w:val="005D0BF2"/>
    <w:rsid w:val="005D1664"/>
    <w:rsid w:val="005D2C62"/>
    <w:rsid w:val="005E0054"/>
    <w:rsid w:val="005E058B"/>
    <w:rsid w:val="005E0F37"/>
    <w:rsid w:val="005E1B3A"/>
    <w:rsid w:val="005E1DFF"/>
    <w:rsid w:val="005F3964"/>
    <w:rsid w:val="005F4337"/>
    <w:rsid w:val="00605070"/>
    <w:rsid w:val="00605AC8"/>
    <w:rsid w:val="00605B00"/>
    <w:rsid w:val="006135C3"/>
    <w:rsid w:val="006150C7"/>
    <w:rsid w:val="0061537B"/>
    <w:rsid w:val="00616CF1"/>
    <w:rsid w:val="006173DC"/>
    <w:rsid w:val="00621181"/>
    <w:rsid w:val="00622074"/>
    <w:rsid w:val="0062265B"/>
    <w:rsid w:val="00623001"/>
    <w:rsid w:val="0062336C"/>
    <w:rsid w:val="00623B02"/>
    <w:rsid w:val="00630E63"/>
    <w:rsid w:val="00633552"/>
    <w:rsid w:val="00633E88"/>
    <w:rsid w:val="00635FB7"/>
    <w:rsid w:val="00636AEA"/>
    <w:rsid w:val="00643C0E"/>
    <w:rsid w:val="00650E51"/>
    <w:rsid w:val="00652B1F"/>
    <w:rsid w:val="00652C18"/>
    <w:rsid w:val="0065426C"/>
    <w:rsid w:val="006543A2"/>
    <w:rsid w:val="006543F8"/>
    <w:rsid w:val="006564FF"/>
    <w:rsid w:val="00662080"/>
    <w:rsid w:val="006626F9"/>
    <w:rsid w:val="006627A8"/>
    <w:rsid w:val="00662FFD"/>
    <w:rsid w:val="0066381C"/>
    <w:rsid w:val="00666731"/>
    <w:rsid w:val="00672F39"/>
    <w:rsid w:val="00674339"/>
    <w:rsid w:val="00676C2E"/>
    <w:rsid w:val="00680F97"/>
    <w:rsid w:val="006813B4"/>
    <w:rsid w:val="006814B6"/>
    <w:rsid w:val="006823E9"/>
    <w:rsid w:val="006826AB"/>
    <w:rsid w:val="00684083"/>
    <w:rsid w:val="006927BE"/>
    <w:rsid w:val="006978C4"/>
    <w:rsid w:val="006A046A"/>
    <w:rsid w:val="006A4A07"/>
    <w:rsid w:val="006A519B"/>
    <w:rsid w:val="006A5986"/>
    <w:rsid w:val="006A77AF"/>
    <w:rsid w:val="006B06B6"/>
    <w:rsid w:val="006B2D40"/>
    <w:rsid w:val="006B404D"/>
    <w:rsid w:val="006B57A4"/>
    <w:rsid w:val="006B5C11"/>
    <w:rsid w:val="006B5ECA"/>
    <w:rsid w:val="006B6828"/>
    <w:rsid w:val="006C4166"/>
    <w:rsid w:val="006C53BD"/>
    <w:rsid w:val="006C677F"/>
    <w:rsid w:val="006D74E9"/>
    <w:rsid w:val="006E3989"/>
    <w:rsid w:val="006E458F"/>
    <w:rsid w:val="006F687F"/>
    <w:rsid w:val="006F76F4"/>
    <w:rsid w:val="0070398B"/>
    <w:rsid w:val="00703D93"/>
    <w:rsid w:val="00704789"/>
    <w:rsid w:val="00705658"/>
    <w:rsid w:val="00705F8F"/>
    <w:rsid w:val="007069E2"/>
    <w:rsid w:val="00711FE8"/>
    <w:rsid w:val="00715685"/>
    <w:rsid w:val="00716737"/>
    <w:rsid w:val="0071759A"/>
    <w:rsid w:val="0071788C"/>
    <w:rsid w:val="00717B18"/>
    <w:rsid w:val="007205E7"/>
    <w:rsid w:val="0072065D"/>
    <w:rsid w:val="0072245C"/>
    <w:rsid w:val="00726E6D"/>
    <w:rsid w:val="00730589"/>
    <w:rsid w:val="0073436E"/>
    <w:rsid w:val="00744214"/>
    <w:rsid w:val="00747B6F"/>
    <w:rsid w:val="0075241D"/>
    <w:rsid w:val="00754DCA"/>
    <w:rsid w:val="007570A2"/>
    <w:rsid w:val="00761DB7"/>
    <w:rsid w:val="0076316A"/>
    <w:rsid w:val="007707B4"/>
    <w:rsid w:val="0077083F"/>
    <w:rsid w:val="00773C2D"/>
    <w:rsid w:val="00774BF3"/>
    <w:rsid w:val="0077614A"/>
    <w:rsid w:val="007775F4"/>
    <w:rsid w:val="00781DE7"/>
    <w:rsid w:val="007854C8"/>
    <w:rsid w:val="00785843"/>
    <w:rsid w:val="00791552"/>
    <w:rsid w:val="00791BB2"/>
    <w:rsid w:val="00793E8C"/>
    <w:rsid w:val="0079721B"/>
    <w:rsid w:val="007A01E4"/>
    <w:rsid w:val="007A2A53"/>
    <w:rsid w:val="007A385C"/>
    <w:rsid w:val="007A7AEA"/>
    <w:rsid w:val="007B2587"/>
    <w:rsid w:val="007B36CC"/>
    <w:rsid w:val="007B582D"/>
    <w:rsid w:val="007B60A1"/>
    <w:rsid w:val="007B6130"/>
    <w:rsid w:val="007B72F7"/>
    <w:rsid w:val="007C21A1"/>
    <w:rsid w:val="007C4DBF"/>
    <w:rsid w:val="007C5666"/>
    <w:rsid w:val="007C5A76"/>
    <w:rsid w:val="007C7997"/>
    <w:rsid w:val="007D191E"/>
    <w:rsid w:val="007D27AB"/>
    <w:rsid w:val="007D370A"/>
    <w:rsid w:val="007D721A"/>
    <w:rsid w:val="007D72CE"/>
    <w:rsid w:val="007E54F8"/>
    <w:rsid w:val="007E5E83"/>
    <w:rsid w:val="007F40C9"/>
    <w:rsid w:val="007F5D94"/>
    <w:rsid w:val="007F7C8E"/>
    <w:rsid w:val="008010CB"/>
    <w:rsid w:val="00802681"/>
    <w:rsid w:val="0080534C"/>
    <w:rsid w:val="008071A0"/>
    <w:rsid w:val="00810BE6"/>
    <w:rsid w:val="00810F1C"/>
    <w:rsid w:val="00820258"/>
    <w:rsid w:val="00823C58"/>
    <w:rsid w:val="00830B5C"/>
    <w:rsid w:val="00831B8A"/>
    <w:rsid w:val="008346AF"/>
    <w:rsid w:val="00835747"/>
    <w:rsid w:val="00840C38"/>
    <w:rsid w:val="00840DA0"/>
    <w:rsid w:val="008438E0"/>
    <w:rsid w:val="0084496F"/>
    <w:rsid w:val="008450B0"/>
    <w:rsid w:val="008452CC"/>
    <w:rsid w:val="0085086C"/>
    <w:rsid w:val="008576E4"/>
    <w:rsid w:val="00857838"/>
    <w:rsid w:val="00860B76"/>
    <w:rsid w:val="00861A45"/>
    <w:rsid w:val="008651A8"/>
    <w:rsid w:val="008659F5"/>
    <w:rsid w:val="0087403F"/>
    <w:rsid w:val="008751F4"/>
    <w:rsid w:val="008767A5"/>
    <w:rsid w:val="00880B70"/>
    <w:rsid w:val="00881877"/>
    <w:rsid w:val="00890D52"/>
    <w:rsid w:val="00891AF2"/>
    <w:rsid w:val="008A7AA4"/>
    <w:rsid w:val="008B7937"/>
    <w:rsid w:val="008C247E"/>
    <w:rsid w:val="008C28A1"/>
    <w:rsid w:val="008C5F9D"/>
    <w:rsid w:val="008C62F0"/>
    <w:rsid w:val="008C7A41"/>
    <w:rsid w:val="008D1BCA"/>
    <w:rsid w:val="008D4211"/>
    <w:rsid w:val="008D78BE"/>
    <w:rsid w:val="008E0C2E"/>
    <w:rsid w:val="008E4F1E"/>
    <w:rsid w:val="008E5A07"/>
    <w:rsid w:val="008F167D"/>
    <w:rsid w:val="008F357B"/>
    <w:rsid w:val="008F75A8"/>
    <w:rsid w:val="009007C9"/>
    <w:rsid w:val="009024ED"/>
    <w:rsid w:val="009068F2"/>
    <w:rsid w:val="009069AD"/>
    <w:rsid w:val="009100EF"/>
    <w:rsid w:val="00910832"/>
    <w:rsid w:val="009131D1"/>
    <w:rsid w:val="00917C04"/>
    <w:rsid w:val="00923741"/>
    <w:rsid w:val="009315A5"/>
    <w:rsid w:val="0094359E"/>
    <w:rsid w:val="009444A0"/>
    <w:rsid w:val="00945DE2"/>
    <w:rsid w:val="00946AE8"/>
    <w:rsid w:val="009503C0"/>
    <w:rsid w:val="00950757"/>
    <w:rsid w:val="00951FDC"/>
    <w:rsid w:val="0095262F"/>
    <w:rsid w:val="00965A08"/>
    <w:rsid w:val="00967500"/>
    <w:rsid w:val="009704A7"/>
    <w:rsid w:val="0097053C"/>
    <w:rsid w:val="00970665"/>
    <w:rsid w:val="00972A5B"/>
    <w:rsid w:val="00973C20"/>
    <w:rsid w:val="00974F2C"/>
    <w:rsid w:val="00975F70"/>
    <w:rsid w:val="009809BA"/>
    <w:rsid w:val="00981F49"/>
    <w:rsid w:val="00983FD4"/>
    <w:rsid w:val="00985916"/>
    <w:rsid w:val="009864F8"/>
    <w:rsid w:val="009876AB"/>
    <w:rsid w:val="00987F9F"/>
    <w:rsid w:val="0099063A"/>
    <w:rsid w:val="00991B76"/>
    <w:rsid w:val="00992E1C"/>
    <w:rsid w:val="00997984"/>
    <w:rsid w:val="009A0D6D"/>
    <w:rsid w:val="009A33DD"/>
    <w:rsid w:val="009A3C34"/>
    <w:rsid w:val="009A7986"/>
    <w:rsid w:val="009B0FD7"/>
    <w:rsid w:val="009B3503"/>
    <w:rsid w:val="009B5DF4"/>
    <w:rsid w:val="009C3159"/>
    <w:rsid w:val="009C78C0"/>
    <w:rsid w:val="009D1F0C"/>
    <w:rsid w:val="009D31B0"/>
    <w:rsid w:val="009D675F"/>
    <w:rsid w:val="009E163F"/>
    <w:rsid w:val="009E2BCB"/>
    <w:rsid w:val="009E45EE"/>
    <w:rsid w:val="009F0828"/>
    <w:rsid w:val="009F1372"/>
    <w:rsid w:val="009F3D55"/>
    <w:rsid w:val="009F3E61"/>
    <w:rsid w:val="009F3F02"/>
    <w:rsid w:val="00A005FA"/>
    <w:rsid w:val="00A00D04"/>
    <w:rsid w:val="00A14293"/>
    <w:rsid w:val="00A17661"/>
    <w:rsid w:val="00A214D0"/>
    <w:rsid w:val="00A22F82"/>
    <w:rsid w:val="00A23B4A"/>
    <w:rsid w:val="00A23D0D"/>
    <w:rsid w:val="00A2537F"/>
    <w:rsid w:val="00A25962"/>
    <w:rsid w:val="00A276AD"/>
    <w:rsid w:val="00A27CC4"/>
    <w:rsid w:val="00A27FE7"/>
    <w:rsid w:val="00A32076"/>
    <w:rsid w:val="00A3266B"/>
    <w:rsid w:val="00A33685"/>
    <w:rsid w:val="00A35EDC"/>
    <w:rsid w:val="00A35EEC"/>
    <w:rsid w:val="00A43ADE"/>
    <w:rsid w:val="00A45135"/>
    <w:rsid w:val="00A4593B"/>
    <w:rsid w:val="00A50761"/>
    <w:rsid w:val="00A5471B"/>
    <w:rsid w:val="00A615C7"/>
    <w:rsid w:val="00A62E8E"/>
    <w:rsid w:val="00A662C1"/>
    <w:rsid w:val="00A6671A"/>
    <w:rsid w:val="00A6691D"/>
    <w:rsid w:val="00A672E4"/>
    <w:rsid w:val="00A710E6"/>
    <w:rsid w:val="00A73A63"/>
    <w:rsid w:val="00A73D4D"/>
    <w:rsid w:val="00A84110"/>
    <w:rsid w:val="00A85517"/>
    <w:rsid w:val="00A8751E"/>
    <w:rsid w:val="00A87DE5"/>
    <w:rsid w:val="00A93AD5"/>
    <w:rsid w:val="00A96325"/>
    <w:rsid w:val="00A9786D"/>
    <w:rsid w:val="00AA1641"/>
    <w:rsid w:val="00AA17CB"/>
    <w:rsid w:val="00AA7912"/>
    <w:rsid w:val="00AB0CB8"/>
    <w:rsid w:val="00AB0DE2"/>
    <w:rsid w:val="00AB2FED"/>
    <w:rsid w:val="00AB3375"/>
    <w:rsid w:val="00AB3666"/>
    <w:rsid w:val="00AB69CA"/>
    <w:rsid w:val="00AB79C2"/>
    <w:rsid w:val="00AC1275"/>
    <w:rsid w:val="00AC1E6F"/>
    <w:rsid w:val="00AC6FDD"/>
    <w:rsid w:val="00AC7753"/>
    <w:rsid w:val="00AD09CB"/>
    <w:rsid w:val="00AD1577"/>
    <w:rsid w:val="00AD166C"/>
    <w:rsid w:val="00AD2D20"/>
    <w:rsid w:val="00AD521E"/>
    <w:rsid w:val="00AE2BD9"/>
    <w:rsid w:val="00AE582B"/>
    <w:rsid w:val="00AF1C1D"/>
    <w:rsid w:val="00AF41EB"/>
    <w:rsid w:val="00AF4796"/>
    <w:rsid w:val="00AF4E4F"/>
    <w:rsid w:val="00AF7CAC"/>
    <w:rsid w:val="00AF7E9E"/>
    <w:rsid w:val="00B00500"/>
    <w:rsid w:val="00B05102"/>
    <w:rsid w:val="00B05C35"/>
    <w:rsid w:val="00B117C0"/>
    <w:rsid w:val="00B16D4B"/>
    <w:rsid w:val="00B24061"/>
    <w:rsid w:val="00B24234"/>
    <w:rsid w:val="00B26F69"/>
    <w:rsid w:val="00B26FB2"/>
    <w:rsid w:val="00B3023D"/>
    <w:rsid w:val="00B337C6"/>
    <w:rsid w:val="00B34473"/>
    <w:rsid w:val="00B34B7F"/>
    <w:rsid w:val="00B441CD"/>
    <w:rsid w:val="00B45454"/>
    <w:rsid w:val="00B51B23"/>
    <w:rsid w:val="00B5775B"/>
    <w:rsid w:val="00B6683B"/>
    <w:rsid w:val="00B673D5"/>
    <w:rsid w:val="00B70A83"/>
    <w:rsid w:val="00B716E0"/>
    <w:rsid w:val="00B75302"/>
    <w:rsid w:val="00B754AB"/>
    <w:rsid w:val="00B76DE0"/>
    <w:rsid w:val="00B82D04"/>
    <w:rsid w:val="00B836B7"/>
    <w:rsid w:val="00B85C2C"/>
    <w:rsid w:val="00B933C0"/>
    <w:rsid w:val="00B955CE"/>
    <w:rsid w:val="00B9686D"/>
    <w:rsid w:val="00B97FD4"/>
    <w:rsid w:val="00BA0CF4"/>
    <w:rsid w:val="00BA3B6F"/>
    <w:rsid w:val="00BA6409"/>
    <w:rsid w:val="00BB1421"/>
    <w:rsid w:val="00BB423A"/>
    <w:rsid w:val="00BB4591"/>
    <w:rsid w:val="00BB5A38"/>
    <w:rsid w:val="00BB5D6F"/>
    <w:rsid w:val="00BB657D"/>
    <w:rsid w:val="00BC4E43"/>
    <w:rsid w:val="00BD2901"/>
    <w:rsid w:val="00BD2FA0"/>
    <w:rsid w:val="00BD460D"/>
    <w:rsid w:val="00BD496C"/>
    <w:rsid w:val="00BD7F15"/>
    <w:rsid w:val="00BE0130"/>
    <w:rsid w:val="00BF03FB"/>
    <w:rsid w:val="00BF7C67"/>
    <w:rsid w:val="00C00B10"/>
    <w:rsid w:val="00C04D06"/>
    <w:rsid w:val="00C126E0"/>
    <w:rsid w:val="00C142EA"/>
    <w:rsid w:val="00C15D3A"/>
    <w:rsid w:val="00C20F6D"/>
    <w:rsid w:val="00C23CC6"/>
    <w:rsid w:val="00C23DE6"/>
    <w:rsid w:val="00C2419F"/>
    <w:rsid w:val="00C2589C"/>
    <w:rsid w:val="00C271FD"/>
    <w:rsid w:val="00C32909"/>
    <w:rsid w:val="00C32F76"/>
    <w:rsid w:val="00C36DA8"/>
    <w:rsid w:val="00C4214C"/>
    <w:rsid w:val="00C440E9"/>
    <w:rsid w:val="00C4438A"/>
    <w:rsid w:val="00C44B51"/>
    <w:rsid w:val="00C45C7C"/>
    <w:rsid w:val="00C47511"/>
    <w:rsid w:val="00C53339"/>
    <w:rsid w:val="00C55D36"/>
    <w:rsid w:val="00C57D02"/>
    <w:rsid w:val="00C603C6"/>
    <w:rsid w:val="00C634AA"/>
    <w:rsid w:val="00C665A8"/>
    <w:rsid w:val="00C723E9"/>
    <w:rsid w:val="00C72C2F"/>
    <w:rsid w:val="00C74288"/>
    <w:rsid w:val="00C819C7"/>
    <w:rsid w:val="00C83B39"/>
    <w:rsid w:val="00C85679"/>
    <w:rsid w:val="00C90EB8"/>
    <w:rsid w:val="00C93065"/>
    <w:rsid w:val="00C93C19"/>
    <w:rsid w:val="00C93DBF"/>
    <w:rsid w:val="00C97970"/>
    <w:rsid w:val="00CA1F6D"/>
    <w:rsid w:val="00CA43BA"/>
    <w:rsid w:val="00CB07F4"/>
    <w:rsid w:val="00CB1601"/>
    <w:rsid w:val="00CB1919"/>
    <w:rsid w:val="00CC15D8"/>
    <w:rsid w:val="00CC2239"/>
    <w:rsid w:val="00CC5E9B"/>
    <w:rsid w:val="00CD099F"/>
    <w:rsid w:val="00CD2038"/>
    <w:rsid w:val="00CD270B"/>
    <w:rsid w:val="00CD3BFB"/>
    <w:rsid w:val="00CD4768"/>
    <w:rsid w:val="00CD5C91"/>
    <w:rsid w:val="00CE1590"/>
    <w:rsid w:val="00CE580B"/>
    <w:rsid w:val="00CE6C92"/>
    <w:rsid w:val="00CF2AEF"/>
    <w:rsid w:val="00CF63AF"/>
    <w:rsid w:val="00CF735A"/>
    <w:rsid w:val="00CF7BE6"/>
    <w:rsid w:val="00D029A9"/>
    <w:rsid w:val="00D02BC8"/>
    <w:rsid w:val="00D10ECC"/>
    <w:rsid w:val="00D11C92"/>
    <w:rsid w:val="00D15994"/>
    <w:rsid w:val="00D16039"/>
    <w:rsid w:val="00D17C12"/>
    <w:rsid w:val="00D210F5"/>
    <w:rsid w:val="00D22AB4"/>
    <w:rsid w:val="00D23EFC"/>
    <w:rsid w:val="00D267B1"/>
    <w:rsid w:val="00D267FE"/>
    <w:rsid w:val="00D324A5"/>
    <w:rsid w:val="00D40056"/>
    <w:rsid w:val="00D43864"/>
    <w:rsid w:val="00D45033"/>
    <w:rsid w:val="00D46296"/>
    <w:rsid w:val="00D47DF9"/>
    <w:rsid w:val="00D47F79"/>
    <w:rsid w:val="00D57F25"/>
    <w:rsid w:val="00D64135"/>
    <w:rsid w:val="00D65075"/>
    <w:rsid w:val="00D6636A"/>
    <w:rsid w:val="00D725BC"/>
    <w:rsid w:val="00D74392"/>
    <w:rsid w:val="00D74DEF"/>
    <w:rsid w:val="00D75AD0"/>
    <w:rsid w:val="00D75EAC"/>
    <w:rsid w:val="00D765A5"/>
    <w:rsid w:val="00D80F1C"/>
    <w:rsid w:val="00D86165"/>
    <w:rsid w:val="00D87248"/>
    <w:rsid w:val="00D87638"/>
    <w:rsid w:val="00D8791B"/>
    <w:rsid w:val="00D915EA"/>
    <w:rsid w:val="00D91EEE"/>
    <w:rsid w:val="00D92625"/>
    <w:rsid w:val="00D9302C"/>
    <w:rsid w:val="00D93085"/>
    <w:rsid w:val="00D9774D"/>
    <w:rsid w:val="00D97BD5"/>
    <w:rsid w:val="00DA01CE"/>
    <w:rsid w:val="00DA1E4F"/>
    <w:rsid w:val="00DA39E6"/>
    <w:rsid w:val="00DB00AB"/>
    <w:rsid w:val="00DB1475"/>
    <w:rsid w:val="00DB3FB1"/>
    <w:rsid w:val="00DB4180"/>
    <w:rsid w:val="00DB4878"/>
    <w:rsid w:val="00DB5346"/>
    <w:rsid w:val="00DB6636"/>
    <w:rsid w:val="00DC1C33"/>
    <w:rsid w:val="00DC2402"/>
    <w:rsid w:val="00DC36C2"/>
    <w:rsid w:val="00DC709E"/>
    <w:rsid w:val="00DD385F"/>
    <w:rsid w:val="00DE02A7"/>
    <w:rsid w:val="00DE1C5F"/>
    <w:rsid w:val="00DE240B"/>
    <w:rsid w:val="00DE2C0B"/>
    <w:rsid w:val="00DE64BD"/>
    <w:rsid w:val="00DE6EC0"/>
    <w:rsid w:val="00DF43DC"/>
    <w:rsid w:val="00DF552F"/>
    <w:rsid w:val="00DF5580"/>
    <w:rsid w:val="00E01754"/>
    <w:rsid w:val="00E065E6"/>
    <w:rsid w:val="00E207B3"/>
    <w:rsid w:val="00E23CDA"/>
    <w:rsid w:val="00E25938"/>
    <w:rsid w:val="00E260DB"/>
    <w:rsid w:val="00E313DC"/>
    <w:rsid w:val="00E326B0"/>
    <w:rsid w:val="00E329E2"/>
    <w:rsid w:val="00E33522"/>
    <w:rsid w:val="00E3354E"/>
    <w:rsid w:val="00E37881"/>
    <w:rsid w:val="00E40B15"/>
    <w:rsid w:val="00E42272"/>
    <w:rsid w:val="00E4230E"/>
    <w:rsid w:val="00E42977"/>
    <w:rsid w:val="00E43272"/>
    <w:rsid w:val="00E46DBD"/>
    <w:rsid w:val="00E47BFE"/>
    <w:rsid w:val="00E50F41"/>
    <w:rsid w:val="00E5237D"/>
    <w:rsid w:val="00E539BE"/>
    <w:rsid w:val="00E53B6E"/>
    <w:rsid w:val="00E54800"/>
    <w:rsid w:val="00E60DA5"/>
    <w:rsid w:val="00E61A1A"/>
    <w:rsid w:val="00E647C1"/>
    <w:rsid w:val="00E66529"/>
    <w:rsid w:val="00E669AC"/>
    <w:rsid w:val="00E7039F"/>
    <w:rsid w:val="00E7229E"/>
    <w:rsid w:val="00E72B61"/>
    <w:rsid w:val="00E76857"/>
    <w:rsid w:val="00E8772B"/>
    <w:rsid w:val="00E87733"/>
    <w:rsid w:val="00E97E64"/>
    <w:rsid w:val="00EA15C9"/>
    <w:rsid w:val="00EA32FC"/>
    <w:rsid w:val="00EA6098"/>
    <w:rsid w:val="00EB0E3F"/>
    <w:rsid w:val="00EB28C6"/>
    <w:rsid w:val="00EB35EE"/>
    <w:rsid w:val="00EB3A53"/>
    <w:rsid w:val="00EB428C"/>
    <w:rsid w:val="00EB61BC"/>
    <w:rsid w:val="00EB6638"/>
    <w:rsid w:val="00EB6B0F"/>
    <w:rsid w:val="00EC01CE"/>
    <w:rsid w:val="00EC0F02"/>
    <w:rsid w:val="00EC1960"/>
    <w:rsid w:val="00EC1BC4"/>
    <w:rsid w:val="00EC7665"/>
    <w:rsid w:val="00ED18DE"/>
    <w:rsid w:val="00ED2F65"/>
    <w:rsid w:val="00ED6CA8"/>
    <w:rsid w:val="00EE075B"/>
    <w:rsid w:val="00EE43E9"/>
    <w:rsid w:val="00EE7E7D"/>
    <w:rsid w:val="00EF2CA4"/>
    <w:rsid w:val="00F01A5E"/>
    <w:rsid w:val="00F0542F"/>
    <w:rsid w:val="00F071D3"/>
    <w:rsid w:val="00F0750B"/>
    <w:rsid w:val="00F10CAD"/>
    <w:rsid w:val="00F14107"/>
    <w:rsid w:val="00F161D6"/>
    <w:rsid w:val="00F16FEA"/>
    <w:rsid w:val="00F20508"/>
    <w:rsid w:val="00F20D5C"/>
    <w:rsid w:val="00F23670"/>
    <w:rsid w:val="00F24757"/>
    <w:rsid w:val="00F26541"/>
    <w:rsid w:val="00F30D7A"/>
    <w:rsid w:val="00F34BA5"/>
    <w:rsid w:val="00F43271"/>
    <w:rsid w:val="00F44313"/>
    <w:rsid w:val="00F46578"/>
    <w:rsid w:val="00F46785"/>
    <w:rsid w:val="00F514B6"/>
    <w:rsid w:val="00F51699"/>
    <w:rsid w:val="00F5341C"/>
    <w:rsid w:val="00F5533E"/>
    <w:rsid w:val="00F5657F"/>
    <w:rsid w:val="00F5791A"/>
    <w:rsid w:val="00F57D57"/>
    <w:rsid w:val="00F61752"/>
    <w:rsid w:val="00F617D2"/>
    <w:rsid w:val="00F632E9"/>
    <w:rsid w:val="00F64BF7"/>
    <w:rsid w:val="00F652A0"/>
    <w:rsid w:val="00F65D78"/>
    <w:rsid w:val="00F67A85"/>
    <w:rsid w:val="00F81BF5"/>
    <w:rsid w:val="00F83BDE"/>
    <w:rsid w:val="00F926ED"/>
    <w:rsid w:val="00F92763"/>
    <w:rsid w:val="00F93CED"/>
    <w:rsid w:val="00FA0829"/>
    <w:rsid w:val="00FA2521"/>
    <w:rsid w:val="00FA2857"/>
    <w:rsid w:val="00FA3145"/>
    <w:rsid w:val="00FA4477"/>
    <w:rsid w:val="00FA7C14"/>
    <w:rsid w:val="00FB5322"/>
    <w:rsid w:val="00FB62E9"/>
    <w:rsid w:val="00FC277B"/>
    <w:rsid w:val="00FC28E2"/>
    <w:rsid w:val="00FC4065"/>
    <w:rsid w:val="00FC68EA"/>
    <w:rsid w:val="00FC7A7E"/>
    <w:rsid w:val="00FD0489"/>
    <w:rsid w:val="00FD0E26"/>
    <w:rsid w:val="00FD15C9"/>
    <w:rsid w:val="00FD3A52"/>
    <w:rsid w:val="00FD54E3"/>
    <w:rsid w:val="00FD791C"/>
    <w:rsid w:val="00FD7F2A"/>
    <w:rsid w:val="00FE0424"/>
    <w:rsid w:val="00FE06F9"/>
    <w:rsid w:val="00FE39F3"/>
    <w:rsid w:val="00FE49CE"/>
    <w:rsid w:val="00FE4FDA"/>
    <w:rsid w:val="00FE5A1F"/>
    <w:rsid w:val="00FF2186"/>
    <w:rsid w:val="00FF328C"/>
    <w:rsid w:val="00FF365A"/>
    <w:rsid w:val="00FF4FA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3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6ECC"/>
    <w:rPr>
      <w:sz w:val="24"/>
      <w:szCs w:val="24"/>
    </w:rPr>
  </w:style>
  <w:style w:type="paragraph" w:styleId="Heading1">
    <w:name w:val="heading 1"/>
    <w:basedOn w:val="Normal"/>
    <w:next w:val="Normal"/>
    <w:qFormat/>
    <w:rsid w:val="006C4166"/>
    <w:pPr>
      <w:keepNext/>
      <w:spacing w:before="240" w:after="60"/>
      <w:outlineLvl w:val="0"/>
    </w:pPr>
    <w:rPr>
      <w:rFonts w:ascii="Arial" w:hAnsi="Arial" w:cs="Arial"/>
      <w:b/>
      <w:bCs/>
      <w:kern w:val="32"/>
      <w:sz w:val="32"/>
      <w:szCs w:val="32"/>
    </w:rPr>
  </w:style>
  <w:style w:type="paragraph" w:styleId="Heading5">
    <w:name w:val="heading 5"/>
    <w:basedOn w:val="Normal"/>
    <w:next w:val="Normal"/>
    <w:link w:val="Heading5Char"/>
    <w:qFormat/>
    <w:rsid w:val="00DB1475"/>
    <w:pPr>
      <w:spacing w:before="240" w:after="60"/>
      <w:outlineLvl w:val="4"/>
    </w:pPr>
    <w:rPr>
      <w:rFonts w:ascii="Calibri" w:hAnsi="Calibri"/>
      <w:b/>
      <w:bCs/>
      <w:i/>
      <w:iCs/>
      <w:sz w:val="26"/>
      <w:szCs w:val="26"/>
      <w:lang w:eastAsia="zh-CN"/>
    </w:rPr>
  </w:style>
  <w:style w:type="paragraph" w:styleId="Heading9">
    <w:name w:val="heading 9"/>
    <w:basedOn w:val="Normal"/>
    <w:next w:val="Normal"/>
    <w:link w:val="Heading9Char"/>
    <w:qFormat/>
    <w:rsid w:val="00F67A8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57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F427E"/>
    <w:pPr>
      <w:tabs>
        <w:tab w:val="center" w:pos="4680"/>
        <w:tab w:val="right" w:pos="9360"/>
      </w:tabs>
    </w:pPr>
  </w:style>
  <w:style w:type="character" w:customStyle="1" w:styleId="HeaderChar">
    <w:name w:val="Header Char"/>
    <w:link w:val="Header"/>
    <w:rsid w:val="001F427E"/>
    <w:rPr>
      <w:sz w:val="24"/>
      <w:szCs w:val="24"/>
      <w:lang w:val="en-US" w:eastAsia="en-US"/>
    </w:rPr>
  </w:style>
  <w:style w:type="paragraph" w:styleId="Footer">
    <w:name w:val="footer"/>
    <w:basedOn w:val="Normal"/>
    <w:link w:val="FooterChar1"/>
    <w:rsid w:val="001F427E"/>
    <w:pPr>
      <w:tabs>
        <w:tab w:val="center" w:pos="4680"/>
        <w:tab w:val="right" w:pos="9360"/>
      </w:tabs>
    </w:pPr>
  </w:style>
  <w:style w:type="character" w:customStyle="1" w:styleId="FooterChar1">
    <w:name w:val="Footer Char1"/>
    <w:link w:val="Footer"/>
    <w:rsid w:val="001F427E"/>
    <w:rPr>
      <w:sz w:val="24"/>
      <w:szCs w:val="24"/>
      <w:lang w:val="en-US" w:eastAsia="en-US"/>
    </w:rPr>
  </w:style>
  <w:style w:type="paragraph" w:styleId="ListParagraph">
    <w:name w:val="List Paragraph"/>
    <w:basedOn w:val="Normal"/>
    <w:link w:val="ListParagraphChar"/>
    <w:uiPriority w:val="34"/>
    <w:qFormat/>
    <w:rsid w:val="005A6E07"/>
    <w:pPr>
      <w:ind w:left="720"/>
    </w:pPr>
  </w:style>
  <w:style w:type="paragraph" w:styleId="List">
    <w:name w:val="List"/>
    <w:basedOn w:val="Normal"/>
    <w:rsid w:val="006C4166"/>
    <w:pPr>
      <w:ind w:left="360" w:hanging="360"/>
    </w:pPr>
  </w:style>
  <w:style w:type="paragraph" w:styleId="List2">
    <w:name w:val="List 2"/>
    <w:basedOn w:val="Normal"/>
    <w:rsid w:val="006C4166"/>
    <w:pPr>
      <w:ind w:left="720" w:hanging="360"/>
    </w:pPr>
  </w:style>
  <w:style w:type="paragraph" w:styleId="BodyText">
    <w:name w:val="Body Text"/>
    <w:basedOn w:val="Normal"/>
    <w:link w:val="BodyTextChar"/>
    <w:rsid w:val="006C4166"/>
    <w:pPr>
      <w:spacing w:after="120"/>
    </w:pPr>
  </w:style>
  <w:style w:type="paragraph" w:styleId="Subtitle">
    <w:name w:val="Subtitle"/>
    <w:basedOn w:val="Normal"/>
    <w:qFormat/>
    <w:rsid w:val="006C4166"/>
    <w:pPr>
      <w:spacing w:after="60"/>
      <w:jc w:val="center"/>
      <w:outlineLvl w:val="1"/>
    </w:pPr>
    <w:rPr>
      <w:rFonts w:ascii="Arial" w:hAnsi="Arial" w:cs="Arial"/>
    </w:rPr>
  </w:style>
  <w:style w:type="paragraph" w:styleId="BodyTextFirstIndent">
    <w:name w:val="Body Text First Indent"/>
    <w:basedOn w:val="BodyText"/>
    <w:link w:val="BodyTextFirstIndentChar"/>
    <w:rsid w:val="006C4166"/>
    <w:pPr>
      <w:ind w:firstLine="210"/>
    </w:pPr>
  </w:style>
  <w:style w:type="paragraph" w:styleId="BodyTextIndent">
    <w:name w:val="Body Text Indent"/>
    <w:basedOn w:val="Normal"/>
    <w:rsid w:val="006C4166"/>
    <w:pPr>
      <w:spacing w:after="120"/>
      <w:ind w:left="360"/>
    </w:pPr>
  </w:style>
  <w:style w:type="paragraph" w:styleId="BodyTextFirstIndent2">
    <w:name w:val="Body Text First Indent 2"/>
    <w:basedOn w:val="BodyTextIndent"/>
    <w:link w:val="BodyTextFirstIndent2Char"/>
    <w:rsid w:val="006C4166"/>
    <w:pPr>
      <w:ind w:firstLine="210"/>
    </w:pPr>
  </w:style>
  <w:style w:type="paragraph" w:styleId="BodyTextIndent3">
    <w:name w:val="Body Text Indent 3"/>
    <w:basedOn w:val="Normal"/>
    <w:rsid w:val="00AB3666"/>
    <w:pPr>
      <w:spacing w:after="120"/>
      <w:ind w:left="360"/>
    </w:pPr>
    <w:rPr>
      <w:rFonts w:eastAsia="SimSun"/>
      <w:sz w:val="16"/>
      <w:szCs w:val="16"/>
      <w:lang w:eastAsia="zh-CN"/>
    </w:rPr>
  </w:style>
  <w:style w:type="paragraph" w:styleId="NoSpacing">
    <w:name w:val="No Spacing"/>
    <w:qFormat/>
    <w:rsid w:val="00835747"/>
    <w:rPr>
      <w:rFonts w:eastAsia="SimSun"/>
      <w:sz w:val="24"/>
      <w:szCs w:val="24"/>
      <w:lang w:eastAsia="zh-CN"/>
    </w:rPr>
  </w:style>
  <w:style w:type="character" w:styleId="PageNumber">
    <w:name w:val="page number"/>
    <w:basedOn w:val="DefaultParagraphFont"/>
    <w:rsid w:val="009809BA"/>
  </w:style>
  <w:style w:type="paragraph" w:styleId="NormalWeb">
    <w:name w:val="Normal (Web)"/>
    <w:basedOn w:val="Normal"/>
    <w:unhideWhenUsed/>
    <w:rsid w:val="00A8751E"/>
    <w:pPr>
      <w:spacing w:before="100" w:beforeAutospacing="1" w:after="100" w:afterAutospacing="1"/>
    </w:pPr>
  </w:style>
  <w:style w:type="character" w:customStyle="1" w:styleId="apple-converted-space">
    <w:name w:val="apple-converted-space"/>
    <w:basedOn w:val="DefaultParagraphFont"/>
    <w:rsid w:val="00A8751E"/>
  </w:style>
  <w:style w:type="character" w:customStyle="1" w:styleId="Heading5Char">
    <w:name w:val="Heading 5 Char"/>
    <w:link w:val="Heading5"/>
    <w:semiHidden/>
    <w:rsid w:val="00DB1475"/>
    <w:rPr>
      <w:rFonts w:ascii="Calibri" w:hAnsi="Calibri"/>
      <w:b/>
      <w:bCs/>
      <w:i/>
      <w:iCs/>
      <w:sz w:val="26"/>
      <w:szCs w:val="26"/>
      <w:lang w:val="en-US" w:eastAsia="zh-CN" w:bidi="ar-SA"/>
    </w:rPr>
  </w:style>
  <w:style w:type="character" w:customStyle="1" w:styleId="ListParagraphChar">
    <w:name w:val="List Paragraph Char"/>
    <w:link w:val="ListParagraph"/>
    <w:rsid w:val="00FC7A7E"/>
    <w:rPr>
      <w:sz w:val="24"/>
      <w:szCs w:val="24"/>
      <w:lang w:val="en-US" w:eastAsia="en-US" w:bidi="ar-SA"/>
    </w:rPr>
  </w:style>
  <w:style w:type="character" w:customStyle="1" w:styleId="FooterChar">
    <w:name w:val="Footer Char"/>
    <w:locked/>
    <w:rsid w:val="00D91EEE"/>
    <w:rPr>
      <w:rFonts w:ascii="Times New Roman" w:hAnsi="Times New Roman" w:cs="Times New Roman"/>
      <w:sz w:val="24"/>
      <w:szCs w:val="24"/>
      <w:lang w:val="en-US"/>
    </w:rPr>
  </w:style>
  <w:style w:type="paragraph" w:styleId="BalloonText">
    <w:name w:val="Balloon Text"/>
    <w:basedOn w:val="Normal"/>
    <w:semiHidden/>
    <w:rsid w:val="00D91EEE"/>
    <w:rPr>
      <w:rFonts w:ascii="Tahoma" w:hAnsi="Tahoma" w:cs="Tahoma"/>
      <w:sz w:val="16"/>
      <w:szCs w:val="16"/>
    </w:rPr>
  </w:style>
  <w:style w:type="character" w:customStyle="1" w:styleId="Heading9Char">
    <w:name w:val="Heading 9 Char"/>
    <w:basedOn w:val="DefaultParagraphFont"/>
    <w:link w:val="Heading9"/>
    <w:semiHidden/>
    <w:rsid w:val="00F67A85"/>
    <w:rPr>
      <w:rFonts w:ascii="Arial" w:hAnsi="Arial" w:cs="Arial"/>
      <w:sz w:val="22"/>
      <w:szCs w:val="22"/>
      <w:lang w:val="en-US" w:eastAsia="en-US" w:bidi="ar-SA"/>
    </w:rPr>
  </w:style>
  <w:style w:type="character" w:customStyle="1" w:styleId="BodyTextChar">
    <w:name w:val="Body Text Char"/>
    <w:basedOn w:val="DefaultParagraphFont"/>
    <w:link w:val="BodyText"/>
    <w:semiHidden/>
    <w:rsid w:val="00F67A85"/>
    <w:rPr>
      <w:sz w:val="24"/>
      <w:szCs w:val="24"/>
      <w:lang w:val="en-US" w:eastAsia="en-US" w:bidi="ar-SA"/>
    </w:rPr>
  </w:style>
  <w:style w:type="character" w:customStyle="1" w:styleId="BodyTextFirstIndentChar">
    <w:name w:val="Body Text First Indent Char"/>
    <w:basedOn w:val="BodyTextChar"/>
    <w:link w:val="BodyTextFirstIndent"/>
    <w:semiHidden/>
    <w:rsid w:val="00F67A85"/>
    <w:rPr>
      <w:sz w:val="24"/>
      <w:szCs w:val="24"/>
      <w:lang w:val="en-US" w:eastAsia="en-US" w:bidi="ar-SA"/>
    </w:rPr>
  </w:style>
  <w:style w:type="character" w:customStyle="1" w:styleId="BodyTextFirstIndent2Char">
    <w:name w:val="Body Text First Indent 2 Char"/>
    <w:basedOn w:val="DefaultParagraphFont"/>
    <w:link w:val="BodyTextFirstIndent2"/>
    <w:semiHidden/>
    <w:rsid w:val="00F67A85"/>
    <w:rPr>
      <w:sz w:val="24"/>
      <w:szCs w:val="24"/>
      <w:lang w:val="en-US" w:eastAsia="en-US" w:bidi="ar-SA"/>
    </w:rPr>
  </w:style>
  <w:style w:type="paragraph" w:styleId="BodyText2">
    <w:name w:val="Body Text 2"/>
    <w:basedOn w:val="Normal"/>
    <w:link w:val="BodyText2Char"/>
    <w:rsid w:val="00F67A85"/>
    <w:pPr>
      <w:spacing w:after="120" w:line="480" w:lineRule="auto"/>
    </w:pPr>
  </w:style>
  <w:style w:type="character" w:customStyle="1" w:styleId="BodyText2Char">
    <w:name w:val="Body Text 2 Char"/>
    <w:basedOn w:val="DefaultParagraphFont"/>
    <w:link w:val="BodyText2"/>
    <w:semiHidden/>
    <w:rsid w:val="00F67A85"/>
    <w:rPr>
      <w:sz w:val="24"/>
      <w:szCs w:val="24"/>
      <w:lang w:val="en-US" w:eastAsia="en-US" w:bidi="ar-SA"/>
    </w:rPr>
  </w:style>
  <w:style w:type="paragraph" w:styleId="BlockText">
    <w:name w:val="Block Text"/>
    <w:basedOn w:val="Normal"/>
    <w:rsid w:val="00F67A85"/>
    <w:pPr>
      <w:ind w:left="720" w:right="29"/>
      <w:jc w:val="both"/>
    </w:pPr>
  </w:style>
  <w:style w:type="paragraph" w:customStyle="1" w:styleId="xl24">
    <w:name w:val="xl24"/>
    <w:basedOn w:val="Normal"/>
    <w:rsid w:val="00C4438A"/>
    <w:pPr>
      <w:spacing w:before="100" w:beforeAutospacing="1" w:after="100" w:afterAutospacing="1"/>
    </w:pPr>
    <w:rPr>
      <w:rFonts w:ascii="Bookman Old Style" w:hAnsi="Bookman Old Style" w:cs="Bookman Old Style"/>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6ECC"/>
    <w:rPr>
      <w:sz w:val="24"/>
      <w:szCs w:val="24"/>
    </w:rPr>
  </w:style>
  <w:style w:type="paragraph" w:styleId="Heading1">
    <w:name w:val="heading 1"/>
    <w:basedOn w:val="Normal"/>
    <w:next w:val="Normal"/>
    <w:qFormat/>
    <w:rsid w:val="006C4166"/>
    <w:pPr>
      <w:keepNext/>
      <w:spacing w:before="240" w:after="60"/>
      <w:outlineLvl w:val="0"/>
    </w:pPr>
    <w:rPr>
      <w:rFonts w:ascii="Arial" w:hAnsi="Arial" w:cs="Arial"/>
      <w:b/>
      <w:bCs/>
      <w:kern w:val="32"/>
      <w:sz w:val="32"/>
      <w:szCs w:val="32"/>
    </w:rPr>
  </w:style>
  <w:style w:type="paragraph" w:styleId="Heading5">
    <w:name w:val="heading 5"/>
    <w:basedOn w:val="Normal"/>
    <w:next w:val="Normal"/>
    <w:link w:val="Heading5Char"/>
    <w:qFormat/>
    <w:rsid w:val="00DB1475"/>
    <w:pPr>
      <w:spacing w:before="240" w:after="60"/>
      <w:outlineLvl w:val="4"/>
    </w:pPr>
    <w:rPr>
      <w:rFonts w:ascii="Calibri" w:hAnsi="Calibri"/>
      <w:b/>
      <w:bCs/>
      <w:i/>
      <w:iCs/>
      <w:sz w:val="26"/>
      <w:szCs w:val="26"/>
      <w:lang w:eastAsia="zh-CN"/>
    </w:rPr>
  </w:style>
  <w:style w:type="paragraph" w:styleId="Heading9">
    <w:name w:val="heading 9"/>
    <w:basedOn w:val="Normal"/>
    <w:next w:val="Normal"/>
    <w:link w:val="Heading9Char"/>
    <w:qFormat/>
    <w:rsid w:val="00F67A8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57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F427E"/>
    <w:pPr>
      <w:tabs>
        <w:tab w:val="center" w:pos="4680"/>
        <w:tab w:val="right" w:pos="9360"/>
      </w:tabs>
    </w:pPr>
  </w:style>
  <w:style w:type="character" w:customStyle="1" w:styleId="HeaderChar">
    <w:name w:val="Header Char"/>
    <w:link w:val="Header"/>
    <w:rsid w:val="001F427E"/>
    <w:rPr>
      <w:sz w:val="24"/>
      <w:szCs w:val="24"/>
      <w:lang w:val="en-US" w:eastAsia="en-US"/>
    </w:rPr>
  </w:style>
  <w:style w:type="paragraph" w:styleId="Footer">
    <w:name w:val="footer"/>
    <w:basedOn w:val="Normal"/>
    <w:link w:val="FooterChar1"/>
    <w:rsid w:val="001F427E"/>
    <w:pPr>
      <w:tabs>
        <w:tab w:val="center" w:pos="4680"/>
        <w:tab w:val="right" w:pos="9360"/>
      </w:tabs>
    </w:pPr>
  </w:style>
  <w:style w:type="character" w:customStyle="1" w:styleId="FooterChar1">
    <w:name w:val="Footer Char1"/>
    <w:link w:val="Footer"/>
    <w:rsid w:val="001F427E"/>
    <w:rPr>
      <w:sz w:val="24"/>
      <w:szCs w:val="24"/>
      <w:lang w:val="en-US" w:eastAsia="en-US"/>
    </w:rPr>
  </w:style>
  <w:style w:type="paragraph" w:styleId="ListParagraph">
    <w:name w:val="List Paragraph"/>
    <w:basedOn w:val="Normal"/>
    <w:link w:val="ListParagraphChar"/>
    <w:uiPriority w:val="34"/>
    <w:qFormat/>
    <w:rsid w:val="005A6E07"/>
    <w:pPr>
      <w:ind w:left="720"/>
    </w:pPr>
  </w:style>
  <w:style w:type="paragraph" w:styleId="List">
    <w:name w:val="List"/>
    <w:basedOn w:val="Normal"/>
    <w:rsid w:val="006C4166"/>
    <w:pPr>
      <w:ind w:left="360" w:hanging="360"/>
    </w:pPr>
  </w:style>
  <w:style w:type="paragraph" w:styleId="List2">
    <w:name w:val="List 2"/>
    <w:basedOn w:val="Normal"/>
    <w:rsid w:val="006C4166"/>
    <w:pPr>
      <w:ind w:left="720" w:hanging="360"/>
    </w:pPr>
  </w:style>
  <w:style w:type="paragraph" w:styleId="BodyText">
    <w:name w:val="Body Text"/>
    <w:basedOn w:val="Normal"/>
    <w:link w:val="BodyTextChar"/>
    <w:rsid w:val="006C4166"/>
    <w:pPr>
      <w:spacing w:after="120"/>
    </w:pPr>
  </w:style>
  <w:style w:type="paragraph" w:styleId="Subtitle">
    <w:name w:val="Subtitle"/>
    <w:basedOn w:val="Normal"/>
    <w:qFormat/>
    <w:rsid w:val="006C4166"/>
    <w:pPr>
      <w:spacing w:after="60"/>
      <w:jc w:val="center"/>
      <w:outlineLvl w:val="1"/>
    </w:pPr>
    <w:rPr>
      <w:rFonts w:ascii="Arial" w:hAnsi="Arial" w:cs="Arial"/>
    </w:rPr>
  </w:style>
  <w:style w:type="paragraph" w:styleId="BodyTextFirstIndent">
    <w:name w:val="Body Text First Indent"/>
    <w:basedOn w:val="BodyText"/>
    <w:link w:val="BodyTextFirstIndentChar"/>
    <w:rsid w:val="006C4166"/>
    <w:pPr>
      <w:ind w:firstLine="210"/>
    </w:pPr>
  </w:style>
  <w:style w:type="paragraph" w:styleId="BodyTextIndent">
    <w:name w:val="Body Text Indent"/>
    <w:basedOn w:val="Normal"/>
    <w:rsid w:val="006C4166"/>
    <w:pPr>
      <w:spacing w:after="120"/>
      <w:ind w:left="360"/>
    </w:pPr>
  </w:style>
  <w:style w:type="paragraph" w:styleId="BodyTextFirstIndent2">
    <w:name w:val="Body Text First Indent 2"/>
    <w:basedOn w:val="BodyTextIndent"/>
    <w:link w:val="BodyTextFirstIndent2Char"/>
    <w:rsid w:val="006C4166"/>
    <w:pPr>
      <w:ind w:firstLine="210"/>
    </w:pPr>
  </w:style>
  <w:style w:type="paragraph" w:styleId="BodyTextIndent3">
    <w:name w:val="Body Text Indent 3"/>
    <w:basedOn w:val="Normal"/>
    <w:rsid w:val="00AB3666"/>
    <w:pPr>
      <w:spacing w:after="120"/>
      <w:ind w:left="360"/>
    </w:pPr>
    <w:rPr>
      <w:rFonts w:eastAsia="SimSun"/>
      <w:sz w:val="16"/>
      <w:szCs w:val="16"/>
      <w:lang w:eastAsia="zh-CN"/>
    </w:rPr>
  </w:style>
  <w:style w:type="paragraph" w:styleId="NoSpacing">
    <w:name w:val="No Spacing"/>
    <w:qFormat/>
    <w:rsid w:val="00835747"/>
    <w:rPr>
      <w:rFonts w:eastAsia="SimSun"/>
      <w:sz w:val="24"/>
      <w:szCs w:val="24"/>
      <w:lang w:eastAsia="zh-CN"/>
    </w:rPr>
  </w:style>
  <w:style w:type="character" w:styleId="PageNumber">
    <w:name w:val="page number"/>
    <w:basedOn w:val="DefaultParagraphFont"/>
    <w:rsid w:val="009809BA"/>
  </w:style>
  <w:style w:type="paragraph" w:styleId="NormalWeb">
    <w:name w:val="Normal (Web)"/>
    <w:basedOn w:val="Normal"/>
    <w:unhideWhenUsed/>
    <w:rsid w:val="00A8751E"/>
    <w:pPr>
      <w:spacing w:before="100" w:beforeAutospacing="1" w:after="100" w:afterAutospacing="1"/>
    </w:pPr>
  </w:style>
  <w:style w:type="character" w:customStyle="1" w:styleId="apple-converted-space">
    <w:name w:val="apple-converted-space"/>
    <w:basedOn w:val="DefaultParagraphFont"/>
    <w:rsid w:val="00A8751E"/>
  </w:style>
  <w:style w:type="character" w:customStyle="1" w:styleId="Heading5Char">
    <w:name w:val="Heading 5 Char"/>
    <w:link w:val="Heading5"/>
    <w:semiHidden/>
    <w:rsid w:val="00DB1475"/>
    <w:rPr>
      <w:rFonts w:ascii="Calibri" w:hAnsi="Calibri"/>
      <w:b/>
      <w:bCs/>
      <w:i/>
      <w:iCs/>
      <w:sz w:val="26"/>
      <w:szCs w:val="26"/>
      <w:lang w:val="en-US" w:eastAsia="zh-CN" w:bidi="ar-SA"/>
    </w:rPr>
  </w:style>
  <w:style w:type="character" w:customStyle="1" w:styleId="ListParagraphChar">
    <w:name w:val="List Paragraph Char"/>
    <w:link w:val="ListParagraph"/>
    <w:rsid w:val="00FC7A7E"/>
    <w:rPr>
      <w:sz w:val="24"/>
      <w:szCs w:val="24"/>
      <w:lang w:val="en-US" w:eastAsia="en-US" w:bidi="ar-SA"/>
    </w:rPr>
  </w:style>
  <w:style w:type="character" w:customStyle="1" w:styleId="FooterChar">
    <w:name w:val="Footer Char"/>
    <w:locked/>
    <w:rsid w:val="00D91EEE"/>
    <w:rPr>
      <w:rFonts w:ascii="Times New Roman" w:hAnsi="Times New Roman" w:cs="Times New Roman"/>
      <w:sz w:val="24"/>
      <w:szCs w:val="24"/>
      <w:lang w:val="en-US"/>
    </w:rPr>
  </w:style>
  <w:style w:type="paragraph" w:styleId="BalloonText">
    <w:name w:val="Balloon Text"/>
    <w:basedOn w:val="Normal"/>
    <w:semiHidden/>
    <w:rsid w:val="00D91EEE"/>
    <w:rPr>
      <w:rFonts w:ascii="Tahoma" w:hAnsi="Tahoma" w:cs="Tahoma"/>
      <w:sz w:val="16"/>
      <w:szCs w:val="16"/>
    </w:rPr>
  </w:style>
  <w:style w:type="character" w:customStyle="1" w:styleId="Heading9Char">
    <w:name w:val="Heading 9 Char"/>
    <w:basedOn w:val="DefaultParagraphFont"/>
    <w:link w:val="Heading9"/>
    <w:semiHidden/>
    <w:rsid w:val="00F67A85"/>
    <w:rPr>
      <w:rFonts w:ascii="Arial" w:hAnsi="Arial" w:cs="Arial"/>
      <w:sz w:val="22"/>
      <w:szCs w:val="22"/>
      <w:lang w:val="en-US" w:eastAsia="en-US" w:bidi="ar-SA"/>
    </w:rPr>
  </w:style>
  <w:style w:type="character" w:customStyle="1" w:styleId="BodyTextChar">
    <w:name w:val="Body Text Char"/>
    <w:basedOn w:val="DefaultParagraphFont"/>
    <w:link w:val="BodyText"/>
    <w:semiHidden/>
    <w:rsid w:val="00F67A85"/>
    <w:rPr>
      <w:sz w:val="24"/>
      <w:szCs w:val="24"/>
      <w:lang w:val="en-US" w:eastAsia="en-US" w:bidi="ar-SA"/>
    </w:rPr>
  </w:style>
  <w:style w:type="character" w:customStyle="1" w:styleId="BodyTextFirstIndentChar">
    <w:name w:val="Body Text First Indent Char"/>
    <w:basedOn w:val="BodyTextChar"/>
    <w:link w:val="BodyTextFirstIndent"/>
    <w:semiHidden/>
    <w:rsid w:val="00F67A85"/>
    <w:rPr>
      <w:sz w:val="24"/>
      <w:szCs w:val="24"/>
      <w:lang w:val="en-US" w:eastAsia="en-US" w:bidi="ar-SA"/>
    </w:rPr>
  </w:style>
  <w:style w:type="character" w:customStyle="1" w:styleId="BodyTextFirstIndent2Char">
    <w:name w:val="Body Text First Indent 2 Char"/>
    <w:basedOn w:val="DefaultParagraphFont"/>
    <w:link w:val="BodyTextFirstIndent2"/>
    <w:semiHidden/>
    <w:rsid w:val="00F67A85"/>
    <w:rPr>
      <w:sz w:val="24"/>
      <w:szCs w:val="24"/>
      <w:lang w:val="en-US" w:eastAsia="en-US" w:bidi="ar-SA"/>
    </w:rPr>
  </w:style>
  <w:style w:type="paragraph" w:styleId="BodyText2">
    <w:name w:val="Body Text 2"/>
    <w:basedOn w:val="Normal"/>
    <w:link w:val="BodyText2Char"/>
    <w:rsid w:val="00F67A85"/>
    <w:pPr>
      <w:spacing w:after="120" w:line="480" w:lineRule="auto"/>
    </w:pPr>
  </w:style>
  <w:style w:type="character" w:customStyle="1" w:styleId="BodyText2Char">
    <w:name w:val="Body Text 2 Char"/>
    <w:basedOn w:val="DefaultParagraphFont"/>
    <w:link w:val="BodyText2"/>
    <w:semiHidden/>
    <w:rsid w:val="00F67A85"/>
    <w:rPr>
      <w:sz w:val="24"/>
      <w:szCs w:val="24"/>
      <w:lang w:val="en-US" w:eastAsia="en-US" w:bidi="ar-SA"/>
    </w:rPr>
  </w:style>
  <w:style w:type="paragraph" w:styleId="BlockText">
    <w:name w:val="Block Text"/>
    <w:basedOn w:val="Normal"/>
    <w:rsid w:val="00F67A85"/>
    <w:pPr>
      <w:ind w:left="720" w:right="29"/>
      <w:jc w:val="both"/>
    </w:pPr>
  </w:style>
  <w:style w:type="paragraph" w:customStyle="1" w:styleId="xl24">
    <w:name w:val="xl24"/>
    <w:basedOn w:val="Normal"/>
    <w:rsid w:val="00C4438A"/>
    <w:pPr>
      <w:spacing w:before="100" w:beforeAutospacing="1" w:after="100" w:afterAutospacing="1"/>
    </w:pPr>
    <w:rPr>
      <w:rFonts w:ascii="Bookman Old Style" w:hAnsi="Bookman Old Style" w:cs="Bookman Old Style"/>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21533">
      <w:bodyDiv w:val="1"/>
      <w:marLeft w:val="0"/>
      <w:marRight w:val="0"/>
      <w:marTop w:val="0"/>
      <w:marBottom w:val="0"/>
      <w:divBdr>
        <w:top w:val="none" w:sz="0" w:space="0" w:color="auto"/>
        <w:left w:val="none" w:sz="0" w:space="0" w:color="auto"/>
        <w:bottom w:val="none" w:sz="0" w:space="0" w:color="auto"/>
        <w:right w:val="none" w:sz="0" w:space="0" w:color="auto"/>
      </w:divBdr>
    </w:div>
    <w:div w:id="68236371">
      <w:bodyDiv w:val="1"/>
      <w:marLeft w:val="0"/>
      <w:marRight w:val="0"/>
      <w:marTop w:val="0"/>
      <w:marBottom w:val="0"/>
      <w:divBdr>
        <w:top w:val="none" w:sz="0" w:space="0" w:color="auto"/>
        <w:left w:val="none" w:sz="0" w:space="0" w:color="auto"/>
        <w:bottom w:val="none" w:sz="0" w:space="0" w:color="auto"/>
        <w:right w:val="none" w:sz="0" w:space="0" w:color="auto"/>
      </w:divBdr>
    </w:div>
    <w:div w:id="93864402">
      <w:bodyDiv w:val="1"/>
      <w:marLeft w:val="0"/>
      <w:marRight w:val="0"/>
      <w:marTop w:val="0"/>
      <w:marBottom w:val="0"/>
      <w:divBdr>
        <w:top w:val="none" w:sz="0" w:space="0" w:color="auto"/>
        <w:left w:val="none" w:sz="0" w:space="0" w:color="auto"/>
        <w:bottom w:val="none" w:sz="0" w:space="0" w:color="auto"/>
        <w:right w:val="none" w:sz="0" w:space="0" w:color="auto"/>
      </w:divBdr>
    </w:div>
    <w:div w:id="152989277">
      <w:bodyDiv w:val="1"/>
      <w:marLeft w:val="0"/>
      <w:marRight w:val="0"/>
      <w:marTop w:val="0"/>
      <w:marBottom w:val="0"/>
      <w:divBdr>
        <w:top w:val="none" w:sz="0" w:space="0" w:color="auto"/>
        <w:left w:val="none" w:sz="0" w:space="0" w:color="auto"/>
        <w:bottom w:val="none" w:sz="0" w:space="0" w:color="auto"/>
        <w:right w:val="none" w:sz="0" w:space="0" w:color="auto"/>
      </w:divBdr>
    </w:div>
    <w:div w:id="163667167">
      <w:bodyDiv w:val="1"/>
      <w:marLeft w:val="0"/>
      <w:marRight w:val="0"/>
      <w:marTop w:val="0"/>
      <w:marBottom w:val="0"/>
      <w:divBdr>
        <w:top w:val="none" w:sz="0" w:space="0" w:color="auto"/>
        <w:left w:val="none" w:sz="0" w:space="0" w:color="auto"/>
        <w:bottom w:val="none" w:sz="0" w:space="0" w:color="auto"/>
        <w:right w:val="none" w:sz="0" w:space="0" w:color="auto"/>
      </w:divBdr>
    </w:div>
    <w:div w:id="220943212">
      <w:bodyDiv w:val="1"/>
      <w:marLeft w:val="0"/>
      <w:marRight w:val="0"/>
      <w:marTop w:val="0"/>
      <w:marBottom w:val="0"/>
      <w:divBdr>
        <w:top w:val="none" w:sz="0" w:space="0" w:color="auto"/>
        <w:left w:val="none" w:sz="0" w:space="0" w:color="auto"/>
        <w:bottom w:val="none" w:sz="0" w:space="0" w:color="auto"/>
        <w:right w:val="none" w:sz="0" w:space="0" w:color="auto"/>
      </w:divBdr>
    </w:div>
    <w:div w:id="245305600">
      <w:bodyDiv w:val="1"/>
      <w:marLeft w:val="0"/>
      <w:marRight w:val="0"/>
      <w:marTop w:val="0"/>
      <w:marBottom w:val="0"/>
      <w:divBdr>
        <w:top w:val="none" w:sz="0" w:space="0" w:color="auto"/>
        <w:left w:val="none" w:sz="0" w:space="0" w:color="auto"/>
        <w:bottom w:val="none" w:sz="0" w:space="0" w:color="auto"/>
        <w:right w:val="none" w:sz="0" w:space="0" w:color="auto"/>
      </w:divBdr>
    </w:div>
    <w:div w:id="335109516">
      <w:bodyDiv w:val="1"/>
      <w:marLeft w:val="0"/>
      <w:marRight w:val="0"/>
      <w:marTop w:val="0"/>
      <w:marBottom w:val="0"/>
      <w:divBdr>
        <w:top w:val="none" w:sz="0" w:space="0" w:color="auto"/>
        <w:left w:val="none" w:sz="0" w:space="0" w:color="auto"/>
        <w:bottom w:val="none" w:sz="0" w:space="0" w:color="auto"/>
        <w:right w:val="none" w:sz="0" w:space="0" w:color="auto"/>
      </w:divBdr>
    </w:div>
    <w:div w:id="337196858">
      <w:bodyDiv w:val="1"/>
      <w:marLeft w:val="0"/>
      <w:marRight w:val="0"/>
      <w:marTop w:val="0"/>
      <w:marBottom w:val="0"/>
      <w:divBdr>
        <w:top w:val="none" w:sz="0" w:space="0" w:color="auto"/>
        <w:left w:val="none" w:sz="0" w:space="0" w:color="auto"/>
        <w:bottom w:val="none" w:sz="0" w:space="0" w:color="auto"/>
        <w:right w:val="none" w:sz="0" w:space="0" w:color="auto"/>
      </w:divBdr>
    </w:div>
    <w:div w:id="453905336">
      <w:bodyDiv w:val="1"/>
      <w:marLeft w:val="0"/>
      <w:marRight w:val="0"/>
      <w:marTop w:val="0"/>
      <w:marBottom w:val="0"/>
      <w:divBdr>
        <w:top w:val="none" w:sz="0" w:space="0" w:color="auto"/>
        <w:left w:val="none" w:sz="0" w:space="0" w:color="auto"/>
        <w:bottom w:val="none" w:sz="0" w:space="0" w:color="auto"/>
        <w:right w:val="none" w:sz="0" w:space="0" w:color="auto"/>
      </w:divBdr>
    </w:div>
    <w:div w:id="469327174">
      <w:bodyDiv w:val="1"/>
      <w:marLeft w:val="0"/>
      <w:marRight w:val="0"/>
      <w:marTop w:val="0"/>
      <w:marBottom w:val="0"/>
      <w:divBdr>
        <w:top w:val="none" w:sz="0" w:space="0" w:color="auto"/>
        <w:left w:val="none" w:sz="0" w:space="0" w:color="auto"/>
        <w:bottom w:val="none" w:sz="0" w:space="0" w:color="auto"/>
        <w:right w:val="none" w:sz="0" w:space="0" w:color="auto"/>
      </w:divBdr>
    </w:div>
    <w:div w:id="479225708">
      <w:bodyDiv w:val="1"/>
      <w:marLeft w:val="0"/>
      <w:marRight w:val="0"/>
      <w:marTop w:val="0"/>
      <w:marBottom w:val="0"/>
      <w:divBdr>
        <w:top w:val="none" w:sz="0" w:space="0" w:color="auto"/>
        <w:left w:val="none" w:sz="0" w:space="0" w:color="auto"/>
        <w:bottom w:val="none" w:sz="0" w:space="0" w:color="auto"/>
        <w:right w:val="none" w:sz="0" w:space="0" w:color="auto"/>
      </w:divBdr>
    </w:div>
    <w:div w:id="506939508">
      <w:bodyDiv w:val="1"/>
      <w:marLeft w:val="0"/>
      <w:marRight w:val="0"/>
      <w:marTop w:val="0"/>
      <w:marBottom w:val="0"/>
      <w:divBdr>
        <w:top w:val="none" w:sz="0" w:space="0" w:color="auto"/>
        <w:left w:val="none" w:sz="0" w:space="0" w:color="auto"/>
        <w:bottom w:val="none" w:sz="0" w:space="0" w:color="auto"/>
        <w:right w:val="none" w:sz="0" w:space="0" w:color="auto"/>
      </w:divBdr>
    </w:div>
    <w:div w:id="544028956">
      <w:bodyDiv w:val="1"/>
      <w:marLeft w:val="0"/>
      <w:marRight w:val="0"/>
      <w:marTop w:val="0"/>
      <w:marBottom w:val="0"/>
      <w:divBdr>
        <w:top w:val="none" w:sz="0" w:space="0" w:color="auto"/>
        <w:left w:val="none" w:sz="0" w:space="0" w:color="auto"/>
        <w:bottom w:val="none" w:sz="0" w:space="0" w:color="auto"/>
        <w:right w:val="none" w:sz="0" w:space="0" w:color="auto"/>
      </w:divBdr>
    </w:div>
    <w:div w:id="616789861">
      <w:bodyDiv w:val="1"/>
      <w:marLeft w:val="0"/>
      <w:marRight w:val="0"/>
      <w:marTop w:val="0"/>
      <w:marBottom w:val="0"/>
      <w:divBdr>
        <w:top w:val="none" w:sz="0" w:space="0" w:color="auto"/>
        <w:left w:val="none" w:sz="0" w:space="0" w:color="auto"/>
        <w:bottom w:val="none" w:sz="0" w:space="0" w:color="auto"/>
        <w:right w:val="none" w:sz="0" w:space="0" w:color="auto"/>
      </w:divBdr>
    </w:div>
    <w:div w:id="653994914">
      <w:bodyDiv w:val="1"/>
      <w:marLeft w:val="0"/>
      <w:marRight w:val="0"/>
      <w:marTop w:val="0"/>
      <w:marBottom w:val="0"/>
      <w:divBdr>
        <w:top w:val="none" w:sz="0" w:space="0" w:color="auto"/>
        <w:left w:val="none" w:sz="0" w:space="0" w:color="auto"/>
        <w:bottom w:val="none" w:sz="0" w:space="0" w:color="auto"/>
        <w:right w:val="none" w:sz="0" w:space="0" w:color="auto"/>
      </w:divBdr>
    </w:div>
    <w:div w:id="668756027">
      <w:bodyDiv w:val="1"/>
      <w:marLeft w:val="0"/>
      <w:marRight w:val="0"/>
      <w:marTop w:val="0"/>
      <w:marBottom w:val="0"/>
      <w:divBdr>
        <w:top w:val="none" w:sz="0" w:space="0" w:color="auto"/>
        <w:left w:val="none" w:sz="0" w:space="0" w:color="auto"/>
        <w:bottom w:val="none" w:sz="0" w:space="0" w:color="auto"/>
        <w:right w:val="none" w:sz="0" w:space="0" w:color="auto"/>
      </w:divBdr>
    </w:div>
    <w:div w:id="757294289">
      <w:bodyDiv w:val="1"/>
      <w:marLeft w:val="0"/>
      <w:marRight w:val="0"/>
      <w:marTop w:val="0"/>
      <w:marBottom w:val="0"/>
      <w:divBdr>
        <w:top w:val="none" w:sz="0" w:space="0" w:color="auto"/>
        <w:left w:val="none" w:sz="0" w:space="0" w:color="auto"/>
        <w:bottom w:val="none" w:sz="0" w:space="0" w:color="auto"/>
        <w:right w:val="none" w:sz="0" w:space="0" w:color="auto"/>
      </w:divBdr>
    </w:div>
    <w:div w:id="763066818">
      <w:bodyDiv w:val="1"/>
      <w:marLeft w:val="0"/>
      <w:marRight w:val="0"/>
      <w:marTop w:val="0"/>
      <w:marBottom w:val="0"/>
      <w:divBdr>
        <w:top w:val="none" w:sz="0" w:space="0" w:color="auto"/>
        <w:left w:val="none" w:sz="0" w:space="0" w:color="auto"/>
        <w:bottom w:val="none" w:sz="0" w:space="0" w:color="auto"/>
        <w:right w:val="none" w:sz="0" w:space="0" w:color="auto"/>
      </w:divBdr>
    </w:div>
    <w:div w:id="778598654">
      <w:bodyDiv w:val="1"/>
      <w:marLeft w:val="0"/>
      <w:marRight w:val="0"/>
      <w:marTop w:val="0"/>
      <w:marBottom w:val="0"/>
      <w:divBdr>
        <w:top w:val="none" w:sz="0" w:space="0" w:color="auto"/>
        <w:left w:val="none" w:sz="0" w:space="0" w:color="auto"/>
        <w:bottom w:val="none" w:sz="0" w:space="0" w:color="auto"/>
        <w:right w:val="none" w:sz="0" w:space="0" w:color="auto"/>
      </w:divBdr>
    </w:div>
    <w:div w:id="788015125">
      <w:bodyDiv w:val="1"/>
      <w:marLeft w:val="0"/>
      <w:marRight w:val="0"/>
      <w:marTop w:val="0"/>
      <w:marBottom w:val="0"/>
      <w:divBdr>
        <w:top w:val="none" w:sz="0" w:space="0" w:color="auto"/>
        <w:left w:val="none" w:sz="0" w:space="0" w:color="auto"/>
        <w:bottom w:val="none" w:sz="0" w:space="0" w:color="auto"/>
        <w:right w:val="none" w:sz="0" w:space="0" w:color="auto"/>
      </w:divBdr>
    </w:div>
    <w:div w:id="835733528">
      <w:bodyDiv w:val="1"/>
      <w:marLeft w:val="0"/>
      <w:marRight w:val="0"/>
      <w:marTop w:val="0"/>
      <w:marBottom w:val="0"/>
      <w:divBdr>
        <w:top w:val="none" w:sz="0" w:space="0" w:color="auto"/>
        <w:left w:val="none" w:sz="0" w:space="0" w:color="auto"/>
        <w:bottom w:val="none" w:sz="0" w:space="0" w:color="auto"/>
        <w:right w:val="none" w:sz="0" w:space="0" w:color="auto"/>
      </w:divBdr>
    </w:div>
    <w:div w:id="884372907">
      <w:bodyDiv w:val="1"/>
      <w:marLeft w:val="0"/>
      <w:marRight w:val="0"/>
      <w:marTop w:val="0"/>
      <w:marBottom w:val="0"/>
      <w:divBdr>
        <w:top w:val="none" w:sz="0" w:space="0" w:color="auto"/>
        <w:left w:val="none" w:sz="0" w:space="0" w:color="auto"/>
        <w:bottom w:val="none" w:sz="0" w:space="0" w:color="auto"/>
        <w:right w:val="none" w:sz="0" w:space="0" w:color="auto"/>
      </w:divBdr>
    </w:div>
    <w:div w:id="892039223">
      <w:bodyDiv w:val="1"/>
      <w:marLeft w:val="0"/>
      <w:marRight w:val="0"/>
      <w:marTop w:val="0"/>
      <w:marBottom w:val="0"/>
      <w:divBdr>
        <w:top w:val="none" w:sz="0" w:space="0" w:color="auto"/>
        <w:left w:val="none" w:sz="0" w:space="0" w:color="auto"/>
        <w:bottom w:val="none" w:sz="0" w:space="0" w:color="auto"/>
        <w:right w:val="none" w:sz="0" w:space="0" w:color="auto"/>
      </w:divBdr>
    </w:div>
    <w:div w:id="917251875">
      <w:bodyDiv w:val="1"/>
      <w:marLeft w:val="0"/>
      <w:marRight w:val="0"/>
      <w:marTop w:val="0"/>
      <w:marBottom w:val="0"/>
      <w:divBdr>
        <w:top w:val="none" w:sz="0" w:space="0" w:color="auto"/>
        <w:left w:val="none" w:sz="0" w:space="0" w:color="auto"/>
        <w:bottom w:val="none" w:sz="0" w:space="0" w:color="auto"/>
        <w:right w:val="none" w:sz="0" w:space="0" w:color="auto"/>
      </w:divBdr>
    </w:div>
    <w:div w:id="1051004288">
      <w:bodyDiv w:val="1"/>
      <w:marLeft w:val="0"/>
      <w:marRight w:val="0"/>
      <w:marTop w:val="0"/>
      <w:marBottom w:val="0"/>
      <w:divBdr>
        <w:top w:val="none" w:sz="0" w:space="0" w:color="auto"/>
        <w:left w:val="none" w:sz="0" w:space="0" w:color="auto"/>
        <w:bottom w:val="none" w:sz="0" w:space="0" w:color="auto"/>
        <w:right w:val="none" w:sz="0" w:space="0" w:color="auto"/>
      </w:divBdr>
    </w:div>
    <w:div w:id="1053432384">
      <w:bodyDiv w:val="1"/>
      <w:marLeft w:val="0"/>
      <w:marRight w:val="0"/>
      <w:marTop w:val="0"/>
      <w:marBottom w:val="0"/>
      <w:divBdr>
        <w:top w:val="none" w:sz="0" w:space="0" w:color="auto"/>
        <w:left w:val="none" w:sz="0" w:space="0" w:color="auto"/>
        <w:bottom w:val="none" w:sz="0" w:space="0" w:color="auto"/>
        <w:right w:val="none" w:sz="0" w:space="0" w:color="auto"/>
      </w:divBdr>
    </w:div>
    <w:div w:id="1108937142">
      <w:bodyDiv w:val="1"/>
      <w:marLeft w:val="0"/>
      <w:marRight w:val="0"/>
      <w:marTop w:val="0"/>
      <w:marBottom w:val="0"/>
      <w:divBdr>
        <w:top w:val="none" w:sz="0" w:space="0" w:color="auto"/>
        <w:left w:val="none" w:sz="0" w:space="0" w:color="auto"/>
        <w:bottom w:val="none" w:sz="0" w:space="0" w:color="auto"/>
        <w:right w:val="none" w:sz="0" w:space="0" w:color="auto"/>
      </w:divBdr>
    </w:div>
    <w:div w:id="1121806480">
      <w:bodyDiv w:val="1"/>
      <w:marLeft w:val="0"/>
      <w:marRight w:val="0"/>
      <w:marTop w:val="0"/>
      <w:marBottom w:val="0"/>
      <w:divBdr>
        <w:top w:val="none" w:sz="0" w:space="0" w:color="auto"/>
        <w:left w:val="none" w:sz="0" w:space="0" w:color="auto"/>
        <w:bottom w:val="none" w:sz="0" w:space="0" w:color="auto"/>
        <w:right w:val="none" w:sz="0" w:space="0" w:color="auto"/>
      </w:divBdr>
    </w:div>
    <w:div w:id="1141003068">
      <w:bodyDiv w:val="1"/>
      <w:marLeft w:val="0"/>
      <w:marRight w:val="0"/>
      <w:marTop w:val="0"/>
      <w:marBottom w:val="0"/>
      <w:divBdr>
        <w:top w:val="none" w:sz="0" w:space="0" w:color="auto"/>
        <w:left w:val="none" w:sz="0" w:space="0" w:color="auto"/>
        <w:bottom w:val="none" w:sz="0" w:space="0" w:color="auto"/>
        <w:right w:val="none" w:sz="0" w:space="0" w:color="auto"/>
      </w:divBdr>
    </w:div>
    <w:div w:id="1276252104">
      <w:bodyDiv w:val="1"/>
      <w:marLeft w:val="0"/>
      <w:marRight w:val="0"/>
      <w:marTop w:val="0"/>
      <w:marBottom w:val="0"/>
      <w:divBdr>
        <w:top w:val="none" w:sz="0" w:space="0" w:color="auto"/>
        <w:left w:val="none" w:sz="0" w:space="0" w:color="auto"/>
        <w:bottom w:val="none" w:sz="0" w:space="0" w:color="auto"/>
        <w:right w:val="none" w:sz="0" w:space="0" w:color="auto"/>
      </w:divBdr>
    </w:div>
    <w:div w:id="1315179397">
      <w:bodyDiv w:val="1"/>
      <w:marLeft w:val="0"/>
      <w:marRight w:val="0"/>
      <w:marTop w:val="0"/>
      <w:marBottom w:val="0"/>
      <w:divBdr>
        <w:top w:val="none" w:sz="0" w:space="0" w:color="auto"/>
        <w:left w:val="none" w:sz="0" w:space="0" w:color="auto"/>
        <w:bottom w:val="none" w:sz="0" w:space="0" w:color="auto"/>
        <w:right w:val="none" w:sz="0" w:space="0" w:color="auto"/>
      </w:divBdr>
    </w:div>
    <w:div w:id="1427462584">
      <w:bodyDiv w:val="1"/>
      <w:marLeft w:val="0"/>
      <w:marRight w:val="0"/>
      <w:marTop w:val="0"/>
      <w:marBottom w:val="0"/>
      <w:divBdr>
        <w:top w:val="none" w:sz="0" w:space="0" w:color="auto"/>
        <w:left w:val="none" w:sz="0" w:space="0" w:color="auto"/>
        <w:bottom w:val="none" w:sz="0" w:space="0" w:color="auto"/>
        <w:right w:val="none" w:sz="0" w:space="0" w:color="auto"/>
      </w:divBdr>
    </w:div>
    <w:div w:id="1439132761">
      <w:bodyDiv w:val="1"/>
      <w:marLeft w:val="0"/>
      <w:marRight w:val="0"/>
      <w:marTop w:val="0"/>
      <w:marBottom w:val="0"/>
      <w:divBdr>
        <w:top w:val="none" w:sz="0" w:space="0" w:color="auto"/>
        <w:left w:val="none" w:sz="0" w:space="0" w:color="auto"/>
        <w:bottom w:val="none" w:sz="0" w:space="0" w:color="auto"/>
        <w:right w:val="none" w:sz="0" w:space="0" w:color="auto"/>
      </w:divBdr>
    </w:div>
    <w:div w:id="1618023118">
      <w:bodyDiv w:val="1"/>
      <w:marLeft w:val="0"/>
      <w:marRight w:val="0"/>
      <w:marTop w:val="0"/>
      <w:marBottom w:val="0"/>
      <w:divBdr>
        <w:top w:val="none" w:sz="0" w:space="0" w:color="auto"/>
        <w:left w:val="none" w:sz="0" w:space="0" w:color="auto"/>
        <w:bottom w:val="none" w:sz="0" w:space="0" w:color="auto"/>
        <w:right w:val="none" w:sz="0" w:space="0" w:color="auto"/>
      </w:divBdr>
    </w:div>
    <w:div w:id="1629513452">
      <w:bodyDiv w:val="1"/>
      <w:marLeft w:val="0"/>
      <w:marRight w:val="0"/>
      <w:marTop w:val="0"/>
      <w:marBottom w:val="0"/>
      <w:divBdr>
        <w:top w:val="none" w:sz="0" w:space="0" w:color="auto"/>
        <w:left w:val="none" w:sz="0" w:space="0" w:color="auto"/>
        <w:bottom w:val="none" w:sz="0" w:space="0" w:color="auto"/>
        <w:right w:val="none" w:sz="0" w:space="0" w:color="auto"/>
      </w:divBdr>
    </w:div>
    <w:div w:id="1634947100">
      <w:bodyDiv w:val="1"/>
      <w:marLeft w:val="0"/>
      <w:marRight w:val="0"/>
      <w:marTop w:val="0"/>
      <w:marBottom w:val="0"/>
      <w:divBdr>
        <w:top w:val="none" w:sz="0" w:space="0" w:color="auto"/>
        <w:left w:val="none" w:sz="0" w:space="0" w:color="auto"/>
        <w:bottom w:val="none" w:sz="0" w:space="0" w:color="auto"/>
        <w:right w:val="none" w:sz="0" w:space="0" w:color="auto"/>
      </w:divBdr>
    </w:div>
    <w:div w:id="1638796345">
      <w:bodyDiv w:val="1"/>
      <w:marLeft w:val="0"/>
      <w:marRight w:val="0"/>
      <w:marTop w:val="0"/>
      <w:marBottom w:val="0"/>
      <w:divBdr>
        <w:top w:val="none" w:sz="0" w:space="0" w:color="auto"/>
        <w:left w:val="none" w:sz="0" w:space="0" w:color="auto"/>
        <w:bottom w:val="none" w:sz="0" w:space="0" w:color="auto"/>
        <w:right w:val="none" w:sz="0" w:space="0" w:color="auto"/>
      </w:divBdr>
    </w:div>
    <w:div w:id="1655989157">
      <w:bodyDiv w:val="1"/>
      <w:marLeft w:val="0"/>
      <w:marRight w:val="0"/>
      <w:marTop w:val="0"/>
      <w:marBottom w:val="0"/>
      <w:divBdr>
        <w:top w:val="none" w:sz="0" w:space="0" w:color="auto"/>
        <w:left w:val="none" w:sz="0" w:space="0" w:color="auto"/>
        <w:bottom w:val="none" w:sz="0" w:space="0" w:color="auto"/>
        <w:right w:val="none" w:sz="0" w:space="0" w:color="auto"/>
      </w:divBdr>
    </w:div>
    <w:div w:id="1676297771">
      <w:bodyDiv w:val="1"/>
      <w:marLeft w:val="0"/>
      <w:marRight w:val="0"/>
      <w:marTop w:val="0"/>
      <w:marBottom w:val="0"/>
      <w:divBdr>
        <w:top w:val="none" w:sz="0" w:space="0" w:color="auto"/>
        <w:left w:val="none" w:sz="0" w:space="0" w:color="auto"/>
        <w:bottom w:val="none" w:sz="0" w:space="0" w:color="auto"/>
        <w:right w:val="none" w:sz="0" w:space="0" w:color="auto"/>
      </w:divBdr>
    </w:div>
    <w:div w:id="1724675602">
      <w:bodyDiv w:val="1"/>
      <w:marLeft w:val="0"/>
      <w:marRight w:val="0"/>
      <w:marTop w:val="0"/>
      <w:marBottom w:val="0"/>
      <w:divBdr>
        <w:top w:val="none" w:sz="0" w:space="0" w:color="auto"/>
        <w:left w:val="none" w:sz="0" w:space="0" w:color="auto"/>
        <w:bottom w:val="none" w:sz="0" w:space="0" w:color="auto"/>
        <w:right w:val="none" w:sz="0" w:space="0" w:color="auto"/>
      </w:divBdr>
    </w:div>
    <w:div w:id="1761104144">
      <w:bodyDiv w:val="1"/>
      <w:marLeft w:val="0"/>
      <w:marRight w:val="0"/>
      <w:marTop w:val="0"/>
      <w:marBottom w:val="0"/>
      <w:divBdr>
        <w:top w:val="none" w:sz="0" w:space="0" w:color="auto"/>
        <w:left w:val="none" w:sz="0" w:space="0" w:color="auto"/>
        <w:bottom w:val="none" w:sz="0" w:space="0" w:color="auto"/>
        <w:right w:val="none" w:sz="0" w:space="0" w:color="auto"/>
      </w:divBdr>
    </w:div>
    <w:div w:id="1764958160">
      <w:bodyDiv w:val="1"/>
      <w:marLeft w:val="0"/>
      <w:marRight w:val="0"/>
      <w:marTop w:val="0"/>
      <w:marBottom w:val="0"/>
      <w:divBdr>
        <w:top w:val="none" w:sz="0" w:space="0" w:color="auto"/>
        <w:left w:val="none" w:sz="0" w:space="0" w:color="auto"/>
        <w:bottom w:val="none" w:sz="0" w:space="0" w:color="auto"/>
        <w:right w:val="none" w:sz="0" w:space="0" w:color="auto"/>
      </w:divBdr>
    </w:div>
    <w:div w:id="1774203618">
      <w:bodyDiv w:val="1"/>
      <w:marLeft w:val="0"/>
      <w:marRight w:val="0"/>
      <w:marTop w:val="0"/>
      <w:marBottom w:val="0"/>
      <w:divBdr>
        <w:top w:val="none" w:sz="0" w:space="0" w:color="auto"/>
        <w:left w:val="none" w:sz="0" w:space="0" w:color="auto"/>
        <w:bottom w:val="none" w:sz="0" w:space="0" w:color="auto"/>
        <w:right w:val="none" w:sz="0" w:space="0" w:color="auto"/>
      </w:divBdr>
    </w:div>
    <w:div w:id="1794785861">
      <w:bodyDiv w:val="1"/>
      <w:marLeft w:val="0"/>
      <w:marRight w:val="0"/>
      <w:marTop w:val="0"/>
      <w:marBottom w:val="0"/>
      <w:divBdr>
        <w:top w:val="none" w:sz="0" w:space="0" w:color="auto"/>
        <w:left w:val="none" w:sz="0" w:space="0" w:color="auto"/>
        <w:bottom w:val="none" w:sz="0" w:space="0" w:color="auto"/>
        <w:right w:val="none" w:sz="0" w:space="0" w:color="auto"/>
      </w:divBdr>
    </w:div>
    <w:div w:id="1794907398">
      <w:bodyDiv w:val="1"/>
      <w:marLeft w:val="0"/>
      <w:marRight w:val="0"/>
      <w:marTop w:val="0"/>
      <w:marBottom w:val="0"/>
      <w:divBdr>
        <w:top w:val="none" w:sz="0" w:space="0" w:color="auto"/>
        <w:left w:val="none" w:sz="0" w:space="0" w:color="auto"/>
        <w:bottom w:val="none" w:sz="0" w:space="0" w:color="auto"/>
        <w:right w:val="none" w:sz="0" w:space="0" w:color="auto"/>
      </w:divBdr>
    </w:div>
    <w:div w:id="1799761813">
      <w:bodyDiv w:val="1"/>
      <w:marLeft w:val="0"/>
      <w:marRight w:val="0"/>
      <w:marTop w:val="0"/>
      <w:marBottom w:val="0"/>
      <w:divBdr>
        <w:top w:val="none" w:sz="0" w:space="0" w:color="auto"/>
        <w:left w:val="none" w:sz="0" w:space="0" w:color="auto"/>
        <w:bottom w:val="none" w:sz="0" w:space="0" w:color="auto"/>
        <w:right w:val="none" w:sz="0" w:space="0" w:color="auto"/>
      </w:divBdr>
    </w:div>
    <w:div w:id="1818841983">
      <w:bodyDiv w:val="1"/>
      <w:marLeft w:val="0"/>
      <w:marRight w:val="0"/>
      <w:marTop w:val="0"/>
      <w:marBottom w:val="0"/>
      <w:divBdr>
        <w:top w:val="none" w:sz="0" w:space="0" w:color="auto"/>
        <w:left w:val="none" w:sz="0" w:space="0" w:color="auto"/>
        <w:bottom w:val="none" w:sz="0" w:space="0" w:color="auto"/>
        <w:right w:val="none" w:sz="0" w:space="0" w:color="auto"/>
      </w:divBdr>
    </w:div>
    <w:div w:id="1865708750">
      <w:bodyDiv w:val="1"/>
      <w:marLeft w:val="0"/>
      <w:marRight w:val="0"/>
      <w:marTop w:val="0"/>
      <w:marBottom w:val="0"/>
      <w:divBdr>
        <w:top w:val="none" w:sz="0" w:space="0" w:color="auto"/>
        <w:left w:val="none" w:sz="0" w:space="0" w:color="auto"/>
        <w:bottom w:val="none" w:sz="0" w:space="0" w:color="auto"/>
        <w:right w:val="none" w:sz="0" w:space="0" w:color="auto"/>
      </w:divBdr>
    </w:div>
    <w:div w:id="1888568416">
      <w:bodyDiv w:val="1"/>
      <w:marLeft w:val="0"/>
      <w:marRight w:val="0"/>
      <w:marTop w:val="0"/>
      <w:marBottom w:val="0"/>
      <w:divBdr>
        <w:top w:val="none" w:sz="0" w:space="0" w:color="auto"/>
        <w:left w:val="none" w:sz="0" w:space="0" w:color="auto"/>
        <w:bottom w:val="none" w:sz="0" w:space="0" w:color="auto"/>
        <w:right w:val="none" w:sz="0" w:space="0" w:color="auto"/>
      </w:divBdr>
    </w:div>
    <w:div w:id="1950430083">
      <w:bodyDiv w:val="1"/>
      <w:marLeft w:val="0"/>
      <w:marRight w:val="0"/>
      <w:marTop w:val="0"/>
      <w:marBottom w:val="0"/>
      <w:divBdr>
        <w:top w:val="none" w:sz="0" w:space="0" w:color="auto"/>
        <w:left w:val="none" w:sz="0" w:space="0" w:color="auto"/>
        <w:bottom w:val="none" w:sz="0" w:space="0" w:color="auto"/>
        <w:right w:val="none" w:sz="0" w:space="0" w:color="auto"/>
      </w:divBdr>
    </w:div>
    <w:div w:id="1987082380">
      <w:bodyDiv w:val="1"/>
      <w:marLeft w:val="0"/>
      <w:marRight w:val="0"/>
      <w:marTop w:val="0"/>
      <w:marBottom w:val="0"/>
      <w:divBdr>
        <w:top w:val="none" w:sz="0" w:space="0" w:color="auto"/>
        <w:left w:val="none" w:sz="0" w:space="0" w:color="auto"/>
        <w:bottom w:val="none" w:sz="0" w:space="0" w:color="auto"/>
        <w:right w:val="none" w:sz="0" w:space="0" w:color="auto"/>
      </w:divBdr>
    </w:div>
    <w:div w:id="2004773351">
      <w:bodyDiv w:val="1"/>
      <w:marLeft w:val="0"/>
      <w:marRight w:val="0"/>
      <w:marTop w:val="0"/>
      <w:marBottom w:val="0"/>
      <w:divBdr>
        <w:top w:val="none" w:sz="0" w:space="0" w:color="auto"/>
        <w:left w:val="none" w:sz="0" w:space="0" w:color="auto"/>
        <w:bottom w:val="none" w:sz="0" w:space="0" w:color="auto"/>
        <w:right w:val="none" w:sz="0" w:space="0" w:color="auto"/>
      </w:divBdr>
    </w:div>
    <w:div w:id="2113896319">
      <w:bodyDiv w:val="1"/>
      <w:marLeft w:val="0"/>
      <w:marRight w:val="0"/>
      <w:marTop w:val="0"/>
      <w:marBottom w:val="0"/>
      <w:divBdr>
        <w:top w:val="none" w:sz="0" w:space="0" w:color="auto"/>
        <w:left w:val="none" w:sz="0" w:space="0" w:color="auto"/>
        <w:bottom w:val="none" w:sz="0" w:space="0" w:color="auto"/>
        <w:right w:val="none" w:sz="0" w:space="0" w:color="auto"/>
      </w:divBdr>
    </w:div>
    <w:div w:id="213093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oleObject" Target="embeddings/oleObject5.bin"/><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oleObject" Target="embeddings/oleObject4.bin"/><Relationship Id="rId25"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6.bin"/><Relationship Id="rId29"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image" Target="media/image7.jpeg"/><Relationship Id="rId28" Type="http://schemas.openxmlformats.org/officeDocument/2006/relationships/footer" Target="footer3.xml"/><Relationship Id="rId10" Type="http://schemas.openxmlformats.org/officeDocument/2006/relationships/oleObject" Target="embeddings/oleObject1.bin"/><Relationship Id="rId19" Type="http://schemas.openxmlformats.org/officeDocument/2006/relationships/image" Target="media/image5.jpeg"/><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 Id="rId22" Type="http://schemas.openxmlformats.org/officeDocument/2006/relationships/oleObject" Target="embeddings/oleObject7.bin"/><Relationship Id="rId27" Type="http://schemas.openxmlformats.org/officeDocument/2006/relationships/image" Target="media/image10.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47AAC-277D-4E64-945C-CB5A818F0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10802</Words>
  <Characters>62006</Characters>
  <Application>Microsoft Office Word</Application>
  <DocSecurity>0</DocSecurity>
  <Lines>3263</Lines>
  <Paragraphs>1820</Paragraphs>
  <ScaleCrop>false</ScaleCrop>
  <HeadingPairs>
    <vt:vector size="2" baseType="variant">
      <vt:variant>
        <vt:lpstr>Title</vt:lpstr>
      </vt:variant>
      <vt:variant>
        <vt:i4>1</vt:i4>
      </vt:variant>
    </vt:vector>
  </HeadingPairs>
  <TitlesOfParts>
    <vt:vector size="1" baseType="lpstr">
      <vt:lpstr>Annual Audit Report on BACOLOD WATER DISTRICT, Lanao del Norte, Rregion X for CY 2013</vt:lpstr>
    </vt:vector>
  </TitlesOfParts>
  <Company> </Company>
  <LinksUpToDate>false</LinksUpToDate>
  <CharactersWithSpaces>70988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Audit Report on BACOLOD WATER DISTRICT, Lanao del Norte, Rregion X for CY 2013</dc:title>
  <dc:creator>COA - Bacolod Water District, Lanao del Norte, Region X</dc:creator>
  <cp:lastModifiedBy>maggie</cp:lastModifiedBy>
  <cp:revision>3</cp:revision>
  <cp:lastPrinted>2014-07-17T03:32:00Z</cp:lastPrinted>
  <dcterms:created xsi:type="dcterms:W3CDTF">2014-10-07T01:13:00Z</dcterms:created>
  <dcterms:modified xsi:type="dcterms:W3CDTF">2014-10-07T01:13:00Z</dcterms:modified>
</cp:coreProperties>
</file>